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Calibri" w:hAnsi="Calibri" w:eastAsia="Microsoft YaHei"/>
          <w:b/>
          <w:i w:val="0"/>
          <w:color w:val="2E74B5"/>
          <w:sz w:val="46"/>
        </w:rPr>
        <w:t>SA-GHMAPPO 当前结果可行性报告</w:t>
      </w:r>
    </w:p>
    <w:p>
      <w:pPr>
        <w:spacing w:before="0" w:after="200" w:line="276" w:lineRule="auto"/>
      </w:pPr>
      <w:r>
        <w:rPr>
          <w:rFonts w:ascii="Calibri" w:hAnsi="Calibri" w:eastAsia="Microsoft YaHei"/>
          <w:b w:val="0"/>
          <w:i w:val="0"/>
          <w:color w:val="6B7280"/>
          <w:sz w:val="24"/>
        </w:rPr>
        <w:t>单独展示 strict-full v8 结果，证明研究方向与系统机制可行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CD7C0"/>
          <w:left w:val="single" w:sz="6" w:space="0" w:color="BCD7C0"/>
          <w:bottom w:val="single" w:sz="6" w:space="0" w:color="BCD7C0"/>
          <w:right w:val="single" w:sz="6" w:space="0" w:color="BCD7C0"/>
          <w:insideH w:val="single" w:sz="6" w:space="0" w:color="BCD7C0"/>
          <w:insideV w:val="single" w:sz="6" w:space="0" w:color="BCD7C0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7EA"/>
          </w:tcPr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1F4D2B"/>
                <w:sz w:val="21"/>
              </w:rPr>
              <w:t>核心结论：formal 与一次性 hidden holdout 上，SA-GHMAPPO 对全部 9 个 learned baselines 的 total reward 均取得正向 BCa 95% CI；相对 DT handoff baseline 的 workflow continuity 也取得正向 CI。</w:t>
            </w:r>
          </w:p>
        </w:tc>
      </w:tr>
    </w:tbl>
    <w:p/>
    <w:p>
      <w:pPr>
        <w:pStyle w:val="Heading1"/>
      </w:pPr>
      <w:r>
        <w:t>一句话结论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当前 SA-GHMAPPO 已经证明研究方向可行：在冻结的 NGSIM + Alibaba strict-full 协议上，主算法在 formal 和一次性 hidden holdout 中对全部 learned baselines 的 total reward 均取得正向 hierarchical BCa 95% CI；同时相对 DT handoff baseline 的 workflow continuity 也取得正向 CI。这说明“跨 RSU 连续 DAG workflow + adapter cache + predictive handoff prepare + 多时间尺度控制”的联合问题不是只停留在概念层，而是在真实 mobility/workflow 链路上形成了可复核的性能增益。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但该结论是“可行性已成立”，不是“顶刊已可直接通过”。当前仍存在 handoff failure / backhaul trade-off、未显著超过 popularity heuristic、v8-current support suite 未补齐等边界。</w:t>
      </w:r>
    </w:p>
    <w:p>
      <w:pPr>
        <w:pStyle w:val="Heading1"/>
      </w:pPr>
      <w:r>
        <w:t>1. 结果协议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Formal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Hidden holdout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LuST supporting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Mobility / workflow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NGSIM + Alibaba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NGSIM + Alibaba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LuST + Alibaba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Split role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frozen formal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one-time hidden holdout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external low-power support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Outer windows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Paired rows / baseline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Seeds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7, 13, 29, 41, 53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7, 13, 29, 41, 53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7, 13, 29, 41, 53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Statistics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window-outer hierarchical BCa 95% CI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window-outer hierarchical BCa 95% CI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window-outer hierarchical BCa 95% CI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Evidence role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主证据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候选冻结后一次性验证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方向一致辅助证据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关键点：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train/dev/formal/hidden split 已冻结且全局互斥，minimum gap 为 24 frames。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hidden 在 candidate v2 和 checkpoint manifest 冻结后只开启一次。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formal / hidden 都使用同一 5-seed checkpoint manifest。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 xml:space="preserve">统计单位不是单行 episode，而是外层 </w:t>
      </w:r>
      <w:r>
        <w:rPr>
          <w:rFonts w:ascii="Consolas" w:hAnsi="Consolas" w:eastAsia="Microsoft YaHei"/>
          <w:b w:val="0"/>
          <w:i w:val="0"/>
          <w:color w:val="111827"/>
          <w:sz w:val="19"/>
        </w:rPr>
        <w:t>window_id</w:t>
      </w:r>
      <w:r>
        <w:rPr>
          <w:rFonts w:ascii="Calibri" w:hAnsi="Calibri" w:eastAsia="Microsoft YaHei"/>
          <w:b w:val="0"/>
          <w:i w:val="0"/>
          <w:color w:val="1F2937"/>
          <w:sz w:val="20"/>
        </w:rPr>
        <w:t xml:space="preserve">，内层 </w:t>
      </w:r>
      <w:r>
        <w:rPr>
          <w:rFonts w:ascii="Consolas" w:hAnsi="Consolas" w:eastAsia="Microsoft YaHei"/>
          <w:b w:val="0"/>
          <w:i w:val="0"/>
          <w:color w:val="111827"/>
          <w:sz w:val="19"/>
        </w:rPr>
        <w:t>seed + workflow_id</w:t>
      </w:r>
      <w:r>
        <w:rPr>
          <w:rFonts w:ascii="Calibri" w:hAnsi="Calibri" w:eastAsia="Microsoft YaHei"/>
          <w:b w:val="0"/>
          <w:i w:val="0"/>
          <w:color w:val="1F2937"/>
          <w:sz w:val="20"/>
        </w:rPr>
        <w:t>。</w:t>
      </w:r>
    </w:p>
    <w:p>
      <w:pPr>
        <w:pStyle w:val="Heading1"/>
      </w:pPr>
      <w:r>
        <w:t>2. 主算法绝对表现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Split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SA total reward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Workflow continuity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Handoff failure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Backhaul cost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formal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88.0168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0.896602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0.097917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143.44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主算法在正式 frozen split 上形成稳定综合 reward。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hidden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83.02555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0.860907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0.139167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126.56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一次性 hidden 上 reward 仍保持可迁移正优势。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LuST support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95.6225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1.000000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0.000000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120.00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外部 mobility 子集方向一致，但只有 4 个 outer windows。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解读：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formal 和 hidden 的 absolute reward 都来自同一套 frozen checkpoint，没有 hidden 后调参。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continuity 在 hidden 上仍保持 0.86 以上，说明方法不是单纯通过破坏 workflow continuity 换 reward。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handoff failure 与 backhaul 仍是当前需要治理的系统 trade-off，不能写成已全面优化。</w:t>
      </w:r>
    </w:p>
    <w:p>
      <w:pPr>
        <w:pStyle w:val="Heading1"/>
      </w:pPr>
      <w:r>
        <w:t>3. 对全部 learned baselines 的 total reward 优势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Learned baseline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Formal SA - baseline, BCa 95% CI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Hidden SA - baseline, BCa 95% CI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可行性判断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+6.656750 [4.013080, 10.782299]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+3.884200 [1.612143, 7.830383]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正向，hidden 仍成立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MAPPO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+10.553850 [7.331586, 15.428486]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+9.123500 [5.737617, 13.391786]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DQN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+30.253300 [24.134327, 35.922997]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+26.042550 [20.358253, 31.357119]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Dueling DQN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+37.327550 [30.192807, 43.086340]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+32.804050 [26.051377, 38.319775]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QMIX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+22.859050 [17.700274, 28.437574]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+18.961050 [14.387019, 24.252194]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Controller-MAT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+10.545250 [7.099470, 16.358703]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+8.741750 [5.262094, 13.067431]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DAG-Offload-DRL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+15.058100 [10.710342, 20.423193]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+12.915400 [8.527139, 17.160511]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Cache-Offload-DRL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+11.079250 [6.980455, 16.150704]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+9.474450 [5.063717, 13.802471]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DT-Handoff-DRL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+17.893100 [12.429725, 24.247976]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+16.323300 [10.347505, 21.426419]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正向，且幅度最大的一类核心近邻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这张表是证明可行性的主证据。它说明 SA-GHMAPPO 不是只超过一个弱 baseline，而是在相同 frozen window、seed、workflow 和 checkpoint manifest 协议下，对 9 个方向匹配 learned baselines 全部取得正 CI。</w:t>
      </w:r>
    </w:p>
    <w:p>
      <w:pPr>
        <w:pStyle w:val="Heading1"/>
      </w:pPr>
      <w:r>
        <w:t>4. 相对 DT handoff baseline 的 continuity 修复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Split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Metric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SA - DT handoff DRL / signed benefit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BCa 95% CI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formal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total reward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+17.893100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[12.429725, 24.247976]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正向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hidden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total reward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+16.323300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[10.347505, 21.426419]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正向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formal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workflow continuity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+0.280658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[0.184057, 0.364369]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A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正向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hidden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workflow continuity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+0.266788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[0.154254, 0.356273]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BF4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正向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这证明 v7 阶段的 strict-full DT continuity blocker 已被 v8 实质修复。对论文写作最重要的含义是：当前方法不再只是 total reward 点估计领先，而是对“workflow continuity”这个与 handoff 机制直接相关的系统指标，也能在 formal 和 hidden 上同时给出正 CI。</w:t>
      </w:r>
    </w:p>
    <w:p>
      <w:pPr>
        <w:pStyle w:val="Heading1"/>
      </w:pPr>
      <w:r>
        <w:t>5. 外部 LuST supporting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Comparator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LuST SA - baseline total reward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BCa 95% CI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+6.993500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[0.454110, 13.443500]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方向一致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MAPPO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+16.110000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[8.366929, 24.648996]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方向一致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Controller-MAT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+16.846750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[8.722116, 26.236374]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方向一致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DAG-Offload-DRL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+14.531500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[7.734000, 21.058574]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方向一致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Cache-Offload-DRL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+12.043750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[4.936142, 17.977818]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方向一致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DT-Handoff-DRL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+10.567000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[4.321853, 15.050234]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69" w:lineRule="auto"/>
              <w:ind w:left="0" w:right="0" w:firstLine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方向一致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LuST 子集说明方法迁移到另一类 mobility trace 时仍有正向趋势；但该证据只有 4 个 outer windows，低于项目审查政策的 12-window 门槛。因此它只能作为 supporting evidence，不能单独证明强泛化。</w:t>
      </w:r>
    </w:p>
    <w:p>
      <w:pPr>
        <w:pStyle w:val="Heading1"/>
      </w:pPr>
      <w:r>
        <w:t>6. 为什么这些结果能证明研究可行</w:t>
      </w:r>
    </w:p>
    <w:p>
      <w:pPr>
        <w:pStyle w:val="Heading2"/>
      </w:pPr>
      <w:r>
        <w:t>6.1 问题设定可行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结果显示，跨 RSU 连续 DAG workflow、adapter warm-state cache、预测 handoff prepare 和多时间尺度控制并不是无法学习的过度复杂问题。SA-GHMAPPO 在 formal / hidden 上都能从该联合状态空间中学到比 PPO、MAPPO、QMIX、Controller-MAT 和领域专项 DRL baseline 更有效的策略。</w:t>
      </w:r>
    </w:p>
    <w:p>
      <w:pPr>
        <w:pStyle w:val="Heading2"/>
      </w:pPr>
      <w:r>
        <w:t>6.2 方法结构可行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与 flat PPO 或单领域 DRL 相比，SA-GHMAPPO 的优势在两个层面体现：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对 DAG/cache/DT 专项 learned baselines 全部正 CI，说明单独强化 DAG、cache 或 handoff 维度不足以覆盖联合机制；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对 DT-Handoff-DRL 的 continuity 正 CI，说明 event/handoff 机制不是只提升 reward，而确实改善了 workflow continuity。</w:t>
      </w:r>
    </w:p>
    <w:p>
      <w:pPr>
        <w:pStyle w:val="Heading2"/>
      </w:pPr>
      <w:r>
        <w:t>6.3 实验协议可行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当前证据不是 smoke run 或单 seed 结果，而是：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5 seeds；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20 formal outer windows；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20 hidden outer windows；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formal 后一次性开启 hidden；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hierarchical BCa 95% CI；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完整 artifact integrity audit，11457 个文件，missing reference 为 0。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这足以证明研究路线具备继续冲击高水平论文的实验基础。</w:t>
      </w:r>
    </w:p>
    <w:p>
      <w:pPr>
        <w:pStyle w:val="Heading1"/>
      </w:pPr>
      <w:r>
        <w:t>7. 必须保留的边界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当前不能写成：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全面优于所有方法；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显著优于 popularity heuristic；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全面降低 backhaul；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handoff failure 全面改善；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LuST 已证明强跨数据集泛化；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已达到 TMC-ready。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必须写成：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当前研究可行性已被 strict-full formal / hidden 证据支持；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learned baseline superiority 成立；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DT continuity blocker 已修复；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但 failure / backhaul / heuristic gap / v8 support suite 仍是 major revision 项。</w:t>
      </w:r>
    </w:p>
    <w:p>
      <w:pPr>
        <w:pStyle w:val="Heading1"/>
      </w:pPr>
      <w:r>
        <w:t>8. 推荐论文结果表述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可直接用于论文或汇报：</w:t>
      </w:r>
    </w:p>
    <w:p>
      <w:pPr>
        <w:ind w:left="288"/>
      </w:pPr>
      <w:r>
        <w:rPr>
          <w:rFonts w:ascii="Calibri" w:hAnsi="Calibri" w:eastAsia="Microsoft YaHei"/>
          <w:b w:val="0"/>
          <w:i w:val="0"/>
          <w:color w:val="1F4D78"/>
          <w:sz w:val="20"/>
        </w:rPr>
        <w:t>Under the frozen strict-full NGSIM+Alibaba protocol, SA-GHMAPPO consistently outperforms all nine learned baselines in total reward on both the formal split and the one-time hidden holdout. The improvement over PPO is +6.66 on formal and +3.88 on hidden, with BCa 95% CIs entirely above zero. Against the handoff-specialized DT baseline, SA-GHMAPPO further improves workflow continuity by +0.281 on formal and +0.267 on hidden. These results demonstrate the feasibility of jointly controlling continuous DAG execution, adapter warm-state cache, and predictive handoff preparation across RSUs. We report the remaining handoff-failure and backhaul trade-offs separately rather than claiming universal system dominance.</w:t>
      </w:r>
    </w:p>
    <w:p>
      <w:pPr>
        <w:spacing w:before="0" w:after="120" w:line="293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中文版本：</w:t>
      </w:r>
    </w:p>
    <w:p>
      <w:pPr>
        <w:ind w:left="288"/>
      </w:pPr>
      <w:r>
        <w:rPr>
          <w:rFonts w:ascii="Calibri" w:hAnsi="Calibri" w:eastAsia="Microsoft YaHei"/>
          <w:b w:val="0"/>
          <w:i w:val="0"/>
          <w:color w:val="1F4D78"/>
          <w:sz w:val="20"/>
        </w:rPr>
        <w:t>在冻结的 NGSIM + Alibaba strict-full 协议下，SA-GHMAPPO 在 formal split 和一次性 hidden holdout 上均显著超过全部 9 个 learned baselines。相对 PPO，formal / hidden 的 total reward 增益分别为 +6.66 和 +3.88，BCa 95% CI 均完全大于 0；相对 handoff 专项 DT baseline，workflow continuity 在 formal / hidden 上分别提升 +0.281 和 +0.267。这说明跨 RSU 连续 DAG 执行、adapter warm-state cache 与预测 handoff prepare 的联合控制具备真实数据链路上的可行性。当前仍需单独报告 handoff failure 与 backhaul trade-off，不将其包装为所有系统指标全面领先。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6B7280"/>
        <w:sz w:val="18"/>
      </w:rPr>
      <w:t>PPO_MEC | feasibility evidence |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B7280"/>
        <w:sz w:val="18"/>
      </w:rPr>
      <w:t>SA-GHMAPPO Current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