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D44BA" w14:textId="77777777" w:rsidR="00C97CDB" w:rsidRPr="00C97CDB" w:rsidRDefault="00C97CDB" w:rsidP="00C97CDB">
      <w:pPr>
        <w:rPr>
          <w:rFonts w:ascii="Times" w:eastAsia="Times New Roman" w:hAnsi="Times" w:cs="Times New Roman"/>
          <w:sz w:val="20"/>
          <w:szCs w:val="20"/>
        </w:rPr>
      </w:pPr>
      <w:r w:rsidRPr="00C97CDB">
        <w:rPr>
          <w:rFonts w:ascii="Lucida Grande" w:eastAsia="Times New Roman" w:hAnsi="Lucida Grande" w:cs="Lucida Grande"/>
          <w:color w:val="141823"/>
          <w:sz w:val="20"/>
          <w:szCs w:val="20"/>
          <w:shd w:val="clear" w:color="auto" w:fill="FFFFFF"/>
        </w:rPr>
        <w:t>Diana Taylor: “Saving the ‘Live’: Re-Performance and UNESCO’s Intangible Cultural Heritage”</w:t>
      </w:r>
      <w:r w:rsidRPr="00C97CDB">
        <w:rPr>
          <w:rFonts w:ascii="Lucida Grande" w:eastAsia="Times New Roman" w:hAnsi="Lucida Grande" w:cs="Lucida Grande"/>
          <w:color w:val="141823"/>
          <w:sz w:val="20"/>
          <w:szCs w:val="20"/>
        </w:rPr>
        <w:br/>
      </w:r>
      <w:r w:rsidRPr="00C97CDB">
        <w:rPr>
          <w:rFonts w:ascii="Lucida Grande" w:eastAsia="Times New Roman" w:hAnsi="Lucida Grande" w:cs="Lucida Grande"/>
          <w:color w:val="141823"/>
          <w:sz w:val="20"/>
          <w:szCs w:val="20"/>
        </w:rPr>
        <w:br/>
      </w:r>
      <w:r w:rsidRPr="00C97CDB">
        <w:rPr>
          <w:rFonts w:ascii="Lucida Grande" w:eastAsia="Times New Roman" w:hAnsi="Lucida Grande" w:cs="Lucida Grande"/>
          <w:color w:val="141823"/>
          <w:sz w:val="20"/>
          <w:szCs w:val="20"/>
          <w:shd w:val="clear" w:color="auto" w:fill="FFFFFF"/>
        </w:rPr>
        <w:t>March 11, 2013, 4:30pm</w:t>
      </w:r>
      <w:r w:rsidRPr="00C97CDB">
        <w:rPr>
          <w:rFonts w:ascii="Lucida Grande" w:eastAsia="Times New Roman" w:hAnsi="Lucida Grande" w:cs="Lucida Grande"/>
          <w:color w:val="141823"/>
          <w:sz w:val="20"/>
          <w:szCs w:val="20"/>
        </w:rPr>
        <w:br/>
      </w:r>
      <w:r w:rsidRPr="00C97CDB">
        <w:rPr>
          <w:rFonts w:ascii="Lucida Grande" w:eastAsia="Times New Roman" w:hAnsi="Lucida Grande" w:cs="Lucida Grande"/>
          <w:color w:val="141823"/>
          <w:sz w:val="20"/>
          <w:szCs w:val="20"/>
          <w:shd w:val="clear" w:color="auto" w:fill="FFFFFF"/>
        </w:rPr>
        <w:t>Durham Studio Theater</w:t>
      </w:r>
      <w:r w:rsidRPr="00C97CDB">
        <w:rPr>
          <w:rFonts w:ascii="Lucida Grande" w:eastAsia="Times New Roman" w:hAnsi="Lucida Grande" w:cs="Lucida Grande"/>
          <w:color w:val="141823"/>
          <w:sz w:val="20"/>
          <w:szCs w:val="20"/>
        </w:rPr>
        <w:br/>
      </w:r>
      <w:r w:rsidRPr="00C97CDB">
        <w:rPr>
          <w:rFonts w:ascii="Lucida Grande" w:eastAsia="Times New Roman" w:hAnsi="Lucida Grande" w:cs="Lucida Grande"/>
          <w:color w:val="141823"/>
          <w:sz w:val="20"/>
          <w:szCs w:val="20"/>
        </w:rPr>
        <w:br/>
      </w:r>
      <w:r w:rsidRPr="00C97CDB">
        <w:rPr>
          <w:rFonts w:ascii="Lucida Grande" w:eastAsia="Times New Roman" w:hAnsi="Lucida Grande" w:cs="Lucida Grande"/>
          <w:color w:val="141823"/>
          <w:sz w:val="20"/>
          <w:szCs w:val="20"/>
          <w:shd w:val="clear" w:color="auto" w:fill="FFFFFF"/>
        </w:rPr>
        <w:t>“It’s a widespread fantasy— one shared by individual artists such as Marina Abramović and world organizations such as UNESCO—that specific performances (or ICH, ‘intangible cultural heritage’) can be kept alive, separated from their moment of knowing and being, and safeguarded, protected, for other audiences at another moment. What does safeguarding performance entail? Is re-performance different from performance, always “twice behaved behavior” according to Richard Schechner, “never for the first time”? How does the now of one particular performance extend beyond its own initial temporality and context? Why attempt it? For whom? Who selects? Who decides? This talk looks at what it might entail to consciously ‘preserve’ performance and keep specific acts ‘alive’ by looking at two projects— UNESCO’s Intangible Culture Heritage convention of 2003 and Marina Abramović’s blockbuster show at MoMA in 2010, The Artist is Present.”</w:t>
      </w:r>
      <w:r w:rsidRPr="00C97CDB">
        <w:rPr>
          <w:rFonts w:ascii="Lucida Grande" w:eastAsia="Times New Roman" w:hAnsi="Lucida Grande" w:cs="Lucida Grande"/>
          <w:color w:val="141823"/>
          <w:sz w:val="20"/>
          <w:szCs w:val="20"/>
          <w:shd w:val="clear" w:color="auto" w:fill="FFFFFF"/>
        </w:rPr>
        <w:br/>
      </w:r>
      <w:r w:rsidRPr="00C97CDB">
        <w:rPr>
          <w:rFonts w:ascii="Lucida Grande" w:eastAsia="Times New Roman" w:hAnsi="Lucida Grande" w:cs="Lucida Grande"/>
          <w:color w:val="141823"/>
          <w:sz w:val="20"/>
          <w:szCs w:val="20"/>
          <w:shd w:val="clear" w:color="auto" w:fill="FFFFFF"/>
        </w:rPr>
        <w:br/>
        <w:t>Phi Beta Kappa Visiting Lecturer Dr. Diana Taylor is Professor of Performance Studies and Spanish at New York University. Her visit is made possible by Phi Beta Kappa and the Department of Spanish &amp; Portuguese.</w:t>
      </w:r>
    </w:p>
    <w:p w14:paraId="13427FC5" w14:textId="77777777" w:rsidR="009E706D" w:rsidRDefault="009E706D"/>
    <w:p w14:paraId="792C6721" w14:textId="77777777" w:rsidR="00D57F27" w:rsidRDefault="00D57F27"/>
    <w:p w14:paraId="377D5087" w14:textId="77777777" w:rsidR="00D57F27" w:rsidRPr="00D57F27" w:rsidRDefault="00D57F27" w:rsidP="00D57F27">
      <w:pPr>
        <w:shd w:val="clear" w:color="auto" w:fill="FFFFFF"/>
        <w:spacing w:line="315" w:lineRule="atLeast"/>
        <w:outlineLvl w:val="0"/>
        <w:rPr>
          <w:rFonts w:ascii="Arial" w:eastAsia="Times New Roman" w:hAnsi="Arial" w:cs="Arial"/>
          <w:color w:val="000000"/>
          <w:kern w:val="36"/>
          <w:sz w:val="39"/>
          <w:szCs w:val="39"/>
        </w:rPr>
      </w:pPr>
      <w:r w:rsidRPr="00D57F27">
        <w:rPr>
          <w:rFonts w:ascii="Arial" w:eastAsia="Times New Roman" w:hAnsi="Arial" w:cs="Arial"/>
          <w:color w:val="000000"/>
          <w:kern w:val="36"/>
          <w:sz w:val="39"/>
          <w:szCs w:val="39"/>
        </w:rPr>
        <w:t>Performance and intangible cultural heritage</w:t>
      </w:r>
    </w:p>
    <w:p w14:paraId="5D87287A" w14:textId="77777777" w:rsidR="00D57F27" w:rsidRDefault="00D57F27" w:rsidP="00D57F27">
      <w:pPr>
        <w:shd w:val="clear" w:color="auto" w:fill="FFFFFF"/>
        <w:spacing w:line="315" w:lineRule="atLeast"/>
        <w:outlineLvl w:val="1"/>
        <w:rPr>
          <w:rFonts w:ascii="Arial" w:eastAsia="Times New Roman" w:hAnsi="Arial" w:cs="Arial"/>
          <w:color w:val="000000"/>
          <w:sz w:val="30"/>
          <w:szCs w:val="30"/>
        </w:rPr>
      </w:pPr>
      <w:r w:rsidRPr="00D57F27">
        <w:rPr>
          <w:rFonts w:ascii="Arial" w:eastAsia="Times New Roman" w:hAnsi="Arial" w:cs="Arial"/>
          <w:color w:val="000000"/>
          <w:sz w:val="30"/>
          <w:szCs w:val="30"/>
        </w:rPr>
        <w:t>pp. 91-104</w:t>
      </w:r>
    </w:p>
    <w:p w14:paraId="2528BD91" w14:textId="77777777" w:rsidR="00D57F27" w:rsidRPr="00D57F27" w:rsidRDefault="00D57F27" w:rsidP="00D57F27">
      <w:pPr>
        <w:shd w:val="clear" w:color="auto" w:fill="FFFFFF"/>
        <w:spacing w:line="315" w:lineRule="atLeast"/>
        <w:outlineLvl w:val="1"/>
        <w:rPr>
          <w:rFonts w:ascii="Arial" w:eastAsia="Times New Roman" w:hAnsi="Arial" w:cs="Arial"/>
          <w:color w:val="000000"/>
          <w:sz w:val="30"/>
          <w:szCs w:val="30"/>
        </w:rPr>
      </w:pPr>
      <w:hyperlink r:id="rId6" w:tooltip="Go to author details" w:history="1">
        <w:r w:rsidRPr="00D57F27">
          <w:rPr>
            <w:rFonts w:ascii="Arial" w:eastAsia="Times New Roman" w:hAnsi="Arial" w:cs="Arial"/>
            <w:color w:val="9A3939"/>
            <w:sz w:val="21"/>
            <w:szCs w:val="21"/>
            <w:u w:val="single"/>
            <w:bdr w:val="none" w:sz="0" w:space="0" w:color="auto" w:frame="1"/>
          </w:rPr>
          <w:t>Diana Taylor</w:t>
        </w:r>
      </w:hyperlink>
      <w:r>
        <w:rPr>
          <w:rFonts w:ascii="Arial" w:eastAsia="Times New Roman" w:hAnsi="Arial" w:cs="Arial"/>
          <w:color w:val="000000"/>
          <w:sz w:val="30"/>
          <w:szCs w:val="30"/>
        </w:rPr>
        <w:t xml:space="preserve">, </w:t>
      </w:r>
      <w:r w:rsidRPr="00D57F27">
        <w:rPr>
          <w:rFonts w:ascii="Arial" w:eastAsia="Times New Roman" w:hAnsi="Arial" w:cs="Arial"/>
          <w:color w:val="000000"/>
          <w:sz w:val="21"/>
          <w:szCs w:val="21"/>
        </w:rPr>
        <w:t>The Cambridge Companion to Performance Studies</w:t>
      </w:r>
    </w:p>
    <w:p w14:paraId="26FD3713" w14:textId="77777777" w:rsidR="00D57F27" w:rsidRDefault="00D57F27"/>
    <w:p w14:paraId="5B368DBF" w14:textId="77777777" w:rsidR="00D57F27" w:rsidRDefault="00D57F27"/>
    <w:p w14:paraId="56E8BAEB" w14:textId="77777777" w:rsidR="00D57F27" w:rsidRDefault="00D57F27">
      <w:bookmarkStart w:id="0" w:name="_GoBack"/>
      <w:bookmarkEnd w:id="0"/>
    </w:p>
    <w:sectPr w:rsidR="00D57F27" w:rsidSect="009E70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C5877"/>
    <w:multiLevelType w:val="multilevel"/>
    <w:tmpl w:val="2D36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253FFE"/>
    <w:multiLevelType w:val="multilevel"/>
    <w:tmpl w:val="677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8739E0"/>
    <w:multiLevelType w:val="multilevel"/>
    <w:tmpl w:val="12D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C6670"/>
    <w:multiLevelType w:val="multilevel"/>
    <w:tmpl w:val="6C9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893A6E"/>
    <w:multiLevelType w:val="multilevel"/>
    <w:tmpl w:val="BE42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DB"/>
    <w:rsid w:val="009E706D"/>
    <w:rsid w:val="00C97CDB"/>
    <w:rsid w:val="00D57F2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4B49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57F27"/>
    <w:pPr>
      <w:spacing w:before="100" w:beforeAutospacing="1" w:after="100" w:afterAutospacing="1"/>
      <w:outlineLvl w:val="0"/>
    </w:pPr>
    <w:rPr>
      <w:rFonts w:ascii="Times" w:hAnsi="Times"/>
      <w:b/>
      <w:bCs/>
      <w:kern w:val="36"/>
      <w:sz w:val="48"/>
      <w:szCs w:val="48"/>
    </w:rPr>
  </w:style>
  <w:style w:type="paragraph" w:styleId="Titre2">
    <w:name w:val="heading 2"/>
    <w:basedOn w:val="Normal"/>
    <w:link w:val="Titre2Car"/>
    <w:uiPriority w:val="9"/>
    <w:qFormat/>
    <w:rsid w:val="00D57F27"/>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xposedshow">
    <w:name w:val="text_exposed_show"/>
    <w:basedOn w:val="Policepardfaut"/>
    <w:rsid w:val="00C97CDB"/>
  </w:style>
  <w:style w:type="character" w:customStyle="1" w:styleId="Titre1Car">
    <w:name w:val="Titre 1 Car"/>
    <w:basedOn w:val="Policepardfaut"/>
    <w:link w:val="Titre1"/>
    <w:uiPriority w:val="9"/>
    <w:rsid w:val="00D57F27"/>
    <w:rPr>
      <w:rFonts w:ascii="Times" w:hAnsi="Times"/>
      <w:b/>
      <w:bCs/>
      <w:kern w:val="36"/>
      <w:sz w:val="48"/>
      <w:szCs w:val="48"/>
    </w:rPr>
  </w:style>
  <w:style w:type="character" w:customStyle="1" w:styleId="Titre2Car">
    <w:name w:val="Titre 2 Car"/>
    <w:basedOn w:val="Policepardfaut"/>
    <w:link w:val="Titre2"/>
    <w:uiPriority w:val="9"/>
    <w:rsid w:val="00D57F27"/>
    <w:rPr>
      <w:rFonts w:ascii="Times" w:hAnsi="Times"/>
      <w:b/>
      <w:bCs/>
      <w:sz w:val="36"/>
      <w:szCs w:val="36"/>
    </w:rPr>
  </w:style>
  <w:style w:type="character" w:styleId="Lienhypertexte">
    <w:name w:val="Hyperlink"/>
    <w:basedOn w:val="Policepardfaut"/>
    <w:uiPriority w:val="99"/>
    <w:semiHidden/>
    <w:unhideWhenUsed/>
    <w:rsid w:val="00D57F27"/>
    <w:rPr>
      <w:color w:val="000000"/>
      <w:u w:val="single"/>
    </w:rPr>
  </w:style>
  <w:style w:type="paragraph" w:styleId="Textedebulles">
    <w:name w:val="Balloon Text"/>
    <w:basedOn w:val="Normal"/>
    <w:link w:val="TextedebullesCar"/>
    <w:uiPriority w:val="99"/>
    <w:semiHidden/>
    <w:unhideWhenUsed/>
    <w:rsid w:val="00D57F2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57F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57F27"/>
    <w:pPr>
      <w:spacing w:before="100" w:beforeAutospacing="1" w:after="100" w:afterAutospacing="1"/>
      <w:outlineLvl w:val="0"/>
    </w:pPr>
    <w:rPr>
      <w:rFonts w:ascii="Times" w:hAnsi="Times"/>
      <w:b/>
      <w:bCs/>
      <w:kern w:val="36"/>
      <w:sz w:val="48"/>
      <w:szCs w:val="48"/>
    </w:rPr>
  </w:style>
  <w:style w:type="paragraph" w:styleId="Titre2">
    <w:name w:val="heading 2"/>
    <w:basedOn w:val="Normal"/>
    <w:link w:val="Titre2Car"/>
    <w:uiPriority w:val="9"/>
    <w:qFormat/>
    <w:rsid w:val="00D57F27"/>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xposedshow">
    <w:name w:val="text_exposed_show"/>
    <w:basedOn w:val="Policepardfaut"/>
    <w:rsid w:val="00C97CDB"/>
  </w:style>
  <w:style w:type="character" w:customStyle="1" w:styleId="Titre1Car">
    <w:name w:val="Titre 1 Car"/>
    <w:basedOn w:val="Policepardfaut"/>
    <w:link w:val="Titre1"/>
    <w:uiPriority w:val="9"/>
    <w:rsid w:val="00D57F27"/>
    <w:rPr>
      <w:rFonts w:ascii="Times" w:hAnsi="Times"/>
      <w:b/>
      <w:bCs/>
      <w:kern w:val="36"/>
      <w:sz w:val="48"/>
      <w:szCs w:val="48"/>
    </w:rPr>
  </w:style>
  <w:style w:type="character" w:customStyle="1" w:styleId="Titre2Car">
    <w:name w:val="Titre 2 Car"/>
    <w:basedOn w:val="Policepardfaut"/>
    <w:link w:val="Titre2"/>
    <w:uiPriority w:val="9"/>
    <w:rsid w:val="00D57F27"/>
    <w:rPr>
      <w:rFonts w:ascii="Times" w:hAnsi="Times"/>
      <w:b/>
      <w:bCs/>
      <w:sz w:val="36"/>
      <w:szCs w:val="36"/>
    </w:rPr>
  </w:style>
  <w:style w:type="character" w:styleId="Lienhypertexte">
    <w:name w:val="Hyperlink"/>
    <w:basedOn w:val="Policepardfaut"/>
    <w:uiPriority w:val="99"/>
    <w:semiHidden/>
    <w:unhideWhenUsed/>
    <w:rsid w:val="00D57F27"/>
    <w:rPr>
      <w:color w:val="000000"/>
      <w:u w:val="single"/>
    </w:rPr>
  </w:style>
  <w:style w:type="paragraph" w:styleId="Textedebulles">
    <w:name w:val="Balloon Text"/>
    <w:basedOn w:val="Normal"/>
    <w:link w:val="TextedebullesCar"/>
    <w:uiPriority w:val="99"/>
    <w:semiHidden/>
    <w:unhideWhenUsed/>
    <w:rsid w:val="00D57F2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57F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97289">
      <w:bodyDiv w:val="1"/>
      <w:marLeft w:val="0"/>
      <w:marRight w:val="0"/>
      <w:marTop w:val="0"/>
      <w:marBottom w:val="0"/>
      <w:divBdr>
        <w:top w:val="none" w:sz="0" w:space="0" w:color="auto"/>
        <w:left w:val="none" w:sz="0" w:space="0" w:color="auto"/>
        <w:bottom w:val="none" w:sz="0" w:space="0" w:color="auto"/>
        <w:right w:val="none" w:sz="0" w:space="0" w:color="auto"/>
      </w:divBdr>
    </w:div>
    <w:div w:id="666205335">
      <w:bodyDiv w:val="1"/>
      <w:marLeft w:val="0"/>
      <w:marRight w:val="0"/>
      <w:marTop w:val="0"/>
      <w:marBottom w:val="0"/>
      <w:divBdr>
        <w:top w:val="none" w:sz="0" w:space="0" w:color="auto"/>
        <w:left w:val="none" w:sz="0" w:space="0" w:color="auto"/>
        <w:bottom w:val="none" w:sz="0" w:space="0" w:color="auto"/>
        <w:right w:val="none" w:sz="0" w:space="0" w:color="auto"/>
      </w:divBdr>
      <w:divsChild>
        <w:div w:id="1259557960">
          <w:marLeft w:val="0"/>
          <w:marRight w:val="0"/>
          <w:marTop w:val="150"/>
          <w:marBottom w:val="150"/>
          <w:divBdr>
            <w:top w:val="none" w:sz="0" w:space="0" w:color="auto"/>
            <w:left w:val="none" w:sz="0" w:space="0" w:color="auto"/>
            <w:bottom w:val="none" w:sz="0" w:space="0" w:color="auto"/>
            <w:right w:val="none" w:sz="0" w:space="0" w:color="auto"/>
          </w:divBdr>
        </w:div>
        <w:div w:id="745415537">
          <w:marLeft w:val="150"/>
          <w:marRight w:val="150"/>
          <w:marTop w:val="150"/>
          <w:marBottom w:val="150"/>
          <w:divBdr>
            <w:top w:val="none" w:sz="0" w:space="0" w:color="auto"/>
            <w:left w:val="none" w:sz="0" w:space="0" w:color="auto"/>
            <w:bottom w:val="none" w:sz="0" w:space="0" w:color="auto"/>
            <w:right w:val="none" w:sz="0" w:space="0" w:color="auto"/>
          </w:divBdr>
          <w:divsChild>
            <w:div w:id="1695577167">
              <w:marLeft w:val="0"/>
              <w:marRight w:val="150"/>
              <w:marTop w:val="0"/>
              <w:marBottom w:val="0"/>
              <w:divBdr>
                <w:top w:val="none" w:sz="0" w:space="0" w:color="auto"/>
                <w:left w:val="none" w:sz="0" w:space="0" w:color="auto"/>
                <w:bottom w:val="none" w:sz="0" w:space="0" w:color="auto"/>
                <w:right w:val="none" w:sz="0" w:space="0" w:color="auto"/>
              </w:divBdr>
            </w:div>
            <w:div w:id="2053382973">
              <w:marLeft w:val="0"/>
              <w:marRight w:val="150"/>
              <w:marTop w:val="0"/>
              <w:marBottom w:val="0"/>
              <w:divBdr>
                <w:top w:val="none" w:sz="0" w:space="0" w:color="auto"/>
                <w:left w:val="none" w:sz="0" w:space="0" w:color="auto"/>
                <w:bottom w:val="none" w:sz="0" w:space="0" w:color="auto"/>
                <w:right w:val="none" w:sz="0" w:space="0" w:color="auto"/>
              </w:divBdr>
              <w:divsChild>
                <w:div w:id="689375005">
                  <w:marLeft w:val="0"/>
                  <w:marRight w:val="150"/>
                  <w:marTop w:val="0"/>
                  <w:marBottom w:val="0"/>
                  <w:divBdr>
                    <w:top w:val="none" w:sz="0" w:space="0" w:color="auto"/>
                    <w:left w:val="none" w:sz="0" w:space="0" w:color="auto"/>
                    <w:bottom w:val="none" w:sz="0" w:space="0" w:color="auto"/>
                    <w:right w:val="none" w:sz="0" w:space="0" w:color="auto"/>
                  </w:divBdr>
                </w:div>
                <w:div w:id="1402604051">
                  <w:marLeft w:val="0"/>
                  <w:marRight w:val="0"/>
                  <w:marTop w:val="0"/>
                  <w:marBottom w:val="0"/>
                  <w:divBdr>
                    <w:top w:val="none" w:sz="0" w:space="0" w:color="auto"/>
                    <w:left w:val="none" w:sz="0" w:space="0" w:color="auto"/>
                    <w:bottom w:val="none" w:sz="0" w:space="0" w:color="auto"/>
                    <w:right w:val="none" w:sz="0" w:space="0" w:color="auto"/>
                  </w:divBdr>
                </w:div>
              </w:divsChild>
            </w:div>
            <w:div w:id="1250886655">
              <w:marLeft w:val="0"/>
              <w:marRight w:val="150"/>
              <w:marTop w:val="0"/>
              <w:marBottom w:val="0"/>
              <w:divBdr>
                <w:top w:val="none" w:sz="0" w:space="0" w:color="auto"/>
                <w:left w:val="none" w:sz="0" w:space="0" w:color="auto"/>
                <w:bottom w:val="none" w:sz="0" w:space="0" w:color="auto"/>
                <w:right w:val="none" w:sz="0" w:space="0" w:color="auto"/>
              </w:divBdr>
              <w:divsChild>
                <w:div w:id="1039933848">
                  <w:marLeft w:val="0"/>
                  <w:marRight w:val="150"/>
                  <w:marTop w:val="0"/>
                  <w:marBottom w:val="0"/>
                  <w:divBdr>
                    <w:top w:val="none" w:sz="0" w:space="0" w:color="auto"/>
                    <w:left w:val="none" w:sz="0" w:space="0" w:color="auto"/>
                    <w:bottom w:val="none" w:sz="0" w:space="0" w:color="auto"/>
                    <w:right w:val="none" w:sz="0" w:space="0" w:color="auto"/>
                  </w:divBdr>
                </w:div>
                <w:div w:id="1367759723">
                  <w:marLeft w:val="0"/>
                  <w:marRight w:val="0"/>
                  <w:marTop w:val="0"/>
                  <w:marBottom w:val="0"/>
                  <w:divBdr>
                    <w:top w:val="none" w:sz="0" w:space="0" w:color="auto"/>
                    <w:left w:val="none" w:sz="0" w:space="0" w:color="auto"/>
                    <w:bottom w:val="none" w:sz="0" w:space="0" w:color="auto"/>
                    <w:right w:val="none" w:sz="0" w:space="0" w:color="auto"/>
                  </w:divBdr>
                </w:div>
              </w:divsChild>
            </w:div>
            <w:div w:id="627856511">
              <w:marLeft w:val="0"/>
              <w:marRight w:val="150"/>
              <w:marTop w:val="0"/>
              <w:marBottom w:val="0"/>
              <w:divBdr>
                <w:top w:val="none" w:sz="0" w:space="0" w:color="auto"/>
                <w:left w:val="none" w:sz="0" w:space="0" w:color="auto"/>
                <w:bottom w:val="none" w:sz="0" w:space="0" w:color="auto"/>
                <w:right w:val="none" w:sz="0" w:space="0" w:color="auto"/>
              </w:divBdr>
              <w:divsChild>
                <w:div w:id="2237557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niversitypublishingonline.org/cambridge/companions/author.jsf?name=Diana+Taylo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1305</Characters>
  <Application>Microsoft Macintosh Word</Application>
  <DocSecurity>0</DocSecurity>
  <Lines>10</Lines>
  <Paragraphs>3</Paragraphs>
  <ScaleCrop>false</ScaleCrop>
  <Company>INRIA</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Ronfard</dc:creator>
  <cp:keywords/>
  <dc:description/>
  <cp:lastModifiedBy>Rémi Ronfard</cp:lastModifiedBy>
  <cp:revision>2</cp:revision>
  <dcterms:created xsi:type="dcterms:W3CDTF">2015-03-26T15:25:00Z</dcterms:created>
  <dcterms:modified xsi:type="dcterms:W3CDTF">2015-03-26T15:28:00Z</dcterms:modified>
</cp:coreProperties>
</file>