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338BA6" w14:textId="77777777" w:rsidR="00C95A1E" w:rsidRPr="00056A01" w:rsidRDefault="00C95A1E">
      <w:pPr>
        <w:rPr>
          <w:rFonts w:asciiTheme="majorHAnsi" w:hAnsiTheme="majorHAnsi"/>
        </w:rPr>
      </w:pPr>
    </w:p>
    <w:p w14:paraId="3B81237D" w14:textId="0DB2A357" w:rsidR="00504E94" w:rsidRPr="00056A01" w:rsidRDefault="003C5998">
      <w:pPr>
        <w:rPr>
          <w:rFonts w:asciiTheme="majorHAnsi" w:hAnsiTheme="majorHAnsi"/>
        </w:rPr>
      </w:pPr>
      <w:r w:rsidRPr="00056A01">
        <w:rPr>
          <w:rFonts w:asciiTheme="majorHAnsi" w:hAnsiTheme="majorHAnsi"/>
          <w:noProof/>
          <w:lang w:val="es-CO" w:eastAsia="es-CO"/>
        </w:rPr>
        <mc:AlternateContent>
          <mc:Choice Requires="wps">
            <w:drawing>
              <wp:anchor distT="0" distB="0" distL="114300" distR="114300" simplePos="0" relativeHeight="251659264" behindDoc="0" locked="0" layoutInCell="1" allowOverlap="1" wp14:anchorId="1931035F" wp14:editId="6E4BEB99">
                <wp:simplePos x="0" y="0"/>
                <wp:positionH relativeFrom="column">
                  <wp:posOffset>1714500</wp:posOffset>
                </wp:positionH>
                <wp:positionV relativeFrom="paragraph">
                  <wp:posOffset>5422265</wp:posOffset>
                </wp:positionV>
                <wp:extent cx="4229100" cy="1371600"/>
                <wp:effectExtent l="0" t="0" r="0" b="0"/>
                <wp:wrapSquare wrapText="bothSides"/>
                <wp:docPr id="3" name="Cuadro de texto 3"/>
                <wp:cNvGraphicFramePr/>
                <a:graphic xmlns:a="http://schemas.openxmlformats.org/drawingml/2006/main">
                  <a:graphicData uri="http://schemas.microsoft.com/office/word/2010/wordprocessingShape">
                    <wps:wsp>
                      <wps:cNvSpPr txBox="1"/>
                      <wps:spPr>
                        <a:xfrm>
                          <a:off x="0" y="0"/>
                          <a:ext cx="4229100" cy="1371600"/>
                        </a:xfrm>
                        <a:prstGeom prst="rect">
                          <a:avLst/>
                        </a:prstGeom>
                        <a:noFill/>
                        <a:ln>
                          <a:noFill/>
                        </a:ln>
                        <a:effectLst/>
                        <a:extLst>
                          <a:ext uri="{C572A759-6A51-4108-AA02-DFA0A04FC94B}">
                            <ma14:wrappingTextBoxFlag xmlns:arto="http://schemas.microsoft.com/office/word/2006/arto"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a:ext>
                        </a:extLst>
                      </wps:spPr>
                      <wps:style>
                        <a:lnRef idx="0">
                          <a:schemeClr val="accent1"/>
                        </a:lnRef>
                        <a:fillRef idx="0">
                          <a:schemeClr val="accent1"/>
                        </a:fillRef>
                        <a:effectRef idx="0">
                          <a:schemeClr val="accent1"/>
                        </a:effectRef>
                        <a:fontRef idx="minor">
                          <a:schemeClr val="dk1"/>
                        </a:fontRef>
                      </wps:style>
                      <wps:txbx>
                        <w:txbxContent>
                          <w:p w14:paraId="075E0DCF" w14:textId="56C96676" w:rsidR="00AF20DA" w:rsidRPr="003C5998" w:rsidRDefault="00AF20DA" w:rsidP="00F8491C">
                            <w:pPr>
                              <w:jc w:val="right"/>
                              <w:rPr>
                                <w:rFonts w:asciiTheme="majorHAnsi" w:hAnsiTheme="majorHAnsi"/>
                                <w:b/>
                                <w:sz w:val="52"/>
                                <w:szCs w:val="84"/>
                              </w:rPr>
                            </w:pPr>
                            <w:r>
                              <w:rPr>
                                <w:rFonts w:asciiTheme="majorHAnsi" w:hAnsiTheme="majorHAnsi"/>
                                <w:b/>
                                <w:sz w:val="52"/>
                                <w:szCs w:val="84"/>
                              </w:rPr>
                              <w:t xml:space="preserve">Oferta </w:t>
                            </w:r>
                            <w:r w:rsidR="00722662">
                              <w:rPr>
                                <w:rFonts w:asciiTheme="majorHAnsi" w:hAnsiTheme="majorHAnsi"/>
                                <w:b/>
                                <w:sz w:val="52"/>
                                <w:szCs w:val="84"/>
                              </w:rPr>
                              <w:t>GTI</w:t>
                            </w:r>
                            <w:r>
                              <w:rPr>
                                <w:rFonts w:asciiTheme="majorHAnsi" w:hAnsiTheme="majorHAnsi"/>
                                <w:b/>
                                <w:sz w:val="52"/>
                                <w:szCs w:val="84"/>
                              </w:rPr>
                              <w:t xml:space="preserve"> </w:t>
                            </w:r>
                          </w:p>
                          <w:p w14:paraId="13073A0D" w14:textId="174AC191" w:rsidR="00AF20DA" w:rsidRDefault="00AF20DA" w:rsidP="00F8491C">
                            <w:pPr>
                              <w:jc w:val="right"/>
                              <w:rPr>
                                <w:rFonts w:asciiTheme="majorHAnsi" w:hAnsiTheme="majorHAnsi"/>
                                <w:b/>
                                <w:sz w:val="40"/>
                                <w:szCs w:val="84"/>
                              </w:rPr>
                            </w:pPr>
                            <w:r w:rsidRPr="003C5998">
                              <w:rPr>
                                <w:rFonts w:asciiTheme="majorHAnsi" w:hAnsiTheme="majorHAnsi"/>
                                <w:b/>
                                <w:sz w:val="40"/>
                                <w:szCs w:val="84"/>
                              </w:rPr>
                              <w:t>Para</w:t>
                            </w:r>
                          </w:p>
                          <w:p w14:paraId="3E447A71" w14:textId="22A09186" w:rsidR="00AF20DA" w:rsidRPr="003C5998" w:rsidRDefault="004C4250" w:rsidP="00F8491C">
                            <w:pPr>
                              <w:jc w:val="right"/>
                              <w:rPr>
                                <w:rFonts w:asciiTheme="majorHAnsi" w:hAnsiTheme="majorHAnsi"/>
                                <w:b/>
                                <w:sz w:val="40"/>
                                <w:szCs w:val="84"/>
                              </w:rPr>
                            </w:pPr>
                            <w:r>
                              <w:rPr>
                                <w:rFonts w:asciiTheme="majorHAnsi" w:hAnsiTheme="majorHAnsi"/>
                                <w:b/>
                                <w:sz w:val="40"/>
                                <w:szCs w:val="84"/>
                              </w:rPr>
                              <w:t>Universidad Santo Tomás</w:t>
                            </w:r>
                          </w:p>
                          <w:p w14:paraId="641A1C63" w14:textId="0FF2FDD5" w:rsidR="00AF20DA" w:rsidRPr="003C5998" w:rsidRDefault="004C4250" w:rsidP="00F8491C">
                            <w:pPr>
                              <w:jc w:val="right"/>
                              <w:rPr>
                                <w:rFonts w:asciiTheme="majorHAnsi" w:hAnsiTheme="majorHAnsi"/>
                                <w:sz w:val="28"/>
                                <w:szCs w:val="84"/>
                              </w:rPr>
                            </w:pPr>
                            <w:r>
                              <w:rPr>
                                <w:rFonts w:asciiTheme="majorHAnsi" w:hAnsiTheme="majorHAnsi"/>
                                <w:sz w:val="28"/>
                                <w:szCs w:val="84"/>
                              </w:rPr>
                              <w:t>1</w:t>
                            </w:r>
                            <w:r w:rsidR="00AF20DA" w:rsidRPr="003C5998">
                              <w:rPr>
                                <w:rFonts w:asciiTheme="majorHAnsi" w:hAnsiTheme="majorHAnsi"/>
                                <w:sz w:val="28"/>
                                <w:szCs w:val="84"/>
                              </w:rPr>
                              <w:t>/</w:t>
                            </w:r>
                            <w:r>
                              <w:rPr>
                                <w:rFonts w:asciiTheme="majorHAnsi" w:hAnsiTheme="majorHAnsi"/>
                                <w:sz w:val="28"/>
                                <w:szCs w:val="84"/>
                              </w:rPr>
                              <w:t>01</w:t>
                            </w:r>
                            <w:r w:rsidR="00AF20DA" w:rsidRPr="003C5998">
                              <w:rPr>
                                <w:rFonts w:asciiTheme="majorHAnsi" w:hAnsiTheme="majorHAnsi"/>
                                <w:sz w:val="28"/>
                                <w:szCs w:val="84"/>
                              </w:rPr>
                              <w:t>/</w:t>
                            </w:r>
                            <w:r>
                              <w:rPr>
                                <w:rFonts w:asciiTheme="majorHAnsi" w:hAnsiTheme="majorHAnsi"/>
                                <w:sz w:val="28"/>
                                <w:szCs w:val="84"/>
                              </w:rPr>
                              <w:t>2020</w:t>
                            </w:r>
                          </w:p>
                          <w:p w14:paraId="30CBA61E" w14:textId="77777777" w:rsidR="00AF20DA" w:rsidRPr="003C5998" w:rsidRDefault="00AF20DA" w:rsidP="003C5998">
                            <w:pPr>
                              <w:jc w:val="right"/>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931035F" id="_x0000_t202" coordsize="21600,21600" o:spt="202" path="m,l,21600r21600,l21600,xe">
                <v:stroke joinstyle="miter"/>
                <v:path gradientshapeok="t" o:connecttype="rect"/>
              </v:shapetype>
              <v:shape id="Cuadro de texto 3" o:spid="_x0000_s1026" type="#_x0000_t202" style="position:absolute;left:0;text-align:left;margin-left:135pt;margin-top:426.95pt;width:333pt;height:108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" filled="f" stroked="f">
                <v:textbox>
                  <w:txbxContent>
                    <w:p w14:paraId="075E0DCF" w14:textId="56C96676" w:rsidR="00AF20DA" w:rsidRPr="003C5998" w:rsidRDefault="00AF20DA" w:rsidP="00F8491C">
                      <w:pPr>
                        <w:jc w:val="right"/>
                        <w:rPr>
                          <w:rFonts w:asciiTheme="majorHAnsi" w:hAnsiTheme="majorHAnsi"/>
                          <w:b/>
                          <w:sz w:val="52"/>
                          <w:szCs w:val="84"/>
                        </w:rPr>
                      </w:pPr>
                      <w:r>
                        <w:rPr>
                          <w:rFonts w:asciiTheme="majorHAnsi" w:hAnsiTheme="majorHAnsi"/>
                          <w:b/>
                          <w:sz w:val="52"/>
                          <w:szCs w:val="84"/>
                        </w:rPr>
                        <w:t xml:space="preserve">Oferta </w:t>
                      </w:r>
                      <w:r w:rsidR="00722662">
                        <w:rPr>
                          <w:rFonts w:asciiTheme="majorHAnsi" w:hAnsiTheme="majorHAnsi"/>
                          <w:b/>
                          <w:sz w:val="52"/>
                          <w:szCs w:val="84"/>
                        </w:rPr>
                        <w:t>GTI</w:t>
                      </w:r>
                      <w:r>
                        <w:rPr>
                          <w:rFonts w:asciiTheme="majorHAnsi" w:hAnsiTheme="majorHAnsi"/>
                          <w:b/>
                          <w:sz w:val="52"/>
                          <w:szCs w:val="84"/>
                        </w:rPr>
                        <w:t xml:space="preserve"> </w:t>
                      </w:r>
                    </w:p>
                    <w:p w14:paraId="13073A0D" w14:textId="174AC191" w:rsidR="00AF20DA" w:rsidRDefault="00AF20DA" w:rsidP="00F8491C">
                      <w:pPr>
                        <w:jc w:val="right"/>
                        <w:rPr>
                          <w:rFonts w:asciiTheme="majorHAnsi" w:hAnsiTheme="majorHAnsi"/>
                          <w:b/>
                          <w:sz w:val="40"/>
                          <w:szCs w:val="84"/>
                        </w:rPr>
                      </w:pPr>
                      <w:r w:rsidRPr="003C5998">
                        <w:rPr>
                          <w:rFonts w:asciiTheme="majorHAnsi" w:hAnsiTheme="majorHAnsi"/>
                          <w:b/>
                          <w:sz w:val="40"/>
                          <w:szCs w:val="84"/>
                        </w:rPr>
                        <w:t>Para</w:t>
                      </w:r>
                    </w:p>
                    <w:p w14:paraId="3E447A71" w14:textId="22A09186" w:rsidR="00AF20DA" w:rsidRPr="003C5998" w:rsidRDefault="004C4250" w:rsidP="00F8491C">
                      <w:pPr>
                        <w:jc w:val="right"/>
                        <w:rPr>
                          <w:rFonts w:asciiTheme="majorHAnsi" w:hAnsiTheme="majorHAnsi"/>
                          <w:b/>
                          <w:sz w:val="40"/>
                          <w:szCs w:val="84"/>
                        </w:rPr>
                      </w:pPr>
                      <w:r>
                        <w:rPr>
                          <w:rFonts w:asciiTheme="majorHAnsi" w:hAnsiTheme="majorHAnsi"/>
                          <w:b/>
                          <w:sz w:val="40"/>
                          <w:szCs w:val="84"/>
                        </w:rPr>
                        <w:t>Universidad Santo Tomás</w:t>
                      </w:r>
                    </w:p>
                    <w:p w14:paraId="641A1C63" w14:textId="0FF2FDD5" w:rsidR="00AF20DA" w:rsidRPr="003C5998" w:rsidRDefault="004C4250" w:rsidP="00F8491C">
                      <w:pPr>
                        <w:jc w:val="right"/>
                        <w:rPr>
                          <w:rFonts w:asciiTheme="majorHAnsi" w:hAnsiTheme="majorHAnsi"/>
                          <w:sz w:val="28"/>
                          <w:szCs w:val="84"/>
                        </w:rPr>
                      </w:pPr>
                      <w:r>
                        <w:rPr>
                          <w:rFonts w:asciiTheme="majorHAnsi" w:hAnsiTheme="majorHAnsi"/>
                          <w:sz w:val="28"/>
                          <w:szCs w:val="84"/>
                        </w:rPr>
                        <w:t>1</w:t>
                      </w:r>
                      <w:r w:rsidR="00AF20DA" w:rsidRPr="003C5998">
                        <w:rPr>
                          <w:rFonts w:asciiTheme="majorHAnsi" w:hAnsiTheme="majorHAnsi"/>
                          <w:sz w:val="28"/>
                          <w:szCs w:val="84"/>
                        </w:rPr>
                        <w:t>/</w:t>
                      </w:r>
                      <w:r>
                        <w:rPr>
                          <w:rFonts w:asciiTheme="majorHAnsi" w:hAnsiTheme="majorHAnsi"/>
                          <w:sz w:val="28"/>
                          <w:szCs w:val="84"/>
                        </w:rPr>
                        <w:t>01</w:t>
                      </w:r>
                      <w:r w:rsidR="00AF20DA" w:rsidRPr="003C5998">
                        <w:rPr>
                          <w:rFonts w:asciiTheme="majorHAnsi" w:hAnsiTheme="majorHAnsi"/>
                          <w:sz w:val="28"/>
                          <w:szCs w:val="84"/>
                        </w:rPr>
                        <w:t>/</w:t>
                      </w:r>
                      <w:r>
                        <w:rPr>
                          <w:rFonts w:asciiTheme="majorHAnsi" w:hAnsiTheme="majorHAnsi"/>
                          <w:sz w:val="28"/>
                          <w:szCs w:val="84"/>
                        </w:rPr>
                        <w:t>2020</w:t>
                      </w:r>
                    </w:p>
                    <w:p w14:paraId="30CBA61E" w14:textId="77777777" w:rsidR="00AF20DA" w:rsidRPr="003C5998" w:rsidRDefault="00AF20DA" w:rsidP="003C5998">
                      <w:pPr>
                        <w:jc w:val="right"/>
                        <w:rPr>
                          <w:sz w:val="18"/>
                        </w:rPr>
                      </w:pPr>
                    </w:p>
                  </w:txbxContent>
                </v:textbox>
                <w10:wrap type="square"/>
              </v:shape>
            </w:pict>
          </mc:Fallback>
        </mc:AlternateContent>
      </w:r>
      <w:r w:rsidR="00504E94" w:rsidRPr="00056A01">
        <w:rPr>
          <w:rFonts w:asciiTheme="majorHAnsi" w:hAnsiTheme="majorHAnsi"/>
        </w:rPr>
        <w:br w:type="page"/>
      </w:r>
    </w:p>
    <w:p w14:paraId="5C388323" w14:textId="77777777" w:rsidR="001D50CD" w:rsidRPr="00056A01" w:rsidRDefault="001D50CD" w:rsidP="001D50CD">
      <w:pPr>
        <w:rPr>
          <w:rFonts w:asciiTheme="majorHAnsi" w:hAnsiTheme="majorHAnsi"/>
        </w:rPr>
      </w:pPr>
    </w:p>
    <w:p w14:paraId="7F0BAC07" w14:textId="77777777" w:rsidR="001D50CD" w:rsidRPr="00056A01" w:rsidRDefault="001D50CD" w:rsidP="001D50CD">
      <w:pPr>
        <w:rPr>
          <w:rFonts w:asciiTheme="majorHAnsi" w:hAnsiTheme="majorHAnsi"/>
        </w:rPr>
      </w:pPr>
    </w:p>
    <w:p w14:paraId="7DD39255" w14:textId="77777777" w:rsidR="001D50CD" w:rsidRPr="00056A01" w:rsidRDefault="001D50CD" w:rsidP="001D50CD">
      <w:pPr>
        <w:rPr>
          <w:rFonts w:asciiTheme="majorHAnsi" w:hAnsiTheme="majorHAnsi"/>
          <w:b/>
          <w:sz w:val="28"/>
          <w:szCs w:val="28"/>
        </w:rPr>
      </w:pPr>
      <w:r w:rsidRPr="00056A01">
        <w:rPr>
          <w:rFonts w:asciiTheme="majorHAnsi" w:hAnsiTheme="majorHAnsi"/>
          <w:b/>
          <w:sz w:val="28"/>
          <w:szCs w:val="28"/>
        </w:rPr>
        <w:t>Aviso de confidencialidad</w:t>
      </w:r>
    </w:p>
    <w:p w14:paraId="38A1C895" w14:textId="77777777" w:rsidR="001D50CD" w:rsidRPr="00056A01" w:rsidRDefault="001D50CD" w:rsidP="001D50CD">
      <w:pPr>
        <w:rPr>
          <w:rFonts w:asciiTheme="majorHAnsi" w:hAnsiTheme="majorHAnsi"/>
          <w:sz w:val="22"/>
          <w:szCs w:val="22"/>
        </w:rPr>
      </w:pPr>
    </w:p>
    <w:p w14:paraId="3198BFCA" w14:textId="3432E87C" w:rsidR="001D50CD" w:rsidRPr="00056A01" w:rsidRDefault="001D50CD" w:rsidP="001D50CD">
      <w:pPr>
        <w:rPr>
          <w:rFonts w:asciiTheme="majorHAnsi" w:hAnsiTheme="majorHAnsi" w:cs="Arial"/>
          <w:sz w:val="22"/>
          <w:szCs w:val="22"/>
          <w:lang w:val="es-CO"/>
        </w:rPr>
      </w:pPr>
      <w:r w:rsidRPr="00056A01">
        <w:rPr>
          <w:rFonts w:asciiTheme="majorHAnsi" w:hAnsiTheme="majorHAnsi" w:cs="Arial"/>
          <w:sz w:val="22"/>
          <w:szCs w:val="22"/>
          <w:lang w:val="es-CO"/>
        </w:rPr>
        <w:t>La información contenida en todas las páginas de este documento/propuesta constituye información  confidencial  de  ARUS  y  se  proporciona  para  efectos  de  evaluación únicamente.  Como  contraprestación  de  la  recepción  de  este  documento,  el  receptor conviene  en  mantener  dicha  información  en  confidencia  y  no  reproducirla  o  de  otra manera  divulgarla  a  ninguna  persona  fuera  del  grupo  directamente  responsable  por  la evaluación del contenido, a menos que ARUS, lo haya autorizado, de otra manera por  escrito.  No  existe  obligación  de  mantener  la  confidencialidad  de  cualquier  parte  de dicha información que haya sido conocida sin ninguna restricción por el receptor antes de la recepción de este documento, como se demuestre mediante registros comerciales por escrito; o de aquella información que sea públicamente conocida sin que el receptor haya incurrido  en  ninguna  falta;  o  la  que  sea  recibida  por  el  receptor  de  un  tercero  sin restricción.</w:t>
      </w:r>
    </w:p>
    <w:p w14:paraId="4C02830C" w14:textId="77777777" w:rsidR="001D50CD" w:rsidRPr="00056A01" w:rsidRDefault="001D50CD" w:rsidP="001D50CD">
      <w:pPr>
        <w:rPr>
          <w:rFonts w:asciiTheme="majorHAnsi" w:hAnsiTheme="majorHAnsi"/>
          <w:sz w:val="22"/>
          <w:szCs w:val="22"/>
          <w:lang w:val="es-CO"/>
        </w:rPr>
      </w:pPr>
    </w:p>
    <w:p w14:paraId="176A34F6" w14:textId="77777777" w:rsidR="001D50CD" w:rsidRPr="00056A01" w:rsidRDefault="001D50CD" w:rsidP="001D50CD">
      <w:pPr>
        <w:rPr>
          <w:rFonts w:asciiTheme="majorHAnsi" w:hAnsiTheme="majorHAnsi" w:cs="Arial"/>
          <w:b/>
          <w:sz w:val="22"/>
          <w:szCs w:val="22"/>
        </w:rPr>
      </w:pPr>
    </w:p>
    <w:p w14:paraId="607E6D6C" w14:textId="77777777" w:rsidR="001D50CD" w:rsidRPr="00056A01" w:rsidRDefault="001D50CD" w:rsidP="001D50CD">
      <w:pPr>
        <w:rPr>
          <w:rFonts w:asciiTheme="majorHAnsi" w:hAnsiTheme="majorHAnsi" w:cs="Arial"/>
          <w:b/>
          <w:sz w:val="22"/>
          <w:szCs w:val="22"/>
        </w:rPr>
      </w:pPr>
    </w:p>
    <w:p w14:paraId="6F6AC29C" w14:textId="22B142B6" w:rsidR="00744314" w:rsidRDefault="001D50CD" w:rsidP="00056A01">
      <w:pPr>
        <w:rPr>
          <w:rFonts w:asciiTheme="majorHAnsi" w:hAnsiTheme="majorHAnsi" w:cs="Arial"/>
          <w:b/>
          <w:sz w:val="22"/>
          <w:szCs w:val="22"/>
        </w:rPr>
      </w:pPr>
      <w:r w:rsidRPr="00056A01">
        <w:rPr>
          <w:rFonts w:asciiTheme="majorHAnsi" w:hAnsiTheme="majorHAnsi" w:cs="Arial"/>
          <w:b/>
          <w:sz w:val="22"/>
          <w:szCs w:val="22"/>
        </w:rPr>
        <w:br w:type="page"/>
      </w:r>
    </w:p>
    <w:p w14:paraId="0558F818" w14:textId="77777777" w:rsidR="00777783" w:rsidRPr="00056A01" w:rsidRDefault="00777783" w:rsidP="00056A01">
      <w:pPr>
        <w:rPr>
          <w:rFonts w:asciiTheme="majorHAnsi" w:hAnsiTheme="majorHAnsi" w:cs="Arial"/>
          <w:b/>
          <w:sz w:val="22"/>
          <w:szCs w:val="22"/>
        </w:rPr>
      </w:pPr>
    </w:p>
    <w:p w14:paraId="4A971230" w14:textId="77777777" w:rsidR="00777783" w:rsidRDefault="00373F46">
      <w:pPr>
        <w:pStyle w:val="TDC1"/>
      </w:pPr>
      <w:r>
        <w:rPr>
          <w:rFonts w:cs="Arial"/>
          <w:b w:val="0"/>
          <w:sz w:val="22"/>
          <w:szCs w:val="22"/>
        </w:rPr>
        <w:tab/>
      </w:r>
      <w:r w:rsidR="00744314" w:rsidRPr="00056A01">
        <w:rPr>
          <w:rFonts w:cs="Arial"/>
          <w:b w:val="0"/>
          <w:sz w:val="22"/>
          <w:szCs w:val="22"/>
        </w:rPr>
        <w:fldChar w:fldCharType="begin"/>
      </w:r>
      <w:r w:rsidR="00744314" w:rsidRPr="00056A01">
        <w:rPr>
          <w:rFonts w:cs="Arial"/>
          <w:sz w:val="22"/>
          <w:szCs w:val="22"/>
        </w:rPr>
        <w:instrText xml:space="preserve"> TOC \o "1-3" \h \z \u </w:instrText>
      </w:r>
      <w:r w:rsidR="00744314" w:rsidRPr="00056A01">
        <w:rPr>
          <w:rFonts w:cs="Arial"/>
          <w:b w:val="0"/>
          <w:sz w:val="22"/>
          <w:szCs w:val="22"/>
        </w:rPr>
        <w:fldChar w:fldCharType="separate"/>
      </w:r>
    </w:p>
    <w:p w14:paraId="20A18A7D" w14:textId="110A51DD" w:rsidR="00777783" w:rsidRDefault="0083013E">
      <w:pPr>
        <w:pStyle w:val="TDC1"/>
        <w:rPr>
          <w:rFonts w:asciiTheme="minorHAnsi" w:hAnsiTheme="minorHAnsi"/>
          <w:b w:val="0"/>
          <w:sz w:val="22"/>
          <w:szCs w:val="22"/>
          <w:lang w:val="es-CO" w:eastAsia="es-CO"/>
        </w:rPr>
      </w:pPr>
      <w:hyperlink w:anchor="_Toc26273766" w:history="1">
        <w:r w:rsidR="00777783" w:rsidRPr="006354A7">
          <w:rPr>
            <w:rStyle w:val="Hipervnculo"/>
          </w:rPr>
          <w:t>1</w:t>
        </w:r>
        <w:r w:rsidR="00777783">
          <w:rPr>
            <w:rFonts w:asciiTheme="minorHAnsi" w:hAnsiTheme="minorHAnsi"/>
            <w:b w:val="0"/>
            <w:sz w:val="22"/>
            <w:szCs w:val="22"/>
            <w:lang w:val="es-CO" w:eastAsia="es-CO"/>
          </w:rPr>
          <w:tab/>
        </w:r>
        <w:r w:rsidR="00777783" w:rsidRPr="006354A7">
          <w:rPr>
            <w:rStyle w:val="Hipervnculo"/>
          </w:rPr>
          <w:t>INFORMACIÓN CORPORATIVA</w:t>
        </w:r>
        <w:r w:rsidR="00777783">
          <w:rPr>
            <w:webHidden/>
          </w:rPr>
          <w:tab/>
        </w:r>
        <w:r w:rsidR="00777783">
          <w:rPr>
            <w:webHidden/>
          </w:rPr>
          <w:fldChar w:fldCharType="begin"/>
        </w:r>
        <w:r w:rsidR="00777783">
          <w:rPr>
            <w:webHidden/>
          </w:rPr>
          <w:instrText xml:space="preserve"> PAGEREF _Toc26273766 \h </w:instrText>
        </w:r>
        <w:r w:rsidR="00777783">
          <w:rPr>
            <w:webHidden/>
          </w:rPr>
        </w:r>
        <w:r w:rsidR="00777783">
          <w:rPr>
            <w:webHidden/>
          </w:rPr>
          <w:fldChar w:fldCharType="separate"/>
        </w:r>
        <w:r w:rsidR="00777783">
          <w:rPr>
            <w:webHidden/>
          </w:rPr>
          <w:t>4</w:t>
        </w:r>
        <w:r w:rsidR="00777783">
          <w:rPr>
            <w:webHidden/>
          </w:rPr>
          <w:fldChar w:fldCharType="end"/>
        </w:r>
      </w:hyperlink>
    </w:p>
    <w:p w14:paraId="704AA916" w14:textId="038E1E8D" w:rsidR="00777783" w:rsidRDefault="0083013E">
      <w:pPr>
        <w:pStyle w:val="TDC2"/>
        <w:tabs>
          <w:tab w:val="left" w:pos="880"/>
          <w:tab w:val="right" w:leader="dot" w:pos="8828"/>
        </w:tabs>
        <w:rPr>
          <w:rFonts w:asciiTheme="minorHAnsi" w:hAnsiTheme="minorHAnsi"/>
          <w:noProof/>
          <w:sz w:val="22"/>
          <w:szCs w:val="22"/>
          <w:lang w:val="es-CO" w:eastAsia="es-CO"/>
        </w:rPr>
      </w:pPr>
      <w:hyperlink w:anchor="_Toc26273767" w:history="1">
        <w:r w:rsidR="00777783" w:rsidRPr="006354A7">
          <w:rPr>
            <w:rStyle w:val="Hipervnculo"/>
            <w:rFonts w:asciiTheme="majorHAnsi" w:hAnsiTheme="majorHAnsi"/>
            <w:noProof/>
          </w:rPr>
          <w:t>1.1</w:t>
        </w:r>
        <w:r w:rsidR="00777783">
          <w:rPr>
            <w:rFonts w:asciiTheme="minorHAnsi" w:hAnsiTheme="minorHAnsi"/>
            <w:noProof/>
            <w:sz w:val="22"/>
            <w:szCs w:val="22"/>
            <w:lang w:val="es-CO" w:eastAsia="es-CO"/>
          </w:rPr>
          <w:tab/>
        </w:r>
        <w:r w:rsidR="00777783" w:rsidRPr="006354A7">
          <w:rPr>
            <w:rStyle w:val="Hipervnculo"/>
            <w:rFonts w:asciiTheme="majorHAnsi" w:hAnsiTheme="majorHAnsi"/>
            <w:noProof/>
          </w:rPr>
          <w:t>RESEÑA DE LA COMPAÑÍA</w:t>
        </w:r>
        <w:r w:rsidR="00777783">
          <w:rPr>
            <w:noProof/>
            <w:webHidden/>
          </w:rPr>
          <w:tab/>
        </w:r>
        <w:r w:rsidR="00777783">
          <w:rPr>
            <w:noProof/>
            <w:webHidden/>
          </w:rPr>
          <w:fldChar w:fldCharType="begin"/>
        </w:r>
        <w:r w:rsidR="00777783">
          <w:rPr>
            <w:noProof/>
            <w:webHidden/>
          </w:rPr>
          <w:instrText xml:space="preserve"> PAGEREF _Toc26273767 \h </w:instrText>
        </w:r>
        <w:r w:rsidR="00777783">
          <w:rPr>
            <w:noProof/>
            <w:webHidden/>
          </w:rPr>
        </w:r>
        <w:r w:rsidR="00777783">
          <w:rPr>
            <w:noProof/>
            <w:webHidden/>
          </w:rPr>
          <w:fldChar w:fldCharType="separate"/>
        </w:r>
        <w:r w:rsidR="00777783">
          <w:rPr>
            <w:noProof/>
            <w:webHidden/>
          </w:rPr>
          <w:t>4</w:t>
        </w:r>
        <w:r w:rsidR="00777783">
          <w:rPr>
            <w:noProof/>
            <w:webHidden/>
          </w:rPr>
          <w:fldChar w:fldCharType="end"/>
        </w:r>
      </w:hyperlink>
    </w:p>
    <w:p w14:paraId="7B459C5C" w14:textId="5B812E35" w:rsidR="00777783" w:rsidRDefault="0083013E">
      <w:pPr>
        <w:pStyle w:val="TDC2"/>
        <w:tabs>
          <w:tab w:val="left" w:pos="880"/>
          <w:tab w:val="right" w:leader="dot" w:pos="8828"/>
        </w:tabs>
        <w:rPr>
          <w:rFonts w:asciiTheme="minorHAnsi" w:hAnsiTheme="minorHAnsi"/>
          <w:noProof/>
          <w:sz w:val="22"/>
          <w:szCs w:val="22"/>
          <w:lang w:val="es-CO" w:eastAsia="es-CO"/>
        </w:rPr>
      </w:pPr>
      <w:hyperlink w:anchor="_Toc26273768" w:history="1">
        <w:r w:rsidR="00777783" w:rsidRPr="006354A7">
          <w:rPr>
            <w:rStyle w:val="Hipervnculo"/>
            <w:rFonts w:asciiTheme="majorHAnsi" w:hAnsiTheme="majorHAnsi" w:cs="Arial"/>
            <w:noProof/>
            <w:lang w:eastAsia="zh-CN"/>
          </w:rPr>
          <w:t>1.2</w:t>
        </w:r>
        <w:r w:rsidR="00777783">
          <w:rPr>
            <w:rFonts w:asciiTheme="minorHAnsi" w:hAnsiTheme="minorHAnsi"/>
            <w:noProof/>
            <w:sz w:val="22"/>
            <w:szCs w:val="22"/>
            <w:lang w:val="es-CO" w:eastAsia="es-CO"/>
          </w:rPr>
          <w:tab/>
        </w:r>
        <w:r w:rsidR="00777783" w:rsidRPr="006354A7">
          <w:rPr>
            <w:rStyle w:val="Hipervnculo"/>
            <w:rFonts w:asciiTheme="majorHAnsi" w:hAnsiTheme="majorHAnsi"/>
            <w:noProof/>
          </w:rPr>
          <w:t>RESUMEN EJECUTIVO</w:t>
        </w:r>
        <w:r w:rsidR="00777783">
          <w:rPr>
            <w:noProof/>
            <w:webHidden/>
          </w:rPr>
          <w:tab/>
        </w:r>
        <w:r w:rsidR="00777783">
          <w:rPr>
            <w:noProof/>
            <w:webHidden/>
          </w:rPr>
          <w:fldChar w:fldCharType="begin"/>
        </w:r>
        <w:r w:rsidR="00777783">
          <w:rPr>
            <w:noProof/>
            <w:webHidden/>
          </w:rPr>
          <w:instrText xml:space="preserve"> PAGEREF _Toc26273768 \h </w:instrText>
        </w:r>
        <w:r w:rsidR="00777783">
          <w:rPr>
            <w:noProof/>
            <w:webHidden/>
          </w:rPr>
        </w:r>
        <w:r w:rsidR="00777783">
          <w:rPr>
            <w:noProof/>
            <w:webHidden/>
          </w:rPr>
          <w:fldChar w:fldCharType="separate"/>
        </w:r>
        <w:r w:rsidR="00777783">
          <w:rPr>
            <w:noProof/>
            <w:webHidden/>
          </w:rPr>
          <w:t>4</w:t>
        </w:r>
        <w:r w:rsidR="00777783">
          <w:rPr>
            <w:noProof/>
            <w:webHidden/>
          </w:rPr>
          <w:fldChar w:fldCharType="end"/>
        </w:r>
      </w:hyperlink>
    </w:p>
    <w:p w14:paraId="388C80DD" w14:textId="7C90E9DE" w:rsidR="00777783" w:rsidRDefault="0083013E">
      <w:pPr>
        <w:pStyle w:val="TDC1"/>
        <w:rPr>
          <w:rFonts w:asciiTheme="minorHAnsi" w:hAnsiTheme="minorHAnsi"/>
          <w:b w:val="0"/>
          <w:sz w:val="22"/>
          <w:szCs w:val="22"/>
          <w:lang w:val="es-CO" w:eastAsia="es-CO"/>
        </w:rPr>
      </w:pPr>
      <w:hyperlink w:anchor="_Toc26273769" w:history="1">
        <w:r w:rsidR="00777783" w:rsidRPr="006354A7">
          <w:rPr>
            <w:rStyle w:val="Hipervnculo"/>
          </w:rPr>
          <w:t>2</w:t>
        </w:r>
        <w:r w:rsidR="00777783">
          <w:rPr>
            <w:rFonts w:asciiTheme="minorHAnsi" w:hAnsiTheme="minorHAnsi"/>
            <w:b w:val="0"/>
            <w:sz w:val="22"/>
            <w:szCs w:val="22"/>
            <w:lang w:val="es-CO" w:eastAsia="es-CO"/>
          </w:rPr>
          <w:tab/>
        </w:r>
        <w:r w:rsidR="00777783" w:rsidRPr="006354A7">
          <w:rPr>
            <w:rStyle w:val="Hipervnculo"/>
          </w:rPr>
          <w:t>PROPUESTA SOPORTE TI</w:t>
        </w:r>
        <w:r w:rsidR="00777783">
          <w:rPr>
            <w:webHidden/>
          </w:rPr>
          <w:tab/>
        </w:r>
        <w:r w:rsidR="00777783">
          <w:rPr>
            <w:webHidden/>
          </w:rPr>
          <w:fldChar w:fldCharType="begin"/>
        </w:r>
        <w:r w:rsidR="00777783">
          <w:rPr>
            <w:webHidden/>
          </w:rPr>
          <w:instrText xml:space="preserve"> PAGEREF _Toc26273769 \h </w:instrText>
        </w:r>
        <w:r w:rsidR="00777783">
          <w:rPr>
            <w:webHidden/>
          </w:rPr>
        </w:r>
        <w:r w:rsidR="00777783">
          <w:rPr>
            <w:webHidden/>
          </w:rPr>
          <w:fldChar w:fldCharType="separate"/>
        </w:r>
        <w:r w:rsidR="00777783">
          <w:rPr>
            <w:webHidden/>
          </w:rPr>
          <w:t>5</w:t>
        </w:r>
        <w:r w:rsidR="00777783">
          <w:rPr>
            <w:webHidden/>
          </w:rPr>
          <w:fldChar w:fldCharType="end"/>
        </w:r>
      </w:hyperlink>
    </w:p>
    <w:p w14:paraId="0138797A" w14:textId="5CF79CDC" w:rsidR="00777783" w:rsidRDefault="0083013E">
      <w:pPr>
        <w:pStyle w:val="TDC2"/>
        <w:tabs>
          <w:tab w:val="left" w:pos="880"/>
          <w:tab w:val="right" w:leader="dot" w:pos="8828"/>
        </w:tabs>
        <w:rPr>
          <w:rFonts w:asciiTheme="minorHAnsi" w:hAnsiTheme="minorHAnsi"/>
          <w:noProof/>
          <w:sz w:val="22"/>
          <w:szCs w:val="22"/>
          <w:lang w:val="es-CO" w:eastAsia="es-CO"/>
        </w:rPr>
      </w:pPr>
      <w:hyperlink w:anchor="_Toc26273771" w:history="1">
        <w:r w:rsidR="00777783" w:rsidRPr="006354A7">
          <w:rPr>
            <w:rStyle w:val="Hipervnculo"/>
            <w:rFonts w:asciiTheme="majorHAnsi" w:hAnsiTheme="majorHAnsi"/>
            <w:noProof/>
          </w:rPr>
          <w:t>2.1.</w:t>
        </w:r>
        <w:r w:rsidR="00777783">
          <w:rPr>
            <w:rFonts w:asciiTheme="minorHAnsi" w:hAnsiTheme="minorHAnsi"/>
            <w:noProof/>
            <w:sz w:val="22"/>
            <w:szCs w:val="22"/>
            <w:lang w:val="es-CO" w:eastAsia="es-CO"/>
          </w:rPr>
          <w:tab/>
        </w:r>
        <w:r w:rsidR="00777783" w:rsidRPr="006354A7">
          <w:rPr>
            <w:rStyle w:val="Hipervnculo"/>
            <w:rFonts w:asciiTheme="majorHAnsi" w:hAnsiTheme="majorHAnsi"/>
            <w:noProof/>
          </w:rPr>
          <w:t>ALCANCE</w:t>
        </w:r>
        <w:r w:rsidR="00777783">
          <w:rPr>
            <w:noProof/>
            <w:webHidden/>
          </w:rPr>
          <w:tab/>
        </w:r>
        <w:r w:rsidR="00777783">
          <w:rPr>
            <w:noProof/>
            <w:webHidden/>
          </w:rPr>
          <w:fldChar w:fldCharType="begin"/>
        </w:r>
        <w:r w:rsidR="00777783">
          <w:rPr>
            <w:noProof/>
            <w:webHidden/>
          </w:rPr>
          <w:instrText xml:space="preserve"> PAGEREF _Toc26273771 \h </w:instrText>
        </w:r>
        <w:r w:rsidR="00777783">
          <w:rPr>
            <w:noProof/>
            <w:webHidden/>
          </w:rPr>
        </w:r>
        <w:r w:rsidR="00777783">
          <w:rPr>
            <w:noProof/>
            <w:webHidden/>
          </w:rPr>
          <w:fldChar w:fldCharType="separate"/>
        </w:r>
        <w:r w:rsidR="00777783">
          <w:rPr>
            <w:noProof/>
            <w:webHidden/>
          </w:rPr>
          <w:t>5</w:t>
        </w:r>
        <w:r w:rsidR="00777783">
          <w:rPr>
            <w:noProof/>
            <w:webHidden/>
          </w:rPr>
          <w:fldChar w:fldCharType="end"/>
        </w:r>
      </w:hyperlink>
    </w:p>
    <w:p w14:paraId="6E98F2F7" w14:textId="1AF1F688" w:rsidR="00777783" w:rsidRDefault="0083013E">
      <w:pPr>
        <w:pStyle w:val="TDC2"/>
        <w:tabs>
          <w:tab w:val="left" w:pos="880"/>
          <w:tab w:val="right" w:leader="dot" w:pos="8828"/>
        </w:tabs>
        <w:rPr>
          <w:rFonts w:asciiTheme="minorHAnsi" w:hAnsiTheme="minorHAnsi"/>
          <w:noProof/>
          <w:sz w:val="22"/>
          <w:szCs w:val="22"/>
          <w:lang w:val="es-CO" w:eastAsia="es-CO"/>
        </w:rPr>
      </w:pPr>
      <w:hyperlink w:anchor="_Toc26273772" w:history="1">
        <w:r w:rsidR="00777783" w:rsidRPr="006354A7">
          <w:rPr>
            <w:rStyle w:val="Hipervnculo"/>
            <w:noProof/>
          </w:rPr>
          <w:t>2.2.</w:t>
        </w:r>
        <w:r w:rsidR="00777783">
          <w:rPr>
            <w:rFonts w:asciiTheme="minorHAnsi" w:hAnsiTheme="minorHAnsi"/>
            <w:noProof/>
            <w:sz w:val="22"/>
            <w:szCs w:val="22"/>
            <w:lang w:val="es-CO" w:eastAsia="es-CO"/>
          </w:rPr>
          <w:tab/>
        </w:r>
        <w:r w:rsidR="00777783" w:rsidRPr="006354A7">
          <w:rPr>
            <w:rStyle w:val="Hipervnculo"/>
            <w:rFonts w:asciiTheme="majorHAnsi" w:hAnsiTheme="majorHAnsi"/>
            <w:noProof/>
          </w:rPr>
          <w:t>GENERALIDADES</w:t>
        </w:r>
        <w:r w:rsidR="00777783">
          <w:rPr>
            <w:noProof/>
            <w:webHidden/>
          </w:rPr>
          <w:tab/>
        </w:r>
        <w:r w:rsidR="00777783">
          <w:rPr>
            <w:noProof/>
            <w:webHidden/>
          </w:rPr>
          <w:fldChar w:fldCharType="begin"/>
        </w:r>
        <w:r w:rsidR="00777783">
          <w:rPr>
            <w:noProof/>
            <w:webHidden/>
          </w:rPr>
          <w:instrText xml:space="preserve"> PAGEREF _Toc26273772 \h </w:instrText>
        </w:r>
        <w:r w:rsidR="00777783">
          <w:rPr>
            <w:noProof/>
            <w:webHidden/>
          </w:rPr>
        </w:r>
        <w:r w:rsidR="00777783">
          <w:rPr>
            <w:noProof/>
            <w:webHidden/>
          </w:rPr>
          <w:fldChar w:fldCharType="separate"/>
        </w:r>
        <w:r w:rsidR="00777783">
          <w:rPr>
            <w:noProof/>
            <w:webHidden/>
          </w:rPr>
          <w:t>5</w:t>
        </w:r>
        <w:r w:rsidR="00777783">
          <w:rPr>
            <w:noProof/>
            <w:webHidden/>
          </w:rPr>
          <w:fldChar w:fldCharType="end"/>
        </w:r>
      </w:hyperlink>
    </w:p>
    <w:p w14:paraId="7CADF007" w14:textId="48BA3810" w:rsidR="00777783" w:rsidRDefault="0083013E">
      <w:pPr>
        <w:pStyle w:val="TDC2"/>
        <w:tabs>
          <w:tab w:val="left" w:pos="880"/>
          <w:tab w:val="right" w:leader="dot" w:pos="8828"/>
        </w:tabs>
        <w:rPr>
          <w:rFonts w:asciiTheme="minorHAnsi" w:hAnsiTheme="minorHAnsi"/>
          <w:noProof/>
          <w:sz w:val="22"/>
          <w:szCs w:val="22"/>
          <w:lang w:val="es-CO" w:eastAsia="es-CO"/>
        </w:rPr>
      </w:pPr>
      <w:hyperlink w:anchor="_Toc26273773" w:history="1">
        <w:r w:rsidR="00777783" w:rsidRPr="006354A7">
          <w:rPr>
            <w:rStyle w:val="Hipervnculo"/>
            <w:rFonts w:asciiTheme="majorHAnsi" w:hAnsiTheme="majorHAnsi"/>
            <w:noProof/>
          </w:rPr>
          <w:t>2.3.</w:t>
        </w:r>
        <w:r w:rsidR="00777783">
          <w:rPr>
            <w:rFonts w:asciiTheme="minorHAnsi" w:hAnsiTheme="minorHAnsi"/>
            <w:noProof/>
            <w:sz w:val="22"/>
            <w:szCs w:val="22"/>
            <w:lang w:val="es-CO" w:eastAsia="es-CO"/>
          </w:rPr>
          <w:tab/>
        </w:r>
        <w:r w:rsidR="00777783" w:rsidRPr="006354A7">
          <w:rPr>
            <w:rStyle w:val="Hipervnculo"/>
            <w:rFonts w:asciiTheme="majorHAnsi" w:hAnsiTheme="majorHAnsi"/>
            <w:noProof/>
          </w:rPr>
          <w:t>MODELO DE GESTIÓN</w:t>
        </w:r>
        <w:r w:rsidR="00777783">
          <w:rPr>
            <w:noProof/>
            <w:webHidden/>
          </w:rPr>
          <w:tab/>
        </w:r>
        <w:r w:rsidR="00777783">
          <w:rPr>
            <w:noProof/>
            <w:webHidden/>
          </w:rPr>
          <w:fldChar w:fldCharType="begin"/>
        </w:r>
        <w:r w:rsidR="00777783">
          <w:rPr>
            <w:noProof/>
            <w:webHidden/>
          </w:rPr>
          <w:instrText xml:space="preserve"> PAGEREF _Toc26273773 \h </w:instrText>
        </w:r>
        <w:r w:rsidR="00777783">
          <w:rPr>
            <w:noProof/>
            <w:webHidden/>
          </w:rPr>
        </w:r>
        <w:r w:rsidR="00777783">
          <w:rPr>
            <w:noProof/>
            <w:webHidden/>
          </w:rPr>
          <w:fldChar w:fldCharType="separate"/>
        </w:r>
        <w:r w:rsidR="00777783">
          <w:rPr>
            <w:noProof/>
            <w:webHidden/>
          </w:rPr>
          <w:t>5</w:t>
        </w:r>
        <w:r w:rsidR="00777783">
          <w:rPr>
            <w:noProof/>
            <w:webHidden/>
          </w:rPr>
          <w:fldChar w:fldCharType="end"/>
        </w:r>
      </w:hyperlink>
    </w:p>
    <w:p w14:paraId="37DE437D" w14:textId="1FDD9FCF" w:rsidR="00777783" w:rsidRDefault="0083013E">
      <w:pPr>
        <w:pStyle w:val="TDC3"/>
        <w:tabs>
          <w:tab w:val="left" w:pos="1320"/>
          <w:tab w:val="right" w:leader="dot" w:pos="8828"/>
        </w:tabs>
        <w:rPr>
          <w:rFonts w:asciiTheme="minorHAnsi" w:hAnsiTheme="minorHAnsi"/>
          <w:noProof/>
          <w:sz w:val="22"/>
          <w:szCs w:val="22"/>
          <w:lang w:val="es-CO" w:eastAsia="es-CO"/>
        </w:rPr>
      </w:pPr>
      <w:hyperlink w:anchor="_Toc26273774" w:history="1">
        <w:r w:rsidR="00777783" w:rsidRPr="006354A7">
          <w:rPr>
            <w:rStyle w:val="Hipervnculo"/>
            <w:rFonts w:asciiTheme="majorHAnsi" w:hAnsiTheme="majorHAnsi"/>
            <w:noProof/>
          </w:rPr>
          <w:t>2.3.1.</w:t>
        </w:r>
        <w:r w:rsidR="00777783">
          <w:rPr>
            <w:rFonts w:asciiTheme="minorHAnsi" w:hAnsiTheme="minorHAnsi"/>
            <w:noProof/>
            <w:sz w:val="22"/>
            <w:szCs w:val="22"/>
            <w:lang w:val="es-CO" w:eastAsia="es-CO"/>
          </w:rPr>
          <w:tab/>
        </w:r>
        <w:r w:rsidR="00777783" w:rsidRPr="006354A7">
          <w:rPr>
            <w:rStyle w:val="Hipervnculo"/>
            <w:noProof/>
          </w:rPr>
          <w:t>SERVICIOS DE SOPORTE DE TI</w:t>
        </w:r>
        <w:r w:rsidR="00777783">
          <w:rPr>
            <w:noProof/>
            <w:webHidden/>
          </w:rPr>
          <w:tab/>
        </w:r>
        <w:r w:rsidR="00777783">
          <w:rPr>
            <w:noProof/>
            <w:webHidden/>
          </w:rPr>
          <w:fldChar w:fldCharType="begin"/>
        </w:r>
        <w:r w:rsidR="00777783">
          <w:rPr>
            <w:noProof/>
            <w:webHidden/>
          </w:rPr>
          <w:instrText xml:space="preserve"> PAGEREF _Toc26273774 \h </w:instrText>
        </w:r>
        <w:r w:rsidR="00777783">
          <w:rPr>
            <w:noProof/>
            <w:webHidden/>
          </w:rPr>
        </w:r>
        <w:r w:rsidR="00777783">
          <w:rPr>
            <w:noProof/>
            <w:webHidden/>
          </w:rPr>
          <w:fldChar w:fldCharType="separate"/>
        </w:r>
        <w:r w:rsidR="00777783">
          <w:rPr>
            <w:noProof/>
            <w:webHidden/>
          </w:rPr>
          <w:t>6</w:t>
        </w:r>
        <w:r w:rsidR="00777783">
          <w:rPr>
            <w:noProof/>
            <w:webHidden/>
          </w:rPr>
          <w:fldChar w:fldCharType="end"/>
        </w:r>
      </w:hyperlink>
    </w:p>
    <w:p w14:paraId="64CFF17E" w14:textId="046B4C5F" w:rsidR="00777783" w:rsidRDefault="0083013E">
      <w:pPr>
        <w:pStyle w:val="TDC2"/>
        <w:tabs>
          <w:tab w:val="left" w:pos="880"/>
          <w:tab w:val="right" w:leader="dot" w:pos="8828"/>
        </w:tabs>
        <w:rPr>
          <w:rFonts w:asciiTheme="minorHAnsi" w:hAnsiTheme="minorHAnsi"/>
          <w:noProof/>
          <w:sz w:val="22"/>
          <w:szCs w:val="22"/>
          <w:lang w:val="es-CO" w:eastAsia="es-CO"/>
        </w:rPr>
      </w:pPr>
      <w:hyperlink w:anchor="_Toc26273775" w:history="1">
        <w:r w:rsidR="00777783" w:rsidRPr="006354A7">
          <w:rPr>
            <w:rStyle w:val="Hipervnculo"/>
            <w:noProof/>
          </w:rPr>
          <w:t>2.4.</w:t>
        </w:r>
        <w:r w:rsidR="00777783">
          <w:rPr>
            <w:rFonts w:asciiTheme="minorHAnsi" w:hAnsiTheme="minorHAnsi"/>
            <w:noProof/>
            <w:sz w:val="22"/>
            <w:szCs w:val="22"/>
            <w:lang w:val="es-CO" w:eastAsia="es-CO"/>
          </w:rPr>
          <w:tab/>
        </w:r>
        <w:r w:rsidR="00777783" w:rsidRPr="006354A7">
          <w:rPr>
            <w:rStyle w:val="Hipervnculo"/>
            <w:noProof/>
          </w:rPr>
          <w:t>MODELO DE OPERACIÓN</w:t>
        </w:r>
        <w:r w:rsidR="00777783">
          <w:rPr>
            <w:noProof/>
            <w:webHidden/>
          </w:rPr>
          <w:tab/>
        </w:r>
        <w:r w:rsidR="00777783">
          <w:rPr>
            <w:noProof/>
            <w:webHidden/>
          </w:rPr>
          <w:fldChar w:fldCharType="begin"/>
        </w:r>
        <w:r w:rsidR="00777783">
          <w:rPr>
            <w:noProof/>
            <w:webHidden/>
          </w:rPr>
          <w:instrText xml:space="preserve"> PAGEREF _Toc26273775 \h </w:instrText>
        </w:r>
        <w:r w:rsidR="00777783">
          <w:rPr>
            <w:noProof/>
            <w:webHidden/>
          </w:rPr>
        </w:r>
        <w:r w:rsidR="00777783">
          <w:rPr>
            <w:noProof/>
            <w:webHidden/>
          </w:rPr>
          <w:fldChar w:fldCharType="separate"/>
        </w:r>
        <w:r w:rsidR="00777783">
          <w:rPr>
            <w:noProof/>
            <w:webHidden/>
          </w:rPr>
          <w:t>7</w:t>
        </w:r>
        <w:r w:rsidR="00777783">
          <w:rPr>
            <w:noProof/>
            <w:webHidden/>
          </w:rPr>
          <w:fldChar w:fldCharType="end"/>
        </w:r>
      </w:hyperlink>
    </w:p>
    <w:p w14:paraId="18705BDF" w14:textId="233E117F" w:rsidR="00777783" w:rsidRDefault="0083013E">
      <w:pPr>
        <w:pStyle w:val="TDC3"/>
        <w:tabs>
          <w:tab w:val="left" w:pos="1320"/>
          <w:tab w:val="right" w:leader="dot" w:pos="8828"/>
        </w:tabs>
        <w:rPr>
          <w:rFonts w:asciiTheme="minorHAnsi" w:hAnsiTheme="minorHAnsi"/>
          <w:noProof/>
          <w:sz w:val="22"/>
          <w:szCs w:val="22"/>
          <w:lang w:val="es-CO" w:eastAsia="es-CO"/>
        </w:rPr>
      </w:pPr>
      <w:hyperlink w:anchor="_Toc26273776" w:history="1">
        <w:r w:rsidR="00777783" w:rsidRPr="006354A7">
          <w:rPr>
            <w:rStyle w:val="Hipervnculo"/>
            <w:rFonts w:asciiTheme="majorHAnsi" w:hAnsiTheme="majorHAnsi"/>
            <w:noProof/>
          </w:rPr>
          <w:t>2.4.1.</w:t>
        </w:r>
        <w:r w:rsidR="00777783">
          <w:rPr>
            <w:rFonts w:asciiTheme="minorHAnsi" w:hAnsiTheme="minorHAnsi"/>
            <w:noProof/>
            <w:sz w:val="22"/>
            <w:szCs w:val="22"/>
            <w:lang w:val="es-CO" w:eastAsia="es-CO"/>
          </w:rPr>
          <w:tab/>
        </w:r>
        <w:r w:rsidR="00777783" w:rsidRPr="006354A7">
          <w:rPr>
            <w:rStyle w:val="Hipervnculo"/>
            <w:rFonts w:asciiTheme="majorHAnsi" w:hAnsiTheme="majorHAnsi"/>
            <w:noProof/>
          </w:rPr>
          <w:t>ACUERDOS DE SERVICIO</w:t>
        </w:r>
        <w:r w:rsidR="00777783">
          <w:rPr>
            <w:noProof/>
            <w:webHidden/>
          </w:rPr>
          <w:tab/>
        </w:r>
        <w:r w:rsidR="00777783">
          <w:rPr>
            <w:noProof/>
            <w:webHidden/>
          </w:rPr>
          <w:fldChar w:fldCharType="begin"/>
        </w:r>
        <w:r w:rsidR="00777783">
          <w:rPr>
            <w:noProof/>
            <w:webHidden/>
          </w:rPr>
          <w:instrText xml:space="preserve"> PAGEREF _Toc26273776 \h </w:instrText>
        </w:r>
        <w:r w:rsidR="00777783">
          <w:rPr>
            <w:noProof/>
            <w:webHidden/>
          </w:rPr>
        </w:r>
        <w:r w:rsidR="00777783">
          <w:rPr>
            <w:noProof/>
            <w:webHidden/>
          </w:rPr>
          <w:fldChar w:fldCharType="separate"/>
        </w:r>
        <w:r w:rsidR="00777783">
          <w:rPr>
            <w:noProof/>
            <w:webHidden/>
          </w:rPr>
          <w:t>8</w:t>
        </w:r>
        <w:r w:rsidR="00777783">
          <w:rPr>
            <w:noProof/>
            <w:webHidden/>
          </w:rPr>
          <w:fldChar w:fldCharType="end"/>
        </w:r>
      </w:hyperlink>
    </w:p>
    <w:p w14:paraId="29813F79" w14:textId="7611DC42" w:rsidR="00777783" w:rsidRDefault="0083013E">
      <w:pPr>
        <w:pStyle w:val="TDC3"/>
        <w:tabs>
          <w:tab w:val="left" w:pos="1320"/>
          <w:tab w:val="right" w:leader="dot" w:pos="8828"/>
        </w:tabs>
        <w:rPr>
          <w:rFonts w:asciiTheme="minorHAnsi" w:hAnsiTheme="minorHAnsi"/>
          <w:noProof/>
          <w:sz w:val="22"/>
          <w:szCs w:val="22"/>
          <w:lang w:val="es-CO" w:eastAsia="es-CO"/>
        </w:rPr>
      </w:pPr>
      <w:hyperlink w:anchor="_Toc26273777" w:history="1">
        <w:r w:rsidR="00777783" w:rsidRPr="006354A7">
          <w:rPr>
            <w:rStyle w:val="Hipervnculo"/>
            <w:rFonts w:asciiTheme="majorHAnsi" w:hAnsiTheme="majorHAnsi"/>
            <w:noProof/>
          </w:rPr>
          <w:t>2.4.2.</w:t>
        </w:r>
        <w:r w:rsidR="00777783">
          <w:rPr>
            <w:rFonts w:asciiTheme="minorHAnsi" w:hAnsiTheme="minorHAnsi"/>
            <w:noProof/>
            <w:sz w:val="22"/>
            <w:szCs w:val="22"/>
            <w:lang w:val="es-CO" w:eastAsia="es-CO"/>
          </w:rPr>
          <w:tab/>
        </w:r>
        <w:r w:rsidR="00777783" w:rsidRPr="006354A7">
          <w:rPr>
            <w:rStyle w:val="Hipervnculo"/>
            <w:rFonts w:asciiTheme="majorHAnsi" w:hAnsiTheme="majorHAnsi"/>
            <w:noProof/>
          </w:rPr>
          <w:t>HORARIO</w:t>
        </w:r>
        <w:r w:rsidR="00777783">
          <w:rPr>
            <w:noProof/>
            <w:webHidden/>
          </w:rPr>
          <w:tab/>
        </w:r>
        <w:r w:rsidR="00777783">
          <w:rPr>
            <w:noProof/>
            <w:webHidden/>
          </w:rPr>
          <w:fldChar w:fldCharType="begin"/>
        </w:r>
        <w:r w:rsidR="00777783">
          <w:rPr>
            <w:noProof/>
            <w:webHidden/>
          </w:rPr>
          <w:instrText xml:space="preserve"> PAGEREF _Toc26273777 \h </w:instrText>
        </w:r>
        <w:r w:rsidR="00777783">
          <w:rPr>
            <w:noProof/>
            <w:webHidden/>
          </w:rPr>
        </w:r>
        <w:r w:rsidR="00777783">
          <w:rPr>
            <w:noProof/>
            <w:webHidden/>
          </w:rPr>
          <w:fldChar w:fldCharType="separate"/>
        </w:r>
        <w:r w:rsidR="00777783">
          <w:rPr>
            <w:noProof/>
            <w:webHidden/>
          </w:rPr>
          <w:t>8</w:t>
        </w:r>
        <w:r w:rsidR="00777783">
          <w:rPr>
            <w:noProof/>
            <w:webHidden/>
          </w:rPr>
          <w:fldChar w:fldCharType="end"/>
        </w:r>
      </w:hyperlink>
    </w:p>
    <w:p w14:paraId="5E6CC70B" w14:textId="3300B004" w:rsidR="00777783" w:rsidRDefault="0083013E">
      <w:pPr>
        <w:pStyle w:val="TDC3"/>
        <w:tabs>
          <w:tab w:val="left" w:pos="1320"/>
          <w:tab w:val="right" w:leader="dot" w:pos="8828"/>
        </w:tabs>
        <w:rPr>
          <w:rFonts w:asciiTheme="minorHAnsi" w:hAnsiTheme="minorHAnsi"/>
          <w:noProof/>
          <w:sz w:val="22"/>
          <w:szCs w:val="22"/>
          <w:lang w:val="es-CO" w:eastAsia="es-CO"/>
        </w:rPr>
      </w:pPr>
      <w:hyperlink w:anchor="_Toc26273778" w:history="1">
        <w:r w:rsidR="00777783" w:rsidRPr="006354A7">
          <w:rPr>
            <w:rStyle w:val="Hipervnculo"/>
            <w:rFonts w:asciiTheme="majorHAnsi" w:hAnsiTheme="majorHAnsi"/>
            <w:noProof/>
          </w:rPr>
          <w:t>2.4.3.</w:t>
        </w:r>
        <w:r w:rsidR="00777783">
          <w:rPr>
            <w:rFonts w:asciiTheme="minorHAnsi" w:hAnsiTheme="minorHAnsi"/>
            <w:noProof/>
            <w:sz w:val="22"/>
            <w:szCs w:val="22"/>
            <w:lang w:val="es-CO" w:eastAsia="es-CO"/>
          </w:rPr>
          <w:tab/>
        </w:r>
        <w:r w:rsidR="00777783" w:rsidRPr="006354A7">
          <w:rPr>
            <w:rStyle w:val="Hipervnculo"/>
            <w:rFonts w:asciiTheme="majorHAnsi" w:hAnsiTheme="majorHAnsi"/>
            <w:noProof/>
          </w:rPr>
          <w:t>LINEA BASE</w:t>
        </w:r>
        <w:r w:rsidR="00777783">
          <w:rPr>
            <w:noProof/>
            <w:webHidden/>
          </w:rPr>
          <w:tab/>
        </w:r>
        <w:r w:rsidR="00777783">
          <w:rPr>
            <w:noProof/>
            <w:webHidden/>
          </w:rPr>
          <w:fldChar w:fldCharType="begin"/>
        </w:r>
        <w:r w:rsidR="00777783">
          <w:rPr>
            <w:noProof/>
            <w:webHidden/>
          </w:rPr>
          <w:instrText xml:space="preserve"> PAGEREF _Toc26273778 \h </w:instrText>
        </w:r>
        <w:r w:rsidR="00777783">
          <w:rPr>
            <w:noProof/>
            <w:webHidden/>
          </w:rPr>
        </w:r>
        <w:r w:rsidR="00777783">
          <w:rPr>
            <w:noProof/>
            <w:webHidden/>
          </w:rPr>
          <w:fldChar w:fldCharType="separate"/>
        </w:r>
        <w:r w:rsidR="00777783">
          <w:rPr>
            <w:noProof/>
            <w:webHidden/>
          </w:rPr>
          <w:t>8</w:t>
        </w:r>
        <w:r w:rsidR="00777783">
          <w:rPr>
            <w:noProof/>
            <w:webHidden/>
          </w:rPr>
          <w:fldChar w:fldCharType="end"/>
        </w:r>
      </w:hyperlink>
    </w:p>
    <w:p w14:paraId="0E1CD2C8" w14:textId="3E991172" w:rsidR="00777783" w:rsidRDefault="0083013E">
      <w:pPr>
        <w:pStyle w:val="TDC1"/>
        <w:rPr>
          <w:rFonts w:asciiTheme="minorHAnsi" w:hAnsiTheme="minorHAnsi"/>
          <w:b w:val="0"/>
          <w:sz w:val="22"/>
          <w:szCs w:val="22"/>
          <w:lang w:val="es-CO" w:eastAsia="es-CO"/>
        </w:rPr>
      </w:pPr>
      <w:hyperlink w:anchor="_Toc26273779" w:history="1">
        <w:r w:rsidR="00777783" w:rsidRPr="006354A7">
          <w:rPr>
            <w:rStyle w:val="Hipervnculo"/>
          </w:rPr>
          <w:t>3</w:t>
        </w:r>
        <w:r w:rsidR="00777783">
          <w:rPr>
            <w:rFonts w:asciiTheme="minorHAnsi" w:hAnsiTheme="minorHAnsi"/>
            <w:b w:val="0"/>
            <w:sz w:val="22"/>
            <w:szCs w:val="22"/>
            <w:lang w:val="es-CO" w:eastAsia="es-CO"/>
          </w:rPr>
          <w:tab/>
        </w:r>
        <w:r w:rsidR="00777783" w:rsidRPr="006354A7">
          <w:rPr>
            <w:rStyle w:val="Hipervnculo"/>
          </w:rPr>
          <w:t>FLUGRAMA DE ESCALAMIENTO</w:t>
        </w:r>
        <w:r w:rsidR="00777783">
          <w:rPr>
            <w:webHidden/>
          </w:rPr>
          <w:tab/>
        </w:r>
        <w:r w:rsidR="00777783">
          <w:rPr>
            <w:webHidden/>
          </w:rPr>
          <w:fldChar w:fldCharType="begin"/>
        </w:r>
        <w:r w:rsidR="00777783">
          <w:rPr>
            <w:webHidden/>
          </w:rPr>
          <w:instrText xml:space="preserve"> PAGEREF _Toc26273779 \h </w:instrText>
        </w:r>
        <w:r w:rsidR="00777783">
          <w:rPr>
            <w:webHidden/>
          </w:rPr>
        </w:r>
        <w:r w:rsidR="00777783">
          <w:rPr>
            <w:webHidden/>
          </w:rPr>
          <w:fldChar w:fldCharType="separate"/>
        </w:r>
        <w:r w:rsidR="00777783">
          <w:rPr>
            <w:webHidden/>
          </w:rPr>
          <w:t>9</w:t>
        </w:r>
        <w:r w:rsidR="00777783">
          <w:rPr>
            <w:webHidden/>
          </w:rPr>
          <w:fldChar w:fldCharType="end"/>
        </w:r>
      </w:hyperlink>
    </w:p>
    <w:p w14:paraId="02CEF7B6" w14:textId="1BB0250E" w:rsidR="00777783" w:rsidRDefault="0083013E">
      <w:pPr>
        <w:pStyle w:val="TDC1"/>
        <w:rPr>
          <w:rFonts w:asciiTheme="minorHAnsi" w:hAnsiTheme="minorHAnsi"/>
          <w:b w:val="0"/>
          <w:sz w:val="22"/>
          <w:szCs w:val="22"/>
          <w:lang w:val="es-CO" w:eastAsia="es-CO"/>
        </w:rPr>
      </w:pPr>
      <w:hyperlink w:anchor="_Toc26273780" w:history="1">
        <w:r w:rsidR="00777783" w:rsidRPr="006354A7">
          <w:rPr>
            <w:rStyle w:val="Hipervnculo"/>
          </w:rPr>
          <w:t>4</w:t>
        </w:r>
        <w:r w:rsidR="00777783">
          <w:rPr>
            <w:rFonts w:asciiTheme="minorHAnsi" w:hAnsiTheme="minorHAnsi"/>
            <w:b w:val="0"/>
            <w:sz w:val="22"/>
            <w:szCs w:val="22"/>
            <w:lang w:val="es-CO" w:eastAsia="es-CO"/>
          </w:rPr>
          <w:tab/>
        </w:r>
        <w:r w:rsidR="00777783" w:rsidRPr="006354A7">
          <w:rPr>
            <w:rStyle w:val="Hipervnculo"/>
          </w:rPr>
          <w:t>EXCLUSIONES Y LIMITACIONES DEL SERVICIO</w:t>
        </w:r>
        <w:r w:rsidR="00777783">
          <w:rPr>
            <w:webHidden/>
          </w:rPr>
          <w:tab/>
        </w:r>
        <w:r w:rsidR="00777783">
          <w:rPr>
            <w:webHidden/>
          </w:rPr>
          <w:fldChar w:fldCharType="begin"/>
        </w:r>
        <w:r w:rsidR="00777783">
          <w:rPr>
            <w:webHidden/>
          </w:rPr>
          <w:instrText xml:space="preserve"> PAGEREF _Toc26273780 \h </w:instrText>
        </w:r>
        <w:r w:rsidR="00777783">
          <w:rPr>
            <w:webHidden/>
          </w:rPr>
        </w:r>
        <w:r w:rsidR="00777783">
          <w:rPr>
            <w:webHidden/>
          </w:rPr>
          <w:fldChar w:fldCharType="separate"/>
        </w:r>
        <w:r w:rsidR="00777783">
          <w:rPr>
            <w:webHidden/>
          </w:rPr>
          <w:t>9</w:t>
        </w:r>
        <w:r w:rsidR="00777783">
          <w:rPr>
            <w:webHidden/>
          </w:rPr>
          <w:fldChar w:fldCharType="end"/>
        </w:r>
      </w:hyperlink>
    </w:p>
    <w:p w14:paraId="5901A54E" w14:textId="3A0A6198" w:rsidR="00777783" w:rsidRDefault="0083013E">
      <w:pPr>
        <w:pStyle w:val="TDC1"/>
        <w:rPr>
          <w:rFonts w:asciiTheme="minorHAnsi" w:hAnsiTheme="minorHAnsi"/>
          <w:b w:val="0"/>
          <w:sz w:val="22"/>
          <w:szCs w:val="22"/>
          <w:lang w:val="es-CO" w:eastAsia="es-CO"/>
        </w:rPr>
      </w:pPr>
      <w:hyperlink w:anchor="_Toc26273781" w:history="1">
        <w:r w:rsidR="00777783" w:rsidRPr="006354A7">
          <w:rPr>
            <w:rStyle w:val="Hipervnculo"/>
          </w:rPr>
          <w:t>5.</w:t>
        </w:r>
        <w:r w:rsidR="00777783">
          <w:rPr>
            <w:rFonts w:asciiTheme="minorHAnsi" w:hAnsiTheme="minorHAnsi"/>
            <w:b w:val="0"/>
            <w:sz w:val="22"/>
            <w:szCs w:val="22"/>
            <w:lang w:val="es-CO" w:eastAsia="es-CO"/>
          </w:rPr>
          <w:tab/>
        </w:r>
        <w:r w:rsidR="00777783" w:rsidRPr="006354A7">
          <w:rPr>
            <w:rStyle w:val="Hipervnculo"/>
          </w:rPr>
          <w:t>PROPUESTA COMERCIAL</w:t>
        </w:r>
        <w:r w:rsidR="00777783">
          <w:rPr>
            <w:webHidden/>
          </w:rPr>
          <w:tab/>
        </w:r>
        <w:r w:rsidR="00777783">
          <w:rPr>
            <w:webHidden/>
          </w:rPr>
          <w:fldChar w:fldCharType="begin"/>
        </w:r>
        <w:r w:rsidR="00777783">
          <w:rPr>
            <w:webHidden/>
          </w:rPr>
          <w:instrText xml:space="preserve"> PAGEREF _Toc26273781 \h </w:instrText>
        </w:r>
        <w:r w:rsidR="00777783">
          <w:rPr>
            <w:webHidden/>
          </w:rPr>
        </w:r>
        <w:r w:rsidR="00777783">
          <w:rPr>
            <w:webHidden/>
          </w:rPr>
          <w:fldChar w:fldCharType="separate"/>
        </w:r>
        <w:r w:rsidR="00777783">
          <w:rPr>
            <w:webHidden/>
          </w:rPr>
          <w:t>10</w:t>
        </w:r>
        <w:r w:rsidR="00777783">
          <w:rPr>
            <w:webHidden/>
          </w:rPr>
          <w:fldChar w:fldCharType="end"/>
        </w:r>
      </w:hyperlink>
    </w:p>
    <w:p w14:paraId="2F2F9747" w14:textId="17F49E5B" w:rsidR="00777783" w:rsidRDefault="0083013E">
      <w:pPr>
        <w:pStyle w:val="TDC2"/>
        <w:tabs>
          <w:tab w:val="left" w:pos="880"/>
          <w:tab w:val="right" w:leader="dot" w:pos="8828"/>
        </w:tabs>
        <w:rPr>
          <w:rFonts w:asciiTheme="minorHAnsi" w:hAnsiTheme="minorHAnsi"/>
          <w:noProof/>
          <w:sz w:val="22"/>
          <w:szCs w:val="22"/>
          <w:lang w:val="es-CO" w:eastAsia="es-CO"/>
        </w:rPr>
      </w:pPr>
      <w:hyperlink w:anchor="_Toc26273783" w:history="1">
        <w:r w:rsidR="00777783" w:rsidRPr="006354A7">
          <w:rPr>
            <w:rStyle w:val="Hipervnculo"/>
            <w:noProof/>
          </w:rPr>
          <w:t>5.1</w:t>
        </w:r>
        <w:r w:rsidR="00777783">
          <w:rPr>
            <w:rFonts w:asciiTheme="minorHAnsi" w:hAnsiTheme="minorHAnsi"/>
            <w:noProof/>
            <w:sz w:val="22"/>
            <w:szCs w:val="22"/>
            <w:lang w:val="es-CO" w:eastAsia="es-CO"/>
          </w:rPr>
          <w:tab/>
        </w:r>
        <w:r w:rsidR="00777783" w:rsidRPr="006354A7">
          <w:rPr>
            <w:rStyle w:val="Hipervnculo"/>
            <w:noProof/>
          </w:rPr>
          <w:t>VALOR DE LOS SERVICIOS</w:t>
        </w:r>
        <w:r w:rsidR="00777783">
          <w:rPr>
            <w:noProof/>
            <w:webHidden/>
          </w:rPr>
          <w:tab/>
        </w:r>
        <w:r w:rsidR="00777783">
          <w:rPr>
            <w:noProof/>
            <w:webHidden/>
          </w:rPr>
          <w:fldChar w:fldCharType="begin"/>
        </w:r>
        <w:r w:rsidR="00777783">
          <w:rPr>
            <w:noProof/>
            <w:webHidden/>
          </w:rPr>
          <w:instrText xml:space="preserve"> PAGEREF _Toc26273783 \h </w:instrText>
        </w:r>
        <w:r w:rsidR="00777783">
          <w:rPr>
            <w:noProof/>
            <w:webHidden/>
          </w:rPr>
        </w:r>
        <w:r w:rsidR="00777783">
          <w:rPr>
            <w:noProof/>
            <w:webHidden/>
          </w:rPr>
          <w:fldChar w:fldCharType="separate"/>
        </w:r>
        <w:r w:rsidR="00777783">
          <w:rPr>
            <w:noProof/>
            <w:webHidden/>
          </w:rPr>
          <w:t>10</w:t>
        </w:r>
        <w:r w:rsidR="00777783">
          <w:rPr>
            <w:noProof/>
            <w:webHidden/>
          </w:rPr>
          <w:fldChar w:fldCharType="end"/>
        </w:r>
      </w:hyperlink>
    </w:p>
    <w:p w14:paraId="65952D6F" w14:textId="77CF3B68" w:rsidR="00744314" w:rsidRPr="00056A01" w:rsidRDefault="00744314" w:rsidP="00744314">
      <w:pPr>
        <w:rPr>
          <w:rFonts w:asciiTheme="majorHAnsi" w:hAnsiTheme="majorHAnsi" w:cs="Arial"/>
          <w:b/>
          <w:sz w:val="22"/>
          <w:szCs w:val="22"/>
        </w:rPr>
      </w:pPr>
      <w:r w:rsidRPr="00056A01">
        <w:rPr>
          <w:rFonts w:asciiTheme="majorHAnsi" w:hAnsiTheme="majorHAnsi" w:cs="Arial"/>
          <w:b/>
          <w:sz w:val="22"/>
          <w:szCs w:val="22"/>
        </w:rPr>
        <w:fldChar w:fldCharType="end"/>
      </w:r>
    </w:p>
    <w:p w14:paraId="19D9DC3B" w14:textId="55E284B2" w:rsidR="00744314" w:rsidRPr="00056A01" w:rsidRDefault="00744314" w:rsidP="00744314">
      <w:pPr>
        <w:rPr>
          <w:rFonts w:asciiTheme="majorHAnsi" w:hAnsiTheme="majorHAnsi" w:cs="Arial"/>
          <w:b/>
          <w:sz w:val="22"/>
          <w:szCs w:val="22"/>
        </w:rPr>
      </w:pPr>
    </w:p>
    <w:p w14:paraId="6E098285" w14:textId="7DE10AB2" w:rsidR="00744314" w:rsidRPr="00056A01" w:rsidRDefault="00744314" w:rsidP="00744314">
      <w:pPr>
        <w:rPr>
          <w:rFonts w:asciiTheme="majorHAnsi" w:hAnsiTheme="majorHAnsi" w:cs="Arial"/>
          <w:b/>
          <w:sz w:val="22"/>
          <w:szCs w:val="22"/>
        </w:rPr>
      </w:pPr>
    </w:p>
    <w:p w14:paraId="3D643B89" w14:textId="494CCDC3" w:rsidR="00744314" w:rsidRPr="00056A01" w:rsidRDefault="00744314" w:rsidP="00744314">
      <w:pPr>
        <w:rPr>
          <w:rFonts w:asciiTheme="majorHAnsi" w:hAnsiTheme="majorHAnsi" w:cs="Arial"/>
          <w:b/>
          <w:sz w:val="22"/>
          <w:szCs w:val="22"/>
        </w:rPr>
      </w:pPr>
    </w:p>
    <w:p w14:paraId="227E8743" w14:textId="6B17CB83" w:rsidR="00744314" w:rsidRPr="00056A01" w:rsidRDefault="00744314" w:rsidP="00744314">
      <w:pPr>
        <w:rPr>
          <w:rFonts w:asciiTheme="majorHAnsi" w:hAnsiTheme="majorHAnsi" w:cs="Arial"/>
          <w:b/>
          <w:sz w:val="22"/>
          <w:szCs w:val="22"/>
        </w:rPr>
      </w:pPr>
    </w:p>
    <w:p w14:paraId="0AE746F2" w14:textId="65996A2F" w:rsidR="00744314" w:rsidRPr="00056A01" w:rsidRDefault="00744314" w:rsidP="00744314">
      <w:pPr>
        <w:rPr>
          <w:rFonts w:asciiTheme="majorHAnsi" w:hAnsiTheme="majorHAnsi" w:cs="Arial"/>
          <w:b/>
          <w:sz w:val="22"/>
          <w:szCs w:val="22"/>
        </w:rPr>
      </w:pPr>
    </w:p>
    <w:p w14:paraId="498B76B9" w14:textId="06567565" w:rsidR="00744314" w:rsidRPr="00056A01" w:rsidRDefault="00744314" w:rsidP="00744314">
      <w:pPr>
        <w:rPr>
          <w:rFonts w:asciiTheme="majorHAnsi" w:hAnsiTheme="majorHAnsi" w:cs="Arial"/>
          <w:b/>
          <w:sz w:val="22"/>
          <w:szCs w:val="22"/>
        </w:rPr>
      </w:pPr>
    </w:p>
    <w:p w14:paraId="3DE26388" w14:textId="311128F5" w:rsidR="00744314" w:rsidRPr="00056A01" w:rsidRDefault="00744314" w:rsidP="00744314">
      <w:pPr>
        <w:rPr>
          <w:rFonts w:asciiTheme="majorHAnsi" w:hAnsiTheme="majorHAnsi" w:cs="Arial"/>
          <w:b/>
          <w:sz w:val="22"/>
          <w:szCs w:val="22"/>
        </w:rPr>
      </w:pPr>
    </w:p>
    <w:p w14:paraId="7A5CFC97" w14:textId="5C5338E5" w:rsidR="00744314" w:rsidRPr="00056A01" w:rsidRDefault="00744314" w:rsidP="00744314">
      <w:pPr>
        <w:rPr>
          <w:rFonts w:asciiTheme="majorHAnsi" w:hAnsiTheme="majorHAnsi" w:cs="Arial"/>
          <w:b/>
          <w:sz w:val="22"/>
          <w:szCs w:val="22"/>
        </w:rPr>
      </w:pPr>
    </w:p>
    <w:p w14:paraId="7FBA95C2" w14:textId="34103B3F" w:rsidR="00744314" w:rsidRPr="00056A01" w:rsidRDefault="00744314" w:rsidP="00744314">
      <w:pPr>
        <w:rPr>
          <w:rFonts w:asciiTheme="majorHAnsi" w:hAnsiTheme="majorHAnsi" w:cs="Arial"/>
          <w:b/>
          <w:sz w:val="22"/>
          <w:szCs w:val="22"/>
        </w:rPr>
      </w:pPr>
    </w:p>
    <w:p w14:paraId="6DBDBED2" w14:textId="234E5D73" w:rsidR="00744314" w:rsidRPr="00056A01" w:rsidRDefault="00744314" w:rsidP="00744314">
      <w:pPr>
        <w:rPr>
          <w:rFonts w:asciiTheme="majorHAnsi" w:hAnsiTheme="majorHAnsi" w:cs="Arial"/>
          <w:b/>
          <w:sz w:val="22"/>
          <w:szCs w:val="22"/>
        </w:rPr>
      </w:pPr>
    </w:p>
    <w:p w14:paraId="1063D2A2" w14:textId="609439C3" w:rsidR="00744314" w:rsidRDefault="00744314" w:rsidP="00744314">
      <w:pPr>
        <w:rPr>
          <w:rFonts w:asciiTheme="majorHAnsi" w:hAnsiTheme="majorHAnsi" w:cs="Arial"/>
          <w:b/>
          <w:sz w:val="22"/>
          <w:szCs w:val="22"/>
        </w:rPr>
      </w:pPr>
    </w:p>
    <w:p w14:paraId="3EA0E824" w14:textId="77777777" w:rsidR="00056A01" w:rsidRDefault="00056A01" w:rsidP="00744314">
      <w:pPr>
        <w:rPr>
          <w:rFonts w:asciiTheme="majorHAnsi" w:hAnsiTheme="majorHAnsi" w:cs="Arial"/>
          <w:b/>
          <w:sz w:val="22"/>
          <w:szCs w:val="22"/>
        </w:rPr>
      </w:pPr>
    </w:p>
    <w:p w14:paraId="3DF69288" w14:textId="77777777" w:rsidR="00056A01" w:rsidRDefault="00056A01" w:rsidP="00744314">
      <w:pPr>
        <w:rPr>
          <w:rFonts w:asciiTheme="majorHAnsi" w:hAnsiTheme="majorHAnsi" w:cs="Arial"/>
          <w:b/>
          <w:sz w:val="22"/>
          <w:szCs w:val="22"/>
        </w:rPr>
      </w:pPr>
    </w:p>
    <w:p w14:paraId="37604300" w14:textId="77777777" w:rsidR="00056A01" w:rsidRDefault="00056A01" w:rsidP="00744314">
      <w:pPr>
        <w:rPr>
          <w:rFonts w:asciiTheme="majorHAnsi" w:hAnsiTheme="majorHAnsi" w:cs="Arial"/>
          <w:b/>
          <w:sz w:val="22"/>
          <w:szCs w:val="22"/>
        </w:rPr>
      </w:pPr>
    </w:p>
    <w:p w14:paraId="02F71771" w14:textId="77777777" w:rsidR="00056A01" w:rsidRDefault="00056A01" w:rsidP="00744314">
      <w:pPr>
        <w:rPr>
          <w:rFonts w:asciiTheme="majorHAnsi" w:hAnsiTheme="majorHAnsi" w:cs="Arial"/>
          <w:b/>
          <w:sz w:val="22"/>
          <w:szCs w:val="22"/>
        </w:rPr>
      </w:pPr>
    </w:p>
    <w:p w14:paraId="5C4B059E" w14:textId="77777777" w:rsidR="00056A01" w:rsidRDefault="00056A01" w:rsidP="00744314">
      <w:pPr>
        <w:rPr>
          <w:rFonts w:asciiTheme="majorHAnsi" w:hAnsiTheme="majorHAnsi" w:cs="Arial"/>
          <w:b/>
          <w:sz w:val="22"/>
          <w:szCs w:val="22"/>
        </w:rPr>
      </w:pPr>
    </w:p>
    <w:p w14:paraId="452367C0" w14:textId="77777777" w:rsidR="00056A01" w:rsidRPr="00056A01" w:rsidRDefault="00056A01" w:rsidP="00744314">
      <w:pPr>
        <w:rPr>
          <w:rFonts w:asciiTheme="majorHAnsi" w:hAnsiTheme="majorHAnsi" w:cs="Arial"/>
          <w:b/>
          <w:sz w:val="22"/>
          <w:szCs w:val="22"/>
        </w:rPr>
      </w:pPr>
    </w:p>
    <w:p w14:paraId="333FC885" w14:textId="77777777" w:rsidR="00744314" w:rsidRPr="00056A01" w:rsidRDefault="00744314" w:rsidP="00056A01">
      <w:pPr>
        <w:pStyle w:val="Ttulo1"/>
      </w:pPr>
      <w:bookmarkStart w:id="0" w:name="_Toc26273766"/>
      <w:r w:rsidRPr="00056A01">
        <w:lastRenderedPageBreak/>
        <w:t>INFORMACIÓN CORPORATIVA</w:t>
      </w:r>
      <w:bookmarkEnd w:id="0"/>
    </w:p>
    <w:p w14:paraId="30FC5B54" w14:textId="77777777" w:rsidR="00744314" w:rsidRPr="00056A01" w:rsidRDefault="00744314" w:rsidP="00744314">
      <w:pPr>
        <w:pStyle w:val="Ttulo2"/>
        <w:keepLines w:val="0"/>
        <w:numPr>
          <w:ilvl w:val="1"/>
          <w:numId w:val="6"/>
        </w:numPr>
        <w:spacing w:before="480" w:after="360" w:line="240" w:lineRule="auto"/>
        <w:ind w:left="578" w:hanging="578"/>
        <w:rPr>
          <w:rFonts w:asciiTheme="majorHAnsi" w:hAnsiTheme="majorHAnsi"/>
        </w:rPr>
      </w:pPr>
      <w:bookmarkStart w:id="1" w:name="_Toc26273767"/>
      <w:r w:rsidRPr="00056A01">
        <w:rPr>
          <w:rFonts w:asciiTheme="majorHAnsi" w:hAnsiTheme="majorHAnsi"/>
        </w:rPr>
        <w:t>RESEÑA DE LA COMPAÑÍA</w:t>
      </w:r>
      <w:bookmarkEnd w:id="1"/>
    </w:p>
    <w:p w14:paraId="5C486427" w14:textId="1BC65EDE" w:rsidR="00744314" w:rsidRPr="00056A01" w:rsidRDefault="0040232C" w:rsidP="00744314">
      <w:pPr>
        <w:spacing w:line="276" w:lineRule="auto"/>
        <w:rPr>
          <w:rFonts w:asciiTheme="majorHAnsi" w:hAnsiTheme="majorHAnsi" w:cs="Arial"/>
          <w:lang w:eastAsia="zh-CN"/>
        </w:rPr>
      </w:pPr>
      <w:r w:rsidRPr="00056A01">
        <w:rPr>
          <w:rFonts w:asciiTheme="majorHAnsi" w:hAnsiTheme="majorHAnsi" w:cs="Arial"/>
          <w:lang w:eastAsia="zh-CN"/>
        </w:rPr>
        <w:t>ARUS</w:t>
      </w:r>
      <w:r w:rsidR="00744314" w:rsidRPr="00056A01">
        <w:rPr>
          <w:rFonts w:asciiTheme="majorHAnsi" w:hAnsiTheme="majorHAnsi" w:cs="Arial"/>
          <w:lang w:eastAsia="zh-CN"/>
        </w:rPr>
        <w:t xml:space="preserve"> nace en 1988 para crear soluciones de información y comunicaciones para el mercado corporativo. En 2011 es adquirida por ENLACE OPERATIVO, compañía del Grupo Sura especializada en BPO, y en 2012, luego de una serie de sinergias entre ambas empresas, asume el portafolio de servicios de BPO, consolidando su oferta como una empresa integradora de soluciones de Outsourcing de Tecnologías de Información (ITO) y de Procesos de Negocio (BPO).</w:t>
      </w:r>
      <w:r w:rsidR="00111093" w:rsidRPr="00056A01">
        <w:rPr>
          <w:rFonts w:asciiTheme="majorHAnsi" w:hAnsiTheme="majorHAnsi" w:cs="Arial"/>
          <w:lang w:eastAsia="zh-CN"/>
        </w:rPr>
        <w:t xml:space="preserve"> Finalmente, en octubre de 2016 se convierte en ARUS, empresa experta en la integración de soluciones de tecnología, información y conocimiento.</w:t>
      </w:r>
    </w:p>
    <w:p w14:paraId="603726AD" w14:textId="77777777" w:rsidR="00744314" w:rsidRPr="00056A01" w:rsidRDefault="00744314" w:rsidP="00722662">
      <w:pPr>
        <w:pStyle w:val="Prrafodelista"/>
        <w:numPr>
          <w:ilvl w:val="0"/>
          <w:numId w:val="0"/>
        </w:numPr>
        <w:spacing w:line="276" w:lineRule="auto"/>
        <w:ind w:left="432"/>
        <w:rPr>
          <w:rFonts w:asciiTheme="majorHAnsi" w:hAnsiTheme="majorHAnsi" w:cs="Arial"/>
          <w:lang w:eastAsia="zh-CN"/>
        </w:rPr>
      </w:pPr>
    </w:p>
    <w:p w14:paraId="0BD9D137" w14:textId="7E9C4F2E" w:rsidR="00744314" w:rsidRPr="00056A01" w:rsidRDefault="0040232C" w:rsidP="00056A01">
      <w:pPr>
        <w:spacing w:line="276" w:lineRule="auto"/>
        <w:rPr>
          <w:rFonts w:asciiTheme="majorHAnsi" w:hAnsiTheme="majorHAnsi"/>
          <w:lang w:eastAsia="zh-CN"/>
        </w:rPr>
      </w:pPr>
      <w:r w:rsidRPr="00056A01">
        <w:rPr>
          <w:rFonts w:asciiTheme="majorHAnsi" w:hAnsiTheme="majorHAnsi" w:cs="Arial"/>
          <w:lang w:eastAsia="zh-CN"/>
        </w:rPr>
        <w:t>ARUS</w:t>
      </w:r>
      <w:r w:rsidR="00744314" w:rsidRPr="00056A01">
        <w:rPr>
          <w:rFonts w:asciiTheme="majorHAnsi" w:hAnsiTheme="majorHAnsi" w:cs="Arial"/>
          <w:lang w:eastAsia="zh-CN"/>
        </w:rPr>
        <w:t xml:space="preserve"> es una compañía comprometida con el desarrollo y crecimiento del país, a través de la generación constante de empleo y la implementación de nuevas tecnologías de TI que agreguen valor al núcleo del negocio de sus clientes, siendo un aliado estratégico para las áreas de TI en la cadena de suministro de sus procesos de apoyo que habilitan el negocio y sus metas, con un alto compromiso por la seguridad de la información. Actualmente tiene presencia en más de 30 ciudades, está certificada en la ISO IEC/ 20000 para la prestación de servicios de TI y en la ISO 9001 en calidad</w:t>
      </w:r>
      <w:r w:rsidR="00744314" w:rsidRPr="00056A01">
        <w:rPr>
          <w:rFonts w:asciiTheme="majorHAnsi" w:eastAsia="Times New Roman" w:hAnsiTheme="majorHAnsi" w:cstheme="minorHAnsi"/>
          <w:sz w:val="22"/>
          <w:szCs w:val="22"/>
          <w:lang w:eastAsia="es-CO"/>
        </w:rPr>
        <w:t>.</w:t>
      </w:r>
      <w:r w:rsidR="00744314" w:rsidRPr="00056A01">
        <w:rPr>
          <w:rFonts w:asciiTheme="majorHAnsi" w:hAnsiTheme="majorHAnsi"/>
          <w:lang w:eastAsia="zh-CN"/>
        </w:rPr>
        <w:t xml:space="preserve"> </w:t>
      </w:r>
    </w:p>
    <w:p w14:paraId="3E3BF011" w14:textId="77777777" w:rsidR="00744314" w:rsidRPr="00056A01" w:rsidRDefault="00744314" w:rsidP="00744314">
      <w:pPr>
        <w:pStyle w:val="Ttulo2"/>
        <w:keepLines w:val="0"/>
        <w:numPr>
          <w:ilvl w:val="1"/>
          <w:numId w:val="6"/>
        </w:numPr>
        <w:spacing w:before="480" w:after="360" w:line="240" w:lineRule="auto"/>
        <w:ind w:left="578" w:hanging="578"/>
        <w:rPr>
          <w:rFonts w:asciiTheme="majorHAnsi" w:hAnsiTheme="majorHAnsi" w:cs="Arial"/>
          <w:lang w:eastAsia="zh-CN"/>
        </w:rPr>
      </w:pPr>
      <w:bookmarkStart w:id="2" w:name="_Toc26273768"/>
      <w:r w:rsidRPr="00056A01">
        <w:rPr>
          <w:rFonts w:asciiTheme="majorHAnsi" w:hAnsiTheme="majorHAnsi"/>
        </w:rPr>
        <w:t>RESUMEN EJECUTIVO</w:t>
      </w:r>
      <w:bookmarkEnd w:id="2"/>
    </w:p>
    <w:p w14:paraId="1C7581C9" w14:textId="77777777" w:rsidR="00744314" w:rsidRPr="00056A01" w:rsidRDefault="00744314" w:rsidP="00744314">
      <w:pPr>
        <w:spacing w:line="276" w:lineRule="auto"/>
        <w:rPr>
          <w:rFonts w:asciiTheme="majorHAnsi" w:hAnsiTheme="majorHAnsi"/>
          <w:lang w:eastAsia="zh-CN"/>
        </w:rPr>
      </w:pPr>
      <w:r w:rsidRPr="00056A01">
        <w:rPr>
          <w:rFonts w:asciiTheme="majorHAnsi" w:hAnsiTheme="majorHAnsi"/>
          <w:lang w:eastAsia="zh-CN"/>
        </w:rPr>
        <w:t>Hemos condensado en este documento nuestra propuesta, basada en la estrategia y proyección de metodologías orientadas en las mejores prácticas de gestión de los servicios de IT.</w:t>
      </w:r>
    </w:p>
    <w:p w14:paraId="6300CC0B" w14:textId="77777777" w:rsidR="00744314" w:rsidRPr="00056A01" w:rsidRDefault="00744314" w:rsidP="00744314">
      <w:pPr>
        <w:spacing w:line="276" w:lineRule="auto"/>
        <w:rPr>
          <w:rFonts w:asciiTheme="majorHAnsi" w:hAnsiTheme="majorHAnsi"/>
          <w:lang w:eastAsia="zh-CN"/>
        </w:rPr>
      </w:pPr>
    </w:p>
    <w:p w14:paraId="30A09B89" w14:textId="77777777" w:rsidR="00744314" w:rsidRPr="00056A01" w:rsidRDefault="00744314" w:rsidP="00744314">
      <w:pPr>
        <w:spacing w:line="276" w:lineRule="auto"/>
        <w:rPr>
          <w:rFonts w:asciiTheme="majorHAnsi" w:hAnsiTheme="majorHAnsi" w:cs="Arial"/>
          <w:lang w:eastAsia="zh-CN"/>
        </w:rPr>
      </w:pPr>
      <w:r w:rsidRPr="00056A01">
        <w:rPr>
          <w:rFonts w:asciiTheme="majorHAnsi" w:hAnsiTheme="majorHAnsi" w:cs="Arial"/>
          <w:lang w:eastAsia="zh-CN"/>
        </w:rPr>
        <w:t>La madurez de nuestra oferta, el estado de avance en nuestras prácticas estandarizadas de gestión de servicios sustentable con hechos reales y no sólo con argumentos en el papel, muchos de ellos consignados en este documento, se encuentran soportados en el gran número de compañías que hoy confían en nuestra idoneidad para la administración de sus plataformas de IT con excelentes resultados y un cumplimento destacado en los niveles de servicio.</w:t>
      </w:r>
    </w:p>
    <w:p w14:paraId="1C7BB2EF" w14:textId="77777777" w:rsidR="00744314" w:rsidRPr="00056A01" w:rsidRDefault="00744314" w:rsidP="00744314">
      <w:pPr>
        <w:spacing w:line="276" w:lineRule="auto"/>
        <w:rPr>
          <w:rFonts w:asciiTheme="majorHAnsi" w:hAnsiTheme="majorHAnsi" w:cs="Arial"/>
          <w:lang w:eastAsia="zh-CN"/>
        </w:rPr>
      </w:pPr>
    </w:p>
    <w:p w14:paraId="2F4035F8" w14:textId="46603A21" w:rsidR="00744314" w:rsidRPr="00056A01" w:rsidRDefault="00744314" w:rsidP="00056A01">
      <w:pPr>
        <w:spacing w:line="276" w:lineRule="auto"/>
        <w:rPr>
          <w:rFonts w:asciiTheme="majorHAnsi" w:hAnsiTheme="majorHAnsi" w:cs="Arial"/>
          <w:lang w:eastAsia="zh-CN"/>
        </w:rPr>
      </w:pPr>
      <w:r w:rsidRPr="00056A01">
        <w:rPr>
          <w:rFonts w:asciiTheme="majorHAnsi" w:hAnsiTheme="majorHAnsi" w:cs="Arial"/>
          <w:lang w:eastAsia="zh-CN"/>
        </w:rPr>
        <w:lastRenderedPageBreak/>
        <w:t xml:space="preserve">Así mismo se demuestra nuestra capacidad de innovación en estas materias y la forma en la que se beneficiaría a </w:t>
      </w:r>
      <w:r w:rsidR="004C4250">
        <w:rPr>
          <w:rFonts w:asciiTheme="majorHAnsi" w:hAnsiTheme="majorHAnsi" w:cs="Arial"/>
          <w:lang w:eastAsia="zh-CN"/>
        </w:rPr>
        <w:t>UNIVERSIDAD SANTO TOMÁS</w:t>
      </w:r>
      <w:r w:rsidRPr="00056A01">
        <w:rPr>
          <w:rFonts w:asciiTheme="majorHAnsi" w:hAnsiTheme="majorHAnsi" w:cs="Arial"/>
          <w:lang w:eastAsia="zh-CN"/>
        </w:rPr>
        <w:t>, si define iniciar como socio estratégico de nuestra compañía, al poder obtener la transferencia de conocimientos sin costo adicional desde nuestra empresa.</w:t>
      </w:r>
    </w:p>
    <w:p w14:paraId="64253585" w14:textId="4F569794" w:rsidR="00123CDE" w:rsidRPr="00056A01" w:rsidRDefault="0053329E" w:rsidP="00056A01">
      <w:pPr>
        <w:pStyle w:val="Ttulo1"/>
      </w:pPr>
      <w:bookmarkStart w:id="3" w:name="_Toc26273769"/>
      <w:r w:rsidRPr="00056A01">
        <w:t>PROPUESTA SOPORTE</w:t>
      </w:r>
      <w:r w:rsidR="00056A01">
        <w:t xml:space="preserve"> TI</w:t>
      </w:r>
      <w:bookmarkEnd w:id="3"/>
    </w:p>
    <w:p w14:paraId="08CC69C0" w14:textId="77777777" w:rsidR="00DC50A7" w:rsidRPr="00056A01" w:rsidRDefault="00DC50A7" w:rsidP="00DC50A7">
      <w:pPr>
        <w:pStyle w:val="Prrafodelista"/>
        <w:keepNext/>
        <w:keepLines/>
        <w:numPr>
          <w:ilvl w:val="0"/>
          <w:numId w:val="1"/>
        </w:numPr>
        <w:spacing w:before="480" w:line="276" w:lineRule="auto"/>
        <w:contextualSpacing w:val="0"/>
        <w:outlineLvl w:val="0"/>
        <w:rPr>
          <w:rFonts w:asciiTheme="majorHAnsi" w:eastAsiaTheme="majorEastAsia" w:hAnsiTheme="majorHAnsi" w:cstheme="majorBidi"/>
          <w:b/>
          <w:bCs/>
          <w:vanish/>
          <w:color w:val="000000" w:themeColor="text1"/>
          <w:sz w:val="28"/>
          <w:szCs w:val="28"/>
          <w:lang w:val="es-CO" w:eastAsia="en-US"/>
        </w:rPr>
      </w:pPr>
      <w:bookmarkStart w:id="4" w:name="_Toc476142258"/>
      <w:bookmarkStart w:id="5" w:name="_Toc477444298"/>
      <w:bookmarkStart w:id="6" w:name="_Toc483993018"/>
      <w:bookmarkStart w:id="7" w:name="_Toc21437396"/>
      <w:bookmarkStart w:id="8" w:name="_Toc21439244"/>
      <w:bookmarkStart w:id="9" w:name="_Toc21440804"/>
      <w:bookmarkStart w:id="10" w:name="_Toc25591593"/>
      <w:bookmarkStart w:id="11" w:name="_Toc26262783"/>
      <w:bookmarkStart w:id="12" w:name="_Toc26273770"/>
      <w:bookmarkEnd w:id="4"/>
      <w:bookmarkEnd w:id="5"/>
      <w:bookmarkEnd w:id="6"/>
      <w:bookmarkEnd w:id="7"/>
      <w:bookmarkEnd w:id="8"/>
      <w:bookmarkEnd w:id="9"/>
      <w:bookmarkEnd w:id="10"/>
      <w:bookmarkEnd w:id="11"/>
      <w:bookmarkEnd w:id="12"/>
    </w:p>
    <w:p w14:paraId="426B0E1A" w14:textId="4801F077" w:rsidR="00DC50A7" w:rsidRPr="00056A01" w:rsidRDefault="006A3F52" w:rsidP="00056A01">
      <w:pPr>
        <w:pStyle w:val="Ttulo2"/>
        <w:numPr>
          <w:ilvl w:val="1"/>
          <w:numId w:val="34"/>
        </w:numPr>
        <w:rPr>
          <w:rFonts w:asciiTheme="majorHAnsi" w:hAnsiTheme="majorHAnsi"/>
        </w:rPr>
      </w:pPr>
      <w:bookmarkStart w:id="13" w:name="_Toc26273771"/>
      <w:r w:rsidRPr="00056A01">
        <w:rPr>
          <w:rFonts w:asciiTheme="majorHAnsi" w:hAnsiTheme="majorHAnsi"/>
        </w:rPr>
        <w:t>AL</w:t>
      </w:r>
      <w:r w:rsidR="00DC50A7" w:rsidRPr="00056A01">
        <w:rPr>
          <w:rFonts w:asciiTheme="majorHAnsi" w:hAnsiTheme="majorHAnsi"/>
        </w:rPr>
        <w:t>CAN</w:t>
      </w:r>
      <w:r w:rsidRPr="00056A01">
        <w:rPr>
          <w:rFonts w:asciiTheme="majorHAnsi" w:hAnsiTheme="majorHAnsi"/>
        </w:rPr>
        <w:t>C</w:t>
      </w:r>
      <w:r w:rsidR="00DC50A7" w:rsidRPr="00056A01">
        <w:rPr>
          <w:rFonts w:asciiTheme="majorHAnsi" w:hAnsiTheme="majorHAnsi"/>
        </w:rPr>
        <w:t>E</w:t>
      </w:r>
      <w:bookmarkEnd w:id="13"/>
      <w:r w:rsidR="0053329E">
        <w:rPr>
          <w:rFonts w:asciiTheme="majorHAnsi" w:hAnsiTheme="majorHAnsi"/>
        </w:rPr>
        <w:t xml:space="preserve"> </w:t>
      </w:r>
    </w:p>
    <w:p w14:paraId="51D6B10E" w14:textId="77777777" w:rsidR="00DC50A7" w:rsidRPr="00056A01" w:rsidRDefault="00DC50A7" w:rsidP="00DC50A7">
      <w:pPr>
        <w:rPr>
          <w:rFonts w:asciiTheme="majorHAnsi" w:hAnsiTheme="majorHAnsi"/>
          <w:lang w:val="es-CO" w:eastAsia="en-US"/>
        </w:rPr>
      </w:pPr>
    </w:p>
    <w:p w14:paraId="65340A8C" w14:textId="77777777" w:rsidR="00DC50A7" w:rsidRPr="00056A01" w:rsidRDefault="00DC50A7" w:rsidP="00DC50A7">
      <w:pPr>
        <w:spacing w:line="360" w:lineRule="auto"/>
        <w:rPr>
          <w:rFonts w:asciiTheme="majorHAnsi" w:hAnsiTheme="majorHAnsi"/>
          <w:lang w:val="es-ES"/>
        </w:rPr>
      </w:pPr>
      <w:r w:rsidRPr="00056A01">
        <w:rPr>
          <w:rFonts w:asciiTheme="majorHAnsi" w:hAnsiTheme="majorHAnsi"/>
        </w:rPr>
        <w:t>Los invitamos a leer con detenimiento esta sección del documento, esta resume nuestra metodología y prácticas para la prestación del servicio, del mismo modo enuncia los elementos y actividades esenciales de nuestro modelo de operación y al cual se hará referencia en adelante en este documento. Del entendimiento adecuado de esta sección, dependerá la comprensión del alcance y valor de nuestras actividades en su organización</w:t>
      </w:r>
      <w:r w:rsidRPr="00056A01">
        <w:rPr>
          <w:rFonts w:asciiTheme="majorHAnsi" w:hAnsiTheme="majorHAnsi"/>
          <w:lang w:val="es-ES"/>
        </w:rPr>
        <w:t>.</w:t>
      </w:r>
    </w:p>
    <w:p w14:paraId="18858F6D" w14:textId="25D9301C" w:rsidR="00DC50A7" w:rsidRPr="00056A01" w:rsidRDefault="00DC50A7" w:rsidP="00056A01">
      <w:pPr>
        <w:pStyle w:val="Ttulo2"/>
        <w:numPr>
          <w:ilvl w:val="1"/>
          <w:numId w:val="34"/>
        </w:numPr>
      </w:pPr>
      <w:bookmarkStart w:id="14" w:name="_Toc285280087"/>
      <w:bookmarkStart w:id="15" w:name="_Toc451420689"/>
      <w:bookmarkStart w:id="16" w:name="_Toc456602252"/>
      <w:bookmarkStart w:id="17" w:name="_Toc26273772"/>
      <w:r w:rsidRPr="00056A01">
        <w:rPr>
          <w:rFonts w:asciiTheme="majorHAnsi" w:hAnsiTheme="majorHAnsi"/>
        </w:rPr>
        <w:t>GENERALIDADES</w:t>
      </w:r>
      <w:bookmarkEnd w:id="14"/>
      <w:bookmarkEnd w:id="15"/>
      <w:bookmarkEnd w:id="16"/>
      <w:bookmarkEnd w:id="17"/>
    </w:p>
    <w:p w14:paraId="487F9D66" w14:textId="77777777" w:rsidR="00DC50A7" w:rsidRPr="00056A01" w:rsidRDefault="00DC50A7" w:rsidP="00DC50A7">
      <w:pPr>
        <w:rPr>
          <w:rFonts w:asciiTheme="majorHAnsi" w:hAnsiTheme="majorHAnsi"/>
          <w:lang w:val="es-CO" w:eastAsia="en-US"/>
        </w:rPr>
      </w:pPr>
    </w:p>
    <w:p w14:paraId="56DC1805" w14:textId="77777777" w:rsidR="00DC50A7" w:rsidRPr="00056A01" w:rsidRDefault="00DC50A7" w:rsidP="00DC50A7">
      <w:pPr>
        <w:spacing w:line="360" w:lineRule="auto"/>
        <w:rPr>
          <w:rFonts w:asciiTheme="majorHAnsi" w:hAnsiTheme="majorHAnsi"/>
          <w:lang w:val="es-CO"/>
        </w:rPr>
      </w:pPr>
      <w:r w:rsidRPr="00056A01">
        <w:rPr>
          <w:rFonts w:asciiTheme="majorHAnsi" w:hAnsiTheme="majorHAnsi"/>
          <w:lang w:val="es-CO"/>
        </w:rPr>
        <w:t xml:space="preserve">ARUS ofrece a sus clientes una solución integral de servicios para gestionar los componentes, sistemas y servicios de infraestructura de tecnología de información, y servicios TI para el negocio. A través de esquemas de personal en sitio complementados con atención desde nuestro Centro de Operaciones de Red y Seguridad desarrollamos actividades para que su inversión en tecnología retorne el valor esperado día tras día.  </w:t>
      </w:r>
    </w:p>
    <w:p w14:paraId="54926656" w14:textId="77777777" w:rsidR="00DC50A7" w:rsidRPr="00056A01" w:rsidRDefault="00DC50A7" w:rsidP="00DC50A7">
      <w:pPr>
        <w:spacing w:line="360" w:lineRule="auto"/>
        <w:rPr>
          <w:rFonts w:asciiTheme="majorHAnsi" w:hAnsiTheme="majorHAnsi"/>
          <w:lang w:val="es-CO"/>
        </w:rPr>
      </w:pPr>
    </w:p>
    <w:p w14:paraId="56647B7A" w14:textId="266CE7F7" w:rsidR="00056A01" w:rsidRPr="00056A01" w:rsidRDefault="00DC50A7" w:rsidP="00DC50A7">
      <w:pPr>
        <w:spacing w:line="360" w:lineRule="auto"/>
        <w:rPr>
          <w:rFonts w:asciiTheme="majorHAnsi" w:hAnsiTheme="majorHAnsi"/>
          <w:lang w:val="es-CO"/>
        </w:rPr>
      </w:pPr>
      <w:r w:rsidRPr="00056A01">
        <w:rPr>
          <w:rFonts w:asciiTheme="majorHAnsi" w:hAnsiTheme="majorHAnsi"/>
          <w:lang w:val="es-CO"/>
        </w:rPr>
        <w:t xml:space="preserve">Nos permitimos presentar para </w:t>
      </w:r>
      <w:r w:rsidR="004C4250">
        <w:rPr>
          <w:rFonts w:asciiTheme="majorHAnsi" w:hAnsiTheme="majorHAnsi"/>
          <w:lang w:val="es-CO"/>
        </w:rPr>
        <w:t>UNIVERSIDAD SANTO TOMÁS</w:t>
      </w:r>
      <w:r w:rsidRPr="00056A01">
        <w:rPr>
          <w:rFonts w:asciiTheme="majorHAnsi" w:hAnsiTheme="majorHAnsi"/>
          <w:lang w:val="es-CO"/>
        </w:rPr>
        <w:t xml:space="preserve"> nuestra solución de servicios, la cual hemos desarrollado para dar respuesta a los requisitos planteados por ustedes, y la cual está suste</w:t>
      </w:r>
      <w:r w:rsidR="00056A01">
        <w:rPr>
          <w:rFonts w:asciiTheme="majorHAnsi" w:hAnsiTheme="majorHAnsi"/>
          <w:lang w:val="es-CO"/>
        </w:rPr>
        <w:t>ntada en conocimiento.</w:t>
      </w:r>
    </w:p>
    <w:p w14:paraId="5B41DB9A" w14:textId="77777777" w:rsidR="00DC50A7" w:rsidRPr="00056A01" w:rsidRDefault="00DC50A7" w:rsidP="00056A01">
      <w:pPr>
        <w:pStyle w:val="Ttulo2"/>
        <w:numPr>
          <w:ilvl w:val="1"/>
          <w:numId w:val="34"/>
        </w:numPr>
        <w:rPr>
          <w:rFonts w:asciiTheme="majorHAnsi" w:hAnsiTheme="majorHAnsi"/>
        </w:rPr>
      </w:pPr>
      <w:bookmarkStart w:id="18" w:name="_Toc285280088"/>
      <w:bookmarkStart w:id="19" w:name="_Toc451420690"/>
      <w:bookmarkStart w:id="20" w:name="_Toc456602253"/>
      <w:bookmarkStart w:id="21" w:name="_Toc26273773"/>
      <w:r w:rsidRPr="00056A01">
        <w:rPr>
          <w:rFonts w:asciiTheme="majorHAnsi" w:hAnsiTheme="majorHAnsi"/>
        </w:rPr>
        <w:t xml:space="preserve">MODELO DE </w:t>
      </w:r>
      <w:bookmarkEnd w:id="18"/>
      <w:r w:rsidRPr="00056A01">
        <w:rPr>
          <w:rFonts w:asciiTheme="majorHAnsi" w:hAnsiTheme="majorHAnsi"/>
        </w:rPr>
        <w:t>GESTIÓN</w:t>
      </w:r>
      <w:bookmarkEnd w:id="19"/>
      <w:bookmarkEnd w:id="20"/>
      <w:bookmarkEnd w:id="21"/>
    </w:p>
    <w:p w14:paraId="676FADCA" w14:textId="77777777" w:rsidR="00DC50A7" w:rsidRPr="00056A01" w:rsidRDefault="00DC50A7" w:rsidP="00DC50A7">
      <w:pPr>
        <w:rPr>
          <w:rFonts w:asciiTheme="majorHAnsi" w:hAnsiTheme="majorHAnsi"/>
          <w:lang w:val="es-CO" w:eastAsia="en-US"/>
        </w:rPr>
      </w:pPr>
    </w:p>
    <w:p w14:paraId="08928BD9" w14:textId="09B1A3AA" w:rsidR="00DC50A7" w:rsidRPr="00056A01" w:rsidRDefault="00DC50A7" w:rsidP="00DC50A7">
      <w:pPr>
        <w:spacing w:line="360" w:lineRule="auto"/>
        <w:rPr>
          <w:rFonts w:asciiTheme="majorHAnsi" w:hAnsiTheme="majorHAnsi"/>
        </w:rPr>
      </w:pPr>
      <w:r w:rsidRPr="00056A01">
        <w:rPr>
          <w:rFonts w:asciiTheme="majorHAnsi" w:hAnsiTheme="majorHAnsi"/>
        </w:rPr>
        <w:t xml:space="preserve">ARUS consciente de la importancia de TI para el desarrollo de los procesos de negocio de sus clientes, ha desarrollado un esquema de prestación de servicios cuyo objetivo </w:t>
      </w:r>
      <w:r w:rsidRPr="00056A01">
        <w:rPr>
          <w:rFonts w:asciiTheme="majorHAnsi" w:hAnsiTheme="majorHAnsi"/>
        </w:rPr>
        <w:lastRenderedPageBreak/>
        <w:t>primordial es lograr consistentemente niveles de disponibilidad, capacidad, seguridad y desempeño de las plataformas tecnológicas y los servicios que en ella operan,</w:t>
      </w:r>
      <w:r w:rsidR="00232F69" w:rsidRPr="00056A01">
        <w:rPr>
          <w:rFonts w:asciiTheme="majorHAnsi" w:hAnsiTheme="majorHAnsi"/>
        </w:rPr>
        <w:t xml:space="preserve"> </w:t>
      </w:r>
      <w:r w:rsidRPr="00056A01">
        <w:rPr>
          <w:rFonts w:asciiTheme="majorHAnsi" w:hAnsiTheme="majorHAnsi"/>
        </w:rPr>
        <w:t>mediante la ejecución de procesos basados en buenas prácticas de la industria con personas con las competencias requeridas para resultados exitosos.</w:t>
      </w:r>
    </w:p>
    <w:p w14:paraId="790BC2B2" w14:textId="77777777" w:rsidR="00DC50A7" w:rsidRPr="00056A01" w:rsidRDefault="00DC50A7" w:rsidP="00DC50A7">
      <w:pPr>
        <w:spacing w:line="360" w:lineRule="auto"/>
        <w:rPr>
          <w:rFonts w:asciiTheme="majorHAnsi" w:hAnsiTheme="majorHAnsi"/>
        </w:rPr>
      </w:pPr>
    </w:p>
    <w:p w14:paraId="4F1CAC6E" w14:textId="24D714CD" w:rsidR="00DC50A7" w:rsidRDefault="00DC50A7" w:rsidP="00DC50A7">
      <w:pPr>
        <w:spacing w:line="360" w:lineRule="auto"/>
        <w:rPr>
          <w:rFonts w:asciiTheme="majorHAnsi" w:hAnsiTheme="majorHAnsi"/>
        </w:rPr>
      </w:pPr>
      <w:r w:rsidRPr="00056A01">
        <w:rPr>
          <w:rFonts w:asciiTheme="majorHAnsi" w:hAnsiTheme="majorHAnsi"/>
        </w:rPr>
        <w:t xml:space="preserve">La solución ofrecida en la presente </w:t>
      </w:r>
      <w:r w:rsidR="0053329E" w:rsidRPr="00056A01">
        <w:rPr>
          <w:rFonts w:asciiTheme="majorHAnsi" w:hAnsiTheme="majorHAnsi"/>
        </w:rPr>
        <w:t>propuesta</w:t>
      </w:r>
      <w:r w:rsidRPr="00056A01">
        <w:rPr>
          <w:rFonts w:asciiTheme="majorHAnsi" w:hAnsiTheme="majorHAnsi"/>
        </w:rPr>
        <w:t xml:space="preserve"> ha de implementarse a través del desarrollo de un conjunto de servicios transversales a cada </w:t>
      </w:r>
      <w:r w:rsidRPr="00056A01">
        <w:rPr>
          <w:rFonts w:asciiTheme="majorHAnsi" w:hAnsiTheme="majorHAnsi"/>
          <w:lang w:val="es-ES"/>
        </w:rPr>
        <w:t>componente de infraestructura de TI</w:t>
      </w:r>
      <w:r w:rsidRPr="00056A01">
        <w:rPr>
          <w:rFonts w:asciiTheme="majorHAnsi" w:hAnsiTheme="majorHAnsi"/>
        </w:rPr>
        <w:t xml:space="preserve"> y la interacción de cada conjunto de servicios entre sí para producir resultados globales de impacto. </w:t>
      </w:r>
    </w:p>
    <w:p w14:paraId="6A45B557" w14:textId="77777777" w:rsidR="00EA7759" w:rsidRPr="00056A01" w:rsidRDefault="00EA7759" w:rsidP="00DC50A7">
      <w:pPr>
        <w:spacing w:line="360" w:lineRule="auto"/>
        <w:rPr>
          <w:rFonts w:asciiTheme="majorHAnsi" w:hAnsiTheme="majorHAnsi"/>
        </w:rPr>
      </w:pPr>
    </w:p>
    <w:p w14:paraId="1A0FE6B5" w14:textId="31BF11F2" w:rsidR="00DC50A7" w:rsidRPr="00056A01" w:rsidRDefault="00DC50A7" w:rsidP="00DC50A7">
      <w:pPr>
        <w:spacing w:line="360" w:lineRule="auto"/>
        <w:rPr>
          <w:rFonts w:asciiTheme="majorHAnsi" w:hAnsiTheme="majorHAnsi"/>
        </w:rPr>
      </w:pPr>
      <w:r w:rsidRPr="00056A01">
        <w:rPr>
          <w:rFonts w:asciiTheme="majorHAnsi" w:hAnsiTheme="majorHAnsi"/>
        </w:rPr>
        <w:t xml:space="preserve">A </w:t>
      </w:r>
      <w:r w:rsidR="00EA7759" w:rsidRPr="00056A01">
        <w:rPr>
          <w:rFonts w:asciiTheme="majorHAnsi" w:hAnsiTheme="majorHAnsi"/>
        </w:rPr>
        <w:t>continuación,</w:t>
      </w:r>
      <w:r w:rsidRPr="00056A01">
        <w:rPr>
          <w:rFonts w:asciiTheme="majorHAnsi" w:hAnsiTheme="majorHAnsi"/>
        </w:rPr>
        <w:t xml:space="preserve"> describimos cada servicio, sus relaciones con procesos documentados en fuentes de mejores prácticas como ITIL, COBIT, eSCM-SP y estándares internacionales para la Gestión de Servicios de TI como ISO/IEC 20000-1.</w:t>
      </w:r>
    </w:p>
    <w:p w14:paraId="7B545BBC" w14:textId="77777777" w:rsidR="00DC50A7" w:rsidRPr="00056A01" w:rsidRDefault="00DC50A7" w:rsidP="00056A01">
      <w:pPr>
        <w:pStyle w:val="Ttulo3"/>
        <w:numPr>
          <w:ilvl w:val="2"/>
          <w:numId w:val="34"/>
        </w:numPr>
        <w:rPr>
          <w:rFonts w:asciiTheme="majorHAnsi" w:hAnsiTheme="majorHAnsi"/>
        </w:rPr>
      </w:pPr>
      <w:bookmarkStart w:id="22" w:name="_Toc285280092"/>
      <w:bookmarkStart w:id="23" w:name="_Toc451420694"/>
      <w:bookmarkStart w:id="24" w:name="_Toc456602257"/>
      <w:bookmarkStart w:id="25" w:name="_Toc26273774"/>
      <w:r w:rsidRPr="00056A01">
        <w:t>SERVICIOS DE SOPORTE DE TI</w:t>
      </w:r>
      <w:bookmarkEnd w:id="22"/>
      <w:bookmarkEnd w:id="23"/>
      <w:bookmarkEnd w:id="24"/>
      <w:bookmarkEnd w:id="25"/>
    </w:p>
    <w:p w14:paraId="4208816A" w14:textId="77777777" w:rsidR="00DC50A7" w:rsidRPr="00056A01" w:rsidRDefault="00DC50A7" w:rsidP="00DC50A7">
      <w:pPr>
        <w:rPr>
          <w:rFonts w:asciiTheme="majorHAnsi" w:hAnsiTheme="majorHAnsi"/>
          <w:lang w:val="es-CO" w:eastAsia="en-US"/>
        </w:rPr>
      </w:pPr>
    </w:p>
    <w:p w14:paraId="6E5032CE" w14:textId="0CA61373" w:rsidR="00DC50A7" w:rsidRPr="00056A01" w:rsidRDefault="00DC50A7" w:rsidP="00DC50A7">
      <w:pPr>
        <w:spacing w:line="360" w:lineRule="auto"/>
        <w:rPr>
          <w:rFonts w:asciiTheme="majorHAnsi" w:hAnsiTheme="majorHAnsi"/>
          <w:lang w:val="es-ES"/>
        </w:rPr>
      </w:pPr>
      <w:r w:rsidRPr="00056A01">
        <w:rPr>
          <w:rFonts w:asciiTheme="majorHAnsi" w:hAnsiTheme="majorHAnsi"/>
          <w:lang w:val="es-ES"/>
        </w:rPr>
        <w:t>Los servicios de soporte están pensados para recuperar los niveles normales de operación de los componentes, sistemas, servicios de infraestructura de TI para el negocio cuando se presentan fallas que conducen a interrupciones o degradaciones de las funcionalidades y/o el rendimiento. Las tareas de soporte incluyen:</w:t>
      </w:r>
    </w:p>
    <w:p w14:paraId="15B9FE40" w14:textId="77777777" w:rsidR="00DC50A7" w:rsidRPr="00056A01" w:rsidRDefault="00DC50A7" w:rsidP="00DC50A7">
      <w:pPr>
        <w:spacing w:line="360" w:lineRule="auto"/>
        <w:rPr>
          <w:rFonts w:asciiTheme="majorHAnsi" w:hAnsiTheme="majorHAnsi"/>
          <w:lang w:val="es-ES"/>
        </w:rPr>
      </w:pPr>
    </w:p>
    <w:p w14:paraId="1B5BA901" w14:textId="48EEC401" w:rsidR="00DC50A7" w:rsidRPr="00056A01" w:rsidRDefault="00DC50A7" w:rsidP="006B7FF1">
      <w:pPr>
        <w:pStyle w:val="Prrafodelista"/>
      </w:pPr>
      <w:r w:rsidRPr="00056A01">
        <w:t xml:space="preserve">Registro de fallas e incidentes de </w:t>
      </w:r>
      <w:r w:rsidR="006105B4">
        <w:t>la controladora y los</w:t>
      </w:r>
      <w:r w:rsidRPr="00056A01">
        <w:t xml:space="preserve"> </w:t>
      </w:r>
      <w:r w:rsidR="00EA7759">
        <w:t>AP pertenecientes a la</w:t>
      </w:r>
      <w:r w:rsidR="004B4D7A">
        <w:t xml:space="preserve"> solución de conectividad inalámbrica. </w:t>
      </w:r>
    </w:p>
    <w:p w14:paraId="266F5758" w14:textId="6772B577" w:rsidR="00DC50A7" w:rsidRPr="00056A01" w:rsidRDefault="00DC50A7" w:rsidP="006B7FF1">
      <w:pPr>
        <w:pStyle w:val="Prrafodelista"/>
      </w:pPr>
      <w:r w:rsidRPr="00056A01">
        <w:t xml:space="preserve">Diagnóstico de fallas e incidentes </w:t>
      </w:r>
      <w:r w:rsidR="004B4D7A" w:rsidRPr="00056A01">
        <w:t>de l</w:t>
      </w:r>
      <w:r w:rsidR="006105B4">
        <w:t>a controladora y los</w:t>
      </w:r>
      <w:r w:rsidR="004B4D7A" w:rsidRPr="00056A01">
        <w:t xml:space="preserve"> </w:t>
      </w:r>
      <w:r w:rsidR="00EA7759">
        <w:t>AP pertenecientes a la</w:t>
      </w:r>
      <w:r w:rsidR="004B4D7A">
        <w:t xml:space="preserve"> solución de conectividad inalámbrica.</w:t>
      </w:r>
    </w:p>
    <w:p w14:paraId="1876857E" w14:textId="1EDCB344" w:rsidR="00DC50A7" w:rsidRPr="00056A01" w:rsidRDefault="00DC50A7" w:rsidP="006B7FF1">
      <w:pPr>
        <w:pStyle w:val="Prrafodelista"/>
      </w:pPr>
      <w:r w:rsidRPr="00056A01">
        <w:t xml:space="preserve">Plantear alternativas para solucionar fallas e incidentes </w:t>
      </w:r>
      <w:r w:rsidR="004B4D7A" w:rsidRPr="00056A01">
        <w:t>de l</w:t>
      </w:r>
      <w:r w:rsidR="006105B4">
        <w:t>a controladora y los</w:t>
      </w:r>
      <w:r w:rsidR="004B4D7A" w:rsidRPr="00056A01">
        <w:t xml:space="preserve"> </w:t>
      </w:r>
      <w:r w:rsidR="00EA7759">
        <w:t xml:space="preserve">AP pertenecientes a </w:t>
      </w:r>
      <w:r w:rsidR="004B4D7A">
        <w:t>la solución de conectividad inalámbrica.</w:t>
      </w:r>
    </w:p>
    <w:p w14:paraId="15EBE0EF" w14:textId="77777777" w:rsidR="00DC50A7" w:rsidRPr="00056A01" w:rsidRDefault="00DC50A7" w:rsidP="006B7FF1">
      <w:pPr>
        <w:pStyle w:val="Prrafodelista"/>
      </w:pPr>
      <w:r w:rsidRPr="00056A01">
        <w:lastRenderedPageBreak/>
        <w:t>Realizar escalamiento funcional al staff de especialistas de ARUS para obtener mejores diagnósticos y alternativas de solución para las fallas e incidentes.</w:t>
      </w:r>
    </w:p>
    <w:p w14:paraId="1520E01B" w14:textId="77777777" w:rsidR="00DC50A7" w:rsidRPr="00056A01" w:rsidRDefault="00DC50A7" w:rsidP="006B7FF1">
      <w:pPr>
        <w:pStyle w:val="Prrafodelista"/>
      </w:pPr>
      <w:r w:rsidRPr="00056A01">
        <w:t>Realizar escalamiento funcional al equipo de soporte correspondiente cuando la causa o solución de la falla o incidente NO se encuentre dentro del dominio de ARUS.</w:t>
      </w:r>
    </w:p>
    <w:p w14:paraId="294236E3" w14:textId="4D56E381" w:rsidR="00DC50A7" w:rsidRPr="00056A01" w:rsidRDefault="00DC50A7" w:rsidP="006B7FF1">
      <w:pPr>
        <w:pStyle w:val="Prrafodelista"/>
      </w:pPr>
      <w:r w:rsidRPr="00056A01">
        <w:t xml:space="preserve">En el caso de presentarse escalamientos por parte de ARUS a los diferentes proveedores, </w:t>
      </w:r>
      <w:r w:rsidR="004C4250">
        <w:t>UNIVERSIDAD SANTO TOMÁS</w:t>
      </w:r>
      <w:r w:rsidRPr="00056A01">
        <w:t xml:space="preserve"> proporcionará, acordará y mantendrá los contratos con los fabricantes de hardware y software. </w:t>
      </w:r>
    </w:p>
    <w:p w14:paraId="6C407C74" w14:textId="77777777" w:rsidR="00DC50A7" w:rsidRPr="00056A01" w:rsidRDefault="00DC50A7" w:rsidP="006B7FF1">
      <w:pPr>
        <w:pStyle w:val="Prrafodelista"/>
      </w:pPr>
      <w:r w:rsidRPr="00056A01">
        <w:t>Implantar las alternativas de solución siguiendo los lineamientos y directrices definidos.</w:t>
      </w:r>
    </w:p>
    <w:p w14:paraId="00F34DC1" w14:textId="52B4AD8D" w:rsidR="00DC50A7" w:rsidRDefault="00DC50A7" w:rsidP="006B7FF1">
      <w:pPr>
        <w:pStyle w:val="Prrafodelista"/>
      </w:pPr>
      <w:r w:rsidRPr="00056A01">
        <w:t>Documentar las soluciones implantadas y reflejar los cambios realizados en la documentación correspondiente.</w:t>
      </w:r>
    </w:p>
    <w:p w14:paraId="7872CD51" w14:textId="41C921BF" w:rsidR="004B4D7A" w:rsidRDefault="004B4D7A" w:rsidP="006B7FF1">
      <w:pPr>
        <w:pStyle w:val="Prrafodelista"/>
      </w:pPr>
      <w:r>
        <w:t>Gestionar el tr</w:t>
      </w:r>
      <w:r w:rsidR="00EA7759">
        <w:t>á</w:t>
      </w:r>
      <w:r>
        <w:t xml:space="preserve">mite de garantía </w:t>
      </w:r>
      <w:r w:rsidR="00EA7759">
        <w:t>ante el</w:t>
      </w:r>
      <w:r>
        <w:t xml:space="preserve"> fabricante. </w:t>
      </w:r>
    </w:p>
    <w:p w14:paraId="31F61404" w14:textId="35F1B642" w:rsidR="004B4D7A" w:rsidRDefault="00EA7759" w:rsidP="006B7FF1">
      <w:pPr>
        <w:pStyle w:val="Prrafodelista"/>
      </w:pPr>
      <w:r>
        <w:t>Ejecutar</w:t>
      </w:r>
      <w:r w:rsidR="004B4D7A">
        <w:t xml:space="preserve"> el </w:t>
      </w:r>
      <w:r w:rsidR="00047729">
        <w:t>reemplazo de parte o equipo</w:t>
      </w:r>
      <w:r w:rsidR="004B4D7A">
        <w:t xml:space="preserve"> por garantía con el fabricante. </w:t>
      </w:r>
    </w:p>
    <w:p w14:paraId="296CF900" w14:textId="6EBD587D" w:rsidR="00BE48AA" w:rsidRPr="00481D9A" w:rsidRDefault="00BE48AA" w:rsidP="00BE48AA">
      <w:r>
        <w:t xml:space="preserve">Nota: los reemplazos de partes se ejecutarán en horario de siguiente día hábil (NBD) una vez se tenga aprobado el cambio y se haya recibido </w:t>
      </w:r>
      <w:r w:rsidR="005A63F4">
        <w:t>la parte del fabricante</w:t>
      </w:r>
      <w:r w:rsidRPr="00481D9A">
        <w:t xml:space="preserve">. </w:t>
      </w:r>
    </w:p>
    <w:p w14:paraId="14E9C0C5" w14:textId="77777777" w:rsidR="00BE48AA" w:rsidRDefault="00BE48AA" w:rsidP="00BE48AA"/>
    <w:p w14:paraId="18600EA8" w14:textId="661ADC68" w:rsidR="00DC50A7" w:rsidRPr="00056A01" w:rsidRDefault="00DC50A7" w:rsidP="00056A01">
      <w:pPr>
        <w:pStyle w:val="Ttulo2"/>
        <w:numPr>
          <w:ilvl w:val="1"/>
          <w:numId w:val="34"/>
        </w:numPr>
      </w:pPr>
      <w:bookmarkStart w:id="26" w:name="_Toc451420695"/>
      <w:bookmarkStart w:id="27" w:name="_Toc456602258"/>
      <w:bookmarkStart w:id="28" w:name="_Toc26273775"/>
      <w:r w:rsidRPr="00056A01">
        <w:t>MODELO DE OPERACIÓN</w:t>
      </w:r>
      <w:bookmarkEnd w:id="26"/>
      <w:bookmarkEnd w:id="27"/>
      <w:bookmarkEnd w:id="28"/>
    </w:p>
    <w:p w14:paraId="7BDDB77A" w14:textId="77777777" w:rsidR="00DC50A7" w:rsidRPr="00056A01" w:rsidRDefault="00DC50A7" w:rsidP="00DC50A7">
      <w:pPr>
        <w:rPr>
          <w:rFonts w:asciiTheme="majorHAnsi" w:hAnsiTheme="majorHAnsi"/>
          <w:lang w:val="es-CO" w:eastAsia="en-US"/>
        </w:rPr>
      </w:pPr>
    </w:p>
    <w:p w14:paraId="381EFDA0" w14:textId="77777777" w:rsidR="00DC50A7" w:rsidRPr="00056A01" w:rsidRDefault="00DC50A7" w:rsidP="00DC50A7">
      <w:pPr>
        <w:spacing w:line="360" w:lineRule="auto"/>
        <w:rPr>
          <w:rFonts w:asciiTheme="majorHAnsi" w:hAnsiTheme="majorHAnsi"/>
        </w:rPr>
      </w:pPr>
      <w:r w:rsidRPr="00056A01">
        <w:rPr>
          <w:rFonts w:asciiTheme="majorHAnsi" w:hAnsiTheme="majorHAnsi"/>
        </w:rPr>
        <w:t>ARUS cuenta con un equipo especializado desde donde se realizan las actividades para soportar los diferentes procesos contratados por los clientes en la modalidad remota y que apoya la prestación de los servicios cuando éstos se realizan en una modalidad presencial.</w:t>
      </w:r>
    </w:p>
    <w:p w14:paraId="17F4BE9D" w14:textId="77777777" w:rsidR="00DC50A7" w:rsidRPr="00056A01" w:rsidRDefault="00DC50A7" w:rsidP="00DC50A7">
      <w:pPr>
        <w:spacing w:line="360" w:lineRule="auto"/>
        <w:rPr>
          <w:rFonts w:asciiTheme="majorHAnsi" w:hAnsiTheme="majorHAnsi"/>
        </w:rPr>
      </w:pPr>
    </w:p>
    <w:p w14:paraId="23415E8F" w14:textId="7AE7E675" w:rsidR="00DC50A7" w:rsidRPr="00056A01" w:rsidRDefault="00DC50A7" w:rsidP="00DC50A7">
      <w:pPr>
        <w:spacing w:line="360" w:lineRule="auto"/>
        <w:rPr>
          <w:rFonts w:asciiTheme="majorHAnsi" w:hAnsiTheme="majorHAnsi"/>
        </w:rPr>
      </w:pPr>
      <w:r w:rsidRPr="00056A01">
        <w:rPr>
          <w:rFonts w:asciiTheme="majorHAnsi" w:hAnsiTheme="majorHAnsi"/>
        </w:rPr>
        <w:t xml:space="preserve">Nuestro modelo de </w:t>
      </w:r>
      <w:r w:rsidR="00EA7759" w:rsidRPr="00056A01">
        <w:rPr>
          <w:rFonts w:asciiTheme="majorHAnsi" w:hAnsiTheme="majorHAnsi"/>
        </w:rPr>
        <w:t>Operación</w:t>
      </w:r>
      <w:r w:rsidRPr="00056A01">
        <w:rPr>
          <w:rFonts w:asciiTheme="majorHAnsi" w:hAnsiTheme="majorHAnsi"/>
        </w:rPr>
        <w:t xml:space="preserve"> está orientado a agrupar todas las actividades necesarias en todo el ciclo de desarrollo del servicio, cuyo objetivo primordial es lograr y mantener los niveles de disponibilidad, capacidad, seguridad y desempeño de los servicios de TI desde la perspectiva de:</w:t>
      </w:r>
    </w:p>
    <w:p w14:paraId="1DD55F68" w14:textId="77777777" w:rsidR="00DC50A7" w:rsidRPr="00056A01" w:rsidRDefault="00DC50A7" w:rsidP="00DC50A7">
      <w:pPr>
        <w:spacing w:line="360" w:lineRule="auto"/>
        <w:rPr>
          <w:rFonts w:asciiTheme="majorHAnsi" w:hAnsiTheme="majorHAnsi"/>
        </w:rPr>
      </w:pPr>
    </w:p>
    <w:p w14:paraId="705DAFC3" w14:textId="60F26576" w:rsidR="00DC50A7" w:rsidRPr="00056A01" w:rsidRDefault="00DC50A7" w:rsidP="006B7FF1">
      <w:pPr>
        <w:pStyle w:val="Prrafodelista"/>
      </w:pPr>
      <w:r w:rsidRPr="00056A01">
        <w:rPr>
          <w:b/>
        </w:rPr>
        <w:t>Soporte</w:t>
      </w:r>
      <w:r w:rsidRPr="00056A01">
        <w:t xml:space="preserve">: Servicios profesionales que ponen a disposición conocimiento técnico y procesos para solucionar oportunamente cualquier interrupción o degradación de la </w:t>
      </w:r>
      <w:r w:rsidRPr="00056A01">
        <w:lastRenderedPageBreak/>
        <w:t>infraestructura</w:t>
      </w:r>
      <w:r w:rsidR="00A45267">
        <w:t xml:space="preserve"> de</w:t>
      </w:r>
      <w:r w:rsidRPr="00056A01">
        <w:t xml:space="preserve"> servicios de TI, de tal forma que el impacto sobre los procesos de negocios sea mínimo.</w:t>
      </w:r>
    </w:p>
    <w:p w14:paraId="6B66A33E" w14:textId="045AC9F0" w:rsidR="00DC50A7" w:rsidRPr="00056A01" w:rsidRDefault="002C3C2D" w:rsidP="00056A01">
      <w:pPr>
        <w:pStyle w:val="Ttulo3"/>
        <w:numPr>
          <w:ilvl w:val="2"/>
          <w:numId w:val="34"/>
        </w:numPr>
        <w:rPr>
          <w:rFonts w:asciiTheme="majorHAnsi" w:hAnsiTheme="majorHAnsi"/>
        </w:rPr>
      </w:pPr>
      <w:bookmarkStart w:id="29" w:name="_Toc26273776"/>
      <w:r w:rsidRPr="00056A01">
        <w:rPr>
          <w:rFonts w:asciiTheme="majorHAnsi" w:hAnsiTheme="majorHAnsi"/>
        </w:rPr>
        <w:t>ACUERDOS DE SERVICIO</w:t>
      </w:r>
      <w:bookmarkEnd w:id="29"/>
    </w:p>
    <w:p w14:paraId="5B91834C" w14:textId="77777777" w:rsidR="00DC50A7" w:rsidRPr="00056A01" w:rsidRDefault="00DC50A7" w:rsidP="00DC50A7">
      <w:pPr>
        <w:spacing w:line="360" w:lineRule="auto"/>
        <w:rPr>
          <w:rFonts w:asciiTheme="majorHAnsi" w:hAnsiTheme="majorHAnsi"/>
          <w:lang w:val="es-CO"/>
        </w:rPr>
      </w:pPr>
    </w:p>
    <w:tbl>
      <w:tblPr>
        <w:tblStyle w:val="Tablaconcuadrcula"/>
        <w:tblW w:w="4641"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1481"/>
        <w:gridCol w:w="2454"/>
        <w:gridCol w:w="4254"/>
      </w:tblGrid>
      <w:tr w:rsidR="00BE48AA" w:rsidRPr="00056A01" w14:paraId="31B1F705" w14:textId="77777777" w:rsidTr="005A63F4">
        <w:trPr>
          <w:tblCellSpacing w:w="20" w:type="dxa"/>
          <w:jc w:val="center"/>
        </w:trPr>
        <w:tc>
          <w:tcPr>
            <w:tcW w:w="868" w:type="pct"/>
            <w:shd w:val="clear" w:color="auto" w:fill="17365D" w:themeFill="text2" w:themeFillShade="BF"/>
          </w:tcPr>
          <w:p w14:paraId="7866EB86" w14:textId="77777777" w:rsidR="00BE48AA" w:rsidRPr="00056A01" w:rsidRDefault="00BE48AA" w:rsidP="00056A01">
            <w:pPr>
              <w:spacing w:line="360" w:lineRule="auto"/>
              <w:jc w:val="center"/>
              <w:rPr>
                <w:rFonts w:asciiTheme="majorHAnsi" w:eastAsiaTheme="minorEastAsia" w:hAnsiTheme="majorHAnsi"/>
                <w:b/>
                <w:sz w:val="20"/>
                <w:szCs w:val="20"/>
                <w:lang w:val="es-ES_tradnl" w:eastAsia="es-ES"/>
              </w:rPr>
            </w:pPr>
            <w:r w:rsidRPr="00056A01">
              <w:rPr>
                <w:rFonts w:asciiTheme="majorHAnsi" w:eastAsiaTheme="minorEastAsia" w:hAnsiTheme="majorHAnsi"/>
                <w:b/>
                <w:sz w:val="20"/>
                <w:szCs w:val="20"/>
                <w:lang w:val="es-ES_tradnl" w:eastAsia="es-ES"/>
              </w:rPr>
              <w:t>PRIORIDAD</w:t>
            </w:r>
          </w:p>
        </w:tc>
        <w:tc>
          <w:tcPr>
            <w:tcW w:w="1475" w:type="pct"/>
            <w:shd w:val="clear" w:color="auto" w:fill="17365D" w:themeFill="text2" w:themeFillShade="BF"/>
          </w:tcPr>
          <w:p w14:paraId="1F66699F" w14:textId="77777777" w:rsidR="00BE48AA" w:rsidRPr="00056A01" w:rsidRDefault="00BE48AA" w:rsidP="00056A01">
            <w:pPr>
              <w:spacing w:line="360" w:lineRule="auto"/>
              <w:jc w:val="center"/>
              <w:rPr>
                <w:rFonts w:asciiTheme="majorHAnsi" w:eastAsiaTheme="minorEastAsia" w:hAnsiTheme="majorHAnsi"/>
                <w:b/>
                <w:sz w:val="20"/>
                <w:szCs w:val="20"/>
                <w:lang w:val="es-ES_tradnl" w:eastAsia="es-ES"/>
              </w:rPr>
            </w:pPr>
            <w:r w:rsidRPr="00056A01">
              <w:rPr>
                <w:rFonts w:asciiTheme="majorHAnsi" w:eastAsiaTheme="minorEastAsia" w:hAnsiTheme="majorHAnsi"/>
                <w:b/>
                <w:sz w:val="20"/>
                <w:szCs w:val="20"/>
                <w:lang w:val="es-ES_tradnl" w:eastAsia="es-ES"/>
              </w:rPr>
              <w:t>TIEMPO DE ATENCIÓN</w:t>
            </w:r>
          </w:p>
        </w:tc>
        <w:tc>
          <w:tcPr>
            <w:tcW w:w="2563" w:type="pct"/>
            <w:shd w:val="clear" w:color="auto" w:fill="17365D" w:themeFill="text2" w:themeFillShade="BF"/>
          </w:tcPr>
          <w:p w14:paraId="36EEA8A4" w14:textId="0899E4FA" w:rsidR="00BE48AA" w:rsidRPr="00056A01" w:rsidRDefault="00BE48AA" w:rsidP="00056A01">
            <w:pPr>
              <w:spacing w:line="360" w:lineRule="auto"/>
              <w:jc w:val="center"/>
              <w:rPr>
                <w:rFonts w:asciiTheme="majorHAnsi" w:eastAsiaTheme="minorEastAsia" w:hAnsiTheme="majorHAnsi"/>
                <w:b/>
                <w:sz w:val="20"/>
                <w:szCs w:val="20"/>
                <w:lang w:val="es-ES_tradnl" w:eastAsia="es-ES"/>
              </w:rPr>
            </w:pPr>
            <w:r w:rsidRPr="00056A01">
              <w:rPr>
                <w:rFonts w:asciiTheme="majorHAnsi" w:eastAsiaTheme="minorEastAsia" w:hAnsiTheme="majorHAnsi"/>
                <w:b/>
                <w:sz w:val="20"/>
                <w:szCs w:val="20"/>
                <w:lang w:val="es-ES_tradnl" w:eastAsia="es-ES"/>
              </w:rPr>
              <w:t>TIEMPO DE ESCALAMIENTO</w:t>
            </w:r>
            <w:r>
              <w:rPr>
                <w:rFonts w:asciiTheme="majorHAnsi" w:eastAsiaTheme="minorEastAsia" w:hAnsiTheme="majorHAnsi"/>
                <w:b/>
                <w:sz w:val="20"/>
                <w:szCs w:val="20"/>
                <w:lang w:val="es-ES_tradnl" w:eastAsia="es-ES"/>
              </w:rPr>
              <w:t xml:space="preserve"> A FABRICANTE</w:t>
            </w:r>
          </w:p>
        </w:tc>
      </w:tr>
      <w:tr w:rsidR="00BE48AA" w:rsidRPr="00056A01" w14:paraId="05018EC5" w14:textId="77777777" w:rsidTr="005A63F4">
        <w:trPr>
          <w:trHeight w:val="366"/>
          <w:tblCellSpacing w:w="20" w:type="dxa"/>
          <w:jc w:val="center"/>
        </w:trPr>
        <w:tc>
          <w:tcPr>
            <w:tcW w:w="868" w:type="pct"/>
          </w:tcPr>
          <w:p w14:paraId="56A8BB79" w14:textId="77777777" w:rsidR="00BE48AA" w:rsidRPr="00056A01" w:rsidRDefault="00BE48AA" w:rsidP="00D55BEE">
            <w:pPr>
              <w:spacing w:line="360" w:lineRule="auto"/>
              <w:jc w:val="center"/>
              <w:rPr>
                <w:rFonts w:asciiTheme="majorHAnsi" w:eastAsiaTheme="minorEastAsia" w:hAnsiTheme="majorHAnsi"/>
                <w:sz w:val="20"/>
                <w:szCs w:val="20"/>
                <w:lang w:val="es-ES_tradnl" w:eastAsia="es-ES"/>
              </w:rPr>
            </w:pPr>
            <w:r w:rsidRPr="00056A01">
              <w:rPr>
                <w:rFonts w:asciiTheme="majorHAnsi" w:eastAsiaTheme="minorEastAsia" w:hAnsiTheme="majorHAnsi"/>
                <w:sz w:val="20"/>
                <w:szCs w:val="20"/>
                <w:lang w:val="es-ES_tradnl" w:eastAsia="es-ES"/>
              </w:rPr>
              <w:t>INCIDENTE</w:t>
            </w:r>
          </w:p>
        </w:tc>
        <w:tc>
          <w:tcPr>
            <w:tcW w:w="1475" w:type="pct"/>
          </w:tcPr>
          <w:p w14:paraId="222CEFAB" w14:textId="12CC4E77" w:rsidR="00BE48AA" w:rsidRPr="00056A01" w:rsidRDefault="005A63F4" w:rsidP="00D55BEE">
            <w:pPr>
              <w:spacing w:line="360" w:lineRule="auto"/>
              <w:jc w:val="center"/>
              <w:rPr>
                <w:rFonts w:asciiTheme="majorHAnsi" w:eastAsiaTheme="minorEastAsia" w:hAnsiTheme="majorHAnsi"/>
                <w:sz w:val="20"/>
                <w:szCs w:val="20"/>
                <w:lang w:val="es-ES_tradnl" w:eastAsia="es-ES"/>
              </w:rPr>
            </w:pPr>
            <w:r>
              <w:rPr>
                <w:rFonts w:asciiTheme="majorHAnsi" w:eastAsiaTheme="minorEastAsia" w:hAnsiTheme="majorHAnsi"/>
                <w:sz w:val="20"/>
                <w:szCs w:val="20"/>
                <w:lang w:val="es-ES_tradnl" w:eastAsia="es-ES"/>
              </w:rPr>
              <w:t>4</w:t>
            </w:r>
            <w:r w:rsidR="00BE48AA" w:rsidRPr="00056A01">
              <w:rPr>
                <w:rFonts w:asciiTheme="majorHAnsi" w:eastAsiaTheme="minorEastAsia" w:hAnsiTheme="majorHAnsi"/>
                <w:sz w:val="20"/>
                <w:szCs w:val="20"/>
                <w:lang w:val="es-ES_tradnl" w:eastAsia="es-ES"/>
              </w:rPr>
              <w:t xml:space="preserve"> HORA</w:t>
            </w:r>
            <w:r w:rsidR="00206D87">
              <w:rPr>
                <w:rFonts w:asciiTheme="majorHAnsi" w:eastAsiaTheme="minorEastAsia" w:hAnsiTheme="majorHAnsi"/>
                <w:sz w:val="20"/>
                <w:szCs w:val="20"/>
                <w:lang w:val="es-ES_tradnl" w:eastAsia="es-ES"/>
              </w:rPr>
              <w:t>S</w:t>
            </w:r>
          </w:p>
        </w:tc>
        <w:tc>
          <w:tcPr>
            <w:tcW w:w="2563" w:type="pct"/>
          </w:tcPr>
          <w:p w14:paraId="30F33D60" w14:textId="533ADC99" w:rsidR="00BE48AA" w:rsidRPr="00056A01" w:rsidRDefault="005A63F4" w:rsidP="00D55BEE">
            <w:pPr>
              <w:spacing w:line="360" w:lineRule="auto"/>
              <w:jc w:val="center"/>
              <w:rPr>
                <w:rFonts w:asciiTheme="majorHAnsi" w:eastAsiaTheme="minorEastAsia" w:hAnsiTheme="majorHAnsi"/>
                <w:sz w:val="20"/>
                <w:szCs w:val="20"/>
                <w:lang w:val="es-ES_tradnl" w:eastAsia="es-ES"/>
              </w:rPr>
            </w:pPr>
            <w:r>
              <w:rPr>
                <w:rFonts w:asciiTheme="majorHAnsi" w:eastAsiaTheme="minorEastAsia" w:hAnsiTheme="majorHAnsi"/>
                <w:sz w:val="20"/>
                <w:szCs w:val="20"/>
                <w:lang w:val="es-ES_tradnl" w:eastAsia="es-ES"/>
              </w:rPr>
              <w:t>10</w:t>
            </w:r>
            <w:r w:rsidR="00BE48AA" w:rsidRPr="00056A01">
              <w:rPr>
                <w:rFonts w:asciiTheme="majorHAnsi" w:eastAsiaTheme="minorEastAsia" w:hAnsiTheme="majorHAnsi"/>
                <w:sz w:val="20"/>
                <w:szCs w:val="20"/>
                <w:lang w:val="es-ES_tradnl" w:eastAsia="es-ES"/>
              </w:rPr>
              <w:t xml:space="preserve"> HORAS</w:t>
            </w:r>
          </w:p>
        </w:tc>
      </w:tr>
    </w:tbl>
    <w:p w14:paraId="5F16A2DC" w14:textId="77777777" w:rsidR="00C35288" w:rsidRDefault="00C35288" w:rsidP="00C35288">
      <w:pPr>
        <w:spacing w:line="360" w:lineRule="auto"/>
        <w:rPr>
          <w:rFonts w:asciiTheme="majorHAnsi" w:hAnsiTheme="majorHAnsi"/>
          <w:bCs/>
          <w:sz w:val="22"/>
          <w:szCs w:val="22"/>
          <w:lang w:val="es-CO"/>
        </w:rPr>
      </w:pPr>
      <w:bookmarkStart w:id="30" w:name="_Toc451420710"/>
      <w:bookmarkStart w:id="31" w:name="_Toc456602272"/>
    </w:p>
    <w:p w14:paraId="2723A34C" w14:textId="7F460525" w:rsidR="00476F1B" w:rsidRPr="00C35288" w:rsidRDefault="00A85F8D" w:rsidP="00C35288">
      <w:pPr>
        <w:spacing w:line="360" w:lineRule="auto"/>
        <w:rPr>
          <w:rFonts w:asciiTheme="majorHAnsi" w:hAnsiTheme="majorHAnsi"/>
          <w:bCs/>
          <w:sz w:val="22"/>
          <w:szCs w:val="22"/>
          <w:lang w:val="es-CO"/>
        </w:rPr>
      </w:pPr>
      <w:r>
        <w:rPr>
          <w:rFonts w:asciiTheme="majorHAnsi" w:hAnsiTheme="majorHAnsi"/>
          <w:bCs/>
          <w:sz w:val="22"/>
          <w:szCs w:val="22"/>
          <w:lang w:val="es-CO"/>
        </w:rPr>
        <w:t xml:space="preserve">Nota: </w:t>
      </w:r>
      <w:r w:rsidR="00476F1B" w:rsidRPr="00C35288">
        <w:rPr>
          <w:rFonts w:asciiTheme="majorHAnsi" w:hAnsiTheme="majorHAnsi"/>
          <w:bCs/>
          <w:sz w:val="22"/>
          <w:szCs w:val="22"/>
          <w:lang w:val="es-CO"/>
        </w:rPr>
        <w:t xml:space="preserve">En caso de que el incidente requiera desplazamiento a sitio, este se </w:t>
      </w:r>
      <w:r w:rsidR="00BE48AA">
        <w:rPr>
          <w:rFonts w:asciiTheme="majorHAnsi" w:hAnsiTheme="majorHAnsi"/>
          <w:bCs/>
          <w:sz w:val="22"/>
          <w:szCs w:val="22"/>
          <w:lang w:val="es-CO"/>
        </w:rPr>
        <w:t xml:space="preserve">ejecutará al siguiente día hábil </w:t>
      </w:r>
      <w:r w:rsidR="00C35288">
        <w:rPr>
          <w:rFonts w:asciiTheme="majorHAnsi" w:hAnsiTheme="majorHAnsi"/>
          <w:bCs/>
          <w:sz w:val="22"/>
          <w:szCs w:val="22"/>
          <w:lang w:val="es-CO"/>
        </w:rPr>
        <w:t>en</w:t>
      </w:r>
      <w:r w:rsidR="00476F1B" w:rsidRPr="00C35288">
        <w:rPr>
          <w:rFonts w:asciiTheme="majorHAnsi" w:hAnsiTheme="majorHAnsi"/>
          <w:bCs/>
          <w:sz w:val="22"/>
          <w:szCs w:val="22"/>
          <w:lang w:val="es-CO"/>
        </w:rPr>
        <w:t xml:space="preserve"> un horario 5x8</w:t>
      </w:r>
      <w:r w:rsidR="005A63F4">
        <w:rPr>
          <w:rFonts w:asciiTheme="majorHAnsi" w:hAnsiTheme="majorHAnsi"/>
          <w:bCs/>
          <w:sz w:val="22"/>
          <w:szCs w:val="22"/>
          <w:lang w:val="es-CO"/>
        </w:rPr>
        <w:t xml:space="preserve"> (</w:t>
      </w:r>
      <w:r w:rsidR="00CE5D8B">
        <w:rPr>
          <w:rFonts w:asciiTheme="majorHAnsi" w:hAnsiTheme="majorHAnsi"/>
          <w:bCs/>
          <w:sz w:val="22"/>
          <w:szCs w:val="22"/>
          <w:lang w:val="es-CO"/>
        </w:rPr>
        <w:t>lunes</w:t>
      </w:r>
      <w:r w:rsidR="005A63F4">
        <w:rPr>
          <w:rFonts w:asciiTheme="majorHAnsi" w:hAnsiTheme="majorHAnsi"/>
          <w:bCs/>
          <w:sz w:val="22"/>
          <w:szCs w:val="22"/>
          <w:lang w:val="es-CO"/>
        </w:rPr>
        <w:t xml:space="preserve"> a viernes exceptuando días festivos</w:t>
      </w:r>
      <w:r w:rsidR="00CE5D8B">
        <w:rPr>
          <w:rFonts w:asciiTheme="majorHAnsi" w:hAnsiTheme="majorHAnsi"/>
          <w:bCs/>
          <w:sz w:val="22"/>
          <w:szCs w:val="22"/>
          <w:lang w:val="es-CO"/>
        </w:rPr>
        <w:t>)</w:t>
      </w:r>
      <w:r w:rsidR="00BE48AA">
        <w:rPr>
          <w:rFonts w:asciiTheme="majorHAnsi" w:hAnsiTheme="majorHAnsi"/>
          <w:bCs/>
          <w:sz w:val="22"/>
          <w:szCs w:val="22"/>
          <w:lang w:val="es-CO"/>
        </w:rPr>
        <w:t xml:space="preserve">. Para reemplazo de dispositivo el tiempo de ejecución dependerá del tiempo de entrega por parte del fabricante de la parte o del dispositivo de reemplazo. </w:t>
      </w:r>
      <w:r w:rsidR="00C35288" w:rsidRPr="00C35288">
        <w:rPr>
          <w:rFonts w:asciiTheme="majorHAnsi" w:hAnsiTheme="majorHAnsi"/>
          <w:bCs/>
          <w:sz w:val="22"/>
          <w:szCs w:val="22"/>
          <w:lang w:val="es-CO"/>
        </w:rPr>
        <w:t xml:space="preserve"> </w:t>
      </w:r>
      <w:r w:rsidR="00CE5D8B">
        <w:rPr>
          <w:rFonts w:asciiTheme="majorHAnsi" w:hAnsiTheme="majorHAnsi"/>
          <w:bCs/>
          <w:sz w:val="22"/>
          <w:szCs w:val="22"/>
          <w:lang w:val="es-CO"/>
        </w:rPr>
        <w:t xml:space="preserve">Los tiempos empleados por el fabricante no se tomarán en cuenta para </w:t>
      </w:r>
      <w:r w:rsidR="00BE4824">
        <w:rPr>
          <w:rFonts w:asciiTheme="majorHAnsi" w:hAnsiTheme="majorHAnsi"/>
          <w:bCs/>
          <w:sz w:val="22"/>
          <w:szCs w:val="22"/>
          <w:lang w:val="es-CO"/>
        </w:rPr>
        <w:t xml:space="preserve">la medición de </w:t>
      </w:r>
      <w:r w:rsidR="00CE5D8B">
        <w:rPr>
          <w:rFonts w:asciiTheme="majorHAnsi" w:hAnsiTheme="majorHAnsi"/>
          <w:bCs/>
          <w:sz w:val="22"/>
          <w:szCs w:val="22"/>
          <w:lang w:val="es-CO"/>
        </w:rPr>
        <w:t xml:space="preserve">los ANS. </w:t>
      </w:r>
    </w:p>
    <w:p w14:paraId="426C8C4E" w14:textId="741B1B71" w:rsidR="00DC50A7" w:rsidRPr="00056A01" w:rsidRDefault="002C3C2D" w:rsidP="00056A01">
      <w:pPr>
        <w:pStyle w:val="Ttulo3"/>
        <w:numPr>
          <w:ilvl w:val="2"/>
          <w:numId w:val="34"/>
        </w:numPr>
        <w:rPr>
          <w:rFonts w:asciiTheme="majorHAnsi" w:hAnsiTheme="majorHAnsi"/>
        </w:rPr>
      </w:pPr>
      <w:bookmarkStart w:id="32" w:name="_Toc26273777"/>
      <w:r w:rsidRPr="00056A01">
        <w:rPr>
          <w:rFonts w:asciiTheme="majorHAnsi" w:hAnsiTheme="majorHAnsi"/>
        </w:rPr>
        <w:t>HORARIO</w:t>
      </w:r>
      <w:bookmarkEnd w:id="30"/>
      <w:bookmarkEnd w:id="31"/>
      <w:bookmarkEnd w:id="32"/>
    </w:p>
    <w:p w14:paraId="594F6101" w14:textId="77777777" w:rsidR="00DC50A7" w:rsidRPr="00056A01" w:rsidRDefault="00DC50A7" w:rsidP="00DC50A7">
      <w:pPr>
        <w:spacing w:line="360" w:lineRule="auto"/>
        <w:rPr>
          <w:rFonts w:asciiTheme="majorHAnsi" w:hAnsiTheme="majorHAnsi"/>
          <w:lang w:val="es-CO"/>
        </w:rPr>
      </w:pPr>
    </w:p>
    <w:tbl>
      <w:tblPr>
        <w:tblStyle w:val="Tablaconcuadrcula"/>
        <w:tblW w:w="5853"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4093"/>
        <w:gridCol w:w="1760"/>
      </w:tblGrid>
      <w:tr w:rsidR="005B3A6B" w:rsidRPr="00056A01" w14:paraId="726F5C74" w14:textId="77777777" w:rsidTr="0063775E">
        <w:trPr>
          <w:trHeight w:val="330"/>
          <w:tblCellSpacing w:w="20" w:type="dxa"/>
          <w:jc w:val="center"/>
        </w:trPr>
        <w:tc>
          <w:tcPr>
            <w:tcW w:w="4033" w:type="dxa"/>
            <w:shd w:val="clear" w:color="auto" w:fill="17365D" w:themeFill="text2" w:themeFillShade="BF"/>
          </w:tcPr>
          <w:p w14:paraId="078E84DE" w14:textId="77777777" w:rsidR="005B3A6B" w:rsidRPr="00056A01" w:rsidRDefault="005B3A6B" w:rsidP="006E3B09">
            <w:pPr>
              <w:spacing w:line="360" w:lineRule="auto"/>
              <w:jc w:val="center"/>
              <w:rPr>
                <w:rFonts w:asciiTheme="majorHAnsi" w:eastAsiaTheme="minorEastAsia" w:hAnsiTheme="majorHAnsi"/>
                <w:b/>
                <w:sz w:val="20"/>
                <w:szCs w:val="20"/>
                <w:lang w:val="es-ES_tradnl" w:eastAsia="es-ES"/>
              </w:rPr>
            </w:pPr>
            <w:r>
              <w:rPr>
                <w:rFonts w:asciiTheme="majorHAnsi" w:eastAsiaTheme="minorEastAsia" w:hAnsiTheme="majorHAnsi"/>
                <w:b/>
                <w:sz w:val="20"/>
                <w:szCs w:val="20"/>
                <w:lang w:val="es-ES_tradnl" w:eastAsia="es-ES"/>
              </w:rPr>
              <w:t>SERVICIO</w:t>
            </w:r>
          </w:p>
        </w:tc>
        <w:tc>
          <w:tcPr>
            <w:tcW w:w="1700" w:type="dxa"/>
            <w:shd w:val="clear" w:color="auto" w:fill="17365D" w:themeFill="text2" w:themeFillShade="BF"/>
          </w:tcPr>
          <w:p w14:paraId="018BFCD6" w14:textId="77777777" w:rsidR="005B3A6B" w:rsidRPr="00056A01" w:rsidRDefault="005B3A6B" w:rsidP="006E3B09">
            <w:pPr>
              <w:spacing w:line="360" w:lineRule="auto"/>
              <w:jc w:val="center"/>
              <w:rPr>
                <w:rFonts w:asciiTheme="majorHAnsi" w:eastAsiaTheme="minorEastAsia" w:hAnsiTheme="majorHAnsi"/>
                <w:b/>
                <w:sz w:val="20"/>
                <w:szCs w:val="20"/>
                <w:lang w:val="es-ES_tradnl" w:eastAsia="es-ES"/>
              </w:rPr>
            </w:pPr>
            <w:r>
              <w:rPr>
                <w:rFonts w:asciiTheme="majorHAnsi" w:eastAsiaTheme="minorEastAsia" w:hAnsiTheme="majorHAnsi"/>
                <w:b/>
                <w:sz w:val="20"/>
                <w:szCs w:val="20"/>
                <w:lang w:val="es-ES_tradnl" w:eastAsia="es-ES"/>
              </w:rPr>
              <w:t>DISPONIBILIDAD</w:t>
            </w:r>
          </w:p>
        </w:tc>
      </w:tr>
      <w:tr w:rsidR="005B3A6B" w:rsidRPr="00056A01" w14:paraId="0B673C32" w14:textId="77777777" w:rsidTr="0063775E">
        <w:trPr>
          <w:trHeight w:val="330"/>
          <w:tblCellSpacing w:w="20" w:type="dxa"/>
          <w:jc w:val="center"/>
        </w:trPr>
        <w:tc>
          <w:tcPr>
            <w:tcW w:w="4033" w:type="dxa"/>
          </w:tcPr>
          <w:p w14:paraId="353ACF9E" w14:textId="1612F4FD" w:rsidR="005B3A6B" w:rsidRPr="00056A01" w:rsidRDefault="0063775E" w:rsidP="006E3B09">
            <w:pPr>
              <w:spacing w:line="360" w:lineRule="auto"/>
              <w:jc w:val="center"/>
              <w:rPr>
                <w:rFonts w:asciiTheme="majorHAnsi" w:eastAsiaTheme="minorEastAsia" w:hAnsiTheme="majorHAnsi"/>
                <w:sz w:val="20"/>
                <w:szCs w:val="20"/>
                <w:lang w:val="es-ES_tradnl" w:eastAsia="es-ES"/>
              </w:rPr>
            </w:pPr>
            <w:r>
              <w:rPr>
                <w:rFonts w:asciiTheme="majorHAnsi" w:eastAsiaTheme="minorEastAsia" w:hAnsiTheme="majorHAnsi"/>
                <w:sz w:val="20"/>
                <w:szCs w:val="20"/>
                <w:lang w:val="es-ES_tradnl" w:eastAsia="es-ES"/>
              </w:rPr>
              <w:t>Mesa de servicios compartida</w:t>
            </w:r>
          </w:p>
        </w:tc>
        <w:tc>
          <w:tcPr>
            <w:tcW w:w="1700" w:type="dxa"/>
          </w:tcPr>
          <w:p w14:paraId="2C3BC0FC" w14:textId="4D27A42B" w:rsidR="005B3A6B" w:rsidRPr="00056A01" w:rsidRDefault="00BE48AA" w:rsidP="006E3B09">
            <w:pPr>
              <w:spacing w:line="360" w:lineRule="auto"/>
              <w:jc w:val="center"/>
              <w:rPr>
                <w:rFonts w:asciiTheme="majorHAnsi" w:eastAsiaTheme="minorEastAsia" w:hAnsiTheme="majorHAnsi"/>
                <w:sz w:val="20"/>
                <w:szCs w:val="20"/>
                <w:lang w:val="es-ES_tradnl" w:eastAsia="es-ES"/>
              </w:rPr>
            </w:pPr>
            <w:r>
              <w:rPr>
                <w:rFonts w:asciiTheme="majorHAnsi" w:eastAsiaTheme="minorEastAsia" w:hAnsiTheme="majorHAnsi"/>
                <w:sz w:val="20"/>
                <w:szCs w:val="20"/>
                <w:lang w:val="es-ES_tradnl" w:eastAsia="es-ES"/>
              </w:rPr>
              <w:t>5</w:t>
            </w:r>
            <w:r w:rsidR="005B3A6B">
              <w:rPr>
                <w:rFonts w:asciiTheme="majorHAnsi" w:eastAsiaTheme="minorEastAsia" w:hAnsiTheme="majorHAnsi"/>
                <w:sz w:val="20"/>
                <w:szCs w:val="20"/>
                <w:lang w:val="es-ES_tradnl" w:eastAsia="es-ES"/>
              </w:rPr>
              <w:t>x</w:t>
            </w:r>
            <w:r>
              <w:rPr>
                <w:rFonts w:asciiTheme="majorHAnsi" w:eastAsiaTheme="minorEastAsia" w:hAnsiTheme="majorHAnsi"/>
                <w:sz w:val="20"/>
                <w:szCs w:val="20"/>
                <w:lang w:val="es-ES_tradnl" w:eastAsia="es-ES"/>
              </w:rPr>
              <w:t>8</w:t>
            </w:r>
          </w:p>
        </w:tc>
      </w:tr>
      <w:tr w:rsidR="0063775E" w:rsidRPr="00056A01" w14:paraId="345651F9" w14:textId="77777777" w:rsidTr="0063775E">
        <w:trPr>
          <w:trHeight w:val="330"/>
          <w:tblCellSpacing w:w="20" w:type="dxa"/>
          <w:jc w:val="center"/>
        </w:trPr>
        <w:tc>
          <w:tcPr>
            <w:tcW w:w="4033" w:type="dxa"/>
          </w:tcPr>
          <w:p w14:paraId="10CBBA17" w14:textId="2E6C61C7" w:rsidR="0063775E" w:rsidRDefault="0063775E" w:rsidP="006E3B09">
            <w:pPr>
              <w:spacing w:line="360" w:lineRule="auto"/>
              <w:jc w:val="center"/>
              <w:rPr>
                <w:rFonts w:asciiTheme="majorHAnsi" w:hAnsiTheme="majorHAnsi"/>
                <w:sz w:val="20"/>
                <w:szCs w:val="20"/>
              </w:rPr>
            </w:pPr>
            <w:r>
              <w:rPr>
                <w:rFonts w:asciiTheme="majorHAnsi" w:hAnsiTheme="majorHAnsi"/>
                <w:sz w:val="20"/>
                <w:szCs w:val="20"/>
              </w:rPr>
              <w:t>Tarea programada ejecución de RMA</w:t>
            </w:r>
          </w:p>
        </w:tc>
        <w:tc>
          <w:tcPr>
            <w:tcW w:w="1700" w:type="dxa"/>
          </w:tcPr>
          <w:p w14:paraId="72AEBB5A" w14:textId="0A37597D" w:rsidR="0063775E" w:rsidRDefault="0063775E" w:rsidP="006E3B09">
            <w:pPr>
              <w:spacing w:line="360" w:lineRule="auto"/>
              <w:jc w:val="center"/>
              <w:rPr>
                <w:rFonts w:asciiTheme="majorHAnsi" w:hAnsiTheme="majorHAnsi"/>
                <w:sz w:val="20"/>
                <w:szCs w:val="20"/>
              </w:rPr>
            </w:pPr>
            <w:r>
              <w:rPr>
                <w:rFonts w:asciiTheme="majorHAnsi" w:hAnsiTheme="majorHAnsi"/>
                <w:sz w:val="20"/>
                <w:szCs w:val="20"/>
              </w:rPr>
              <w:t>NBD</w:t>
            </w:r>
          </w:p>
        </w:tc>
      </w:tr>
    </w:tbl>
    <w:p w14:paraId="4EF8B410" w14:textId="77777777" w:rsidR="002C3C2D" w:rsidRPr="00056A01" w:rsidRDefault="002C3C2D" w:rsidP="002C3C2D">
      <w:pPr>
        <w:spacing w:line="360" w:lineRule="auto"/>
        <w:rPr>
          <w:rFonts w:asciiTheme="majorHAnsi" w:hAnsiTheme="majorHAnsi"/>
          <w:b/>
          <w:bCs/>
          <w:lang w:val="es-CO"/>
        </w:rPr>
      </w:pPr>
    </w:p>
    <w:p w14:paraId="2CE9D152" w14:textId="1DB189A7" w:rsidR="00DC50A7" w:rsidRPr="00056A01" w:rsidRDefault="002C3C2D" w:rsidP="00056A01">
      <w:pPr>
        <w:pStyle w:val="Ttulo3"/>
        <w:numPr>
          <w:ilvl w:val="2"/>
          <w:numId w:val="34"/>
        </w:numPr>
        <w:rPr>
          <w:rFonts w:asciiTheme="majorHAnsi" w:hAnsiTheme="majorHAnsi"/>
        </w:rPr>
      </w:pPr>
      <w:bookmarkStart w:id="33" w:name="_Toc26273778"/>
      <w:r w:rsidRPr="00056A01">
        <w:rPr>
          <w:rFonts w:asciiTheme="majorHAnsi" w:hAnsiTheme="majorHAnsi"/>
        </w:rPr>
        <w:t>LINEA BASE</w:t>
      </w:r>
      <w:bookmarkEnd w:id="33"/>
    </w:p>
    <w:p w14:paraId="211005FE" w14:textId="77777777" w:rsidR="00DC50A7" w:rsidRPr="00056A01" w:rsidRDefault="00DC50A7" w:rsidP="00DC50A7">
      <w:pPr>
        <w:spacing w:line="360" w:lineRule="auto"/>
        <w:rPr>
          <w:rFonts w:asciiTheme="majorHAnsi" w:hAnsiTheme="majorHAnsi"/>
          <w:lang w:val="es-CO"/>
        </w:rPr>
      </w:pPr>
    </w:p>
    <w:tbl>
      <w:tblPr>
        <w:tblStyle w:val="Tablaconcuadrcula"/>
        <w:tblW w:w="4024" w:type="pct"/>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2741"/>
        <w:gridCol w:w="2593"/>
        <w:gridCol w:w="1766"/>
      </w:tblGrid>
      <w:tr w:rsidR="00DC50A7" w:rsidRPr="00056A01" w14:paraId="648E129C" w14:textId="77777777" w:rsidTr="004C4250">
        <w:trPr>
          <w:tblCellSpacing w:w="20" w:type="dxa"/>
          <w:jc w:val="center"/>
        </w:trPr>
        <w:tc>
          <w:tcPr>
            <w:tcW w:w="1888" w:type="pct"/>
            <w:shd w:val="clear" w:color="auto" w:fill="17365D" w:themeFill="text2" w:themeFillShade="BF"/>
          </w:tcPr>
          <w:p w14:paraId="7EC29485" w14:textId="77777777" w:rsidR="00DC50A7" w:rsidRPr="00056A01" w:rsidRDefault="00DC50A7" w:rsidP="00056A01">
            <w:pPr>
              <w:spacing w:line="360" w:lineRule="auto"/>
              <w:jc w:val="center"/>
              <w:rPr>
                <w:rFonts w:asciiTheme="majorHAnsi" w:eastAsiaTheme="minorEastAsia" w:hAnsiTheme="majorHAnsi"/>
                <w:b/>
                <w:sz w:val="20"/>
                <w:szCs w:val="20"/>
                <w:lang w:val="es-ES_tradnl" w:eastAsia="es-ES"/>
              </w:rPr>
            </w:pPr>
            <w:r w:rsidRPr="00056A01">
              <w:rPr>
                <w:rFonts w:asciiTheme="majorHAnsi" w:eastAsiaTheme="minorEastAsia" w:hAnsiTheme="majorHAnsi"/>
                <w:b/>
                <w:sz w:val="20"/>
                <w:szCs w:val="20"/>
                <w:lang w:val="es-ES_tradnl" w:eastAsia="es-ES"/>
              </w:rPr>
              <w:t>LINEA DE SERVICIO</w:t>
            </w:r>
          </w:p>
        </w:tc>
        <w:tc>
          <w:tcPr>
            <w:tcW w:w="1798" w:type="pct"/>
            <w:shd w:val="clear" w:color="auto" w:fill="17365D" w:themeFill="text2" w:themeFillShade="BF"/>
          </w:tcPr>
          <w:p w14:paraId="09C8BBD0" w14:textId="77777777" w:rsidR="00DC50A7" w:rsidRPr="00056A01" w:rsidRDefault="00DC50A7" w:rsidP="00056A01">
            <w:pPr>
              <w:spacing w:line="360" w:lineRule="auto"/>
              <w:jc w:val="center"/>
              <w:rPr>
                <w:rFonts w:asciiTheme="majorHAnsi" w:eastAsiaTheme="minorEastAsia" w:hAnsiTheme="majorHAnsi"/>
                <w:b/>
                <w:sz w:val="20"/>
                <w:szCs w:val="20"/>
                <w:lang w:val="es-ES_tradnl" w:eastAsia="es-ES"/>
              </w:rPr>
            </w:pPr>
            <w:r w:rsidRPr="00056A01">
              <w:rPr>
                <w:rFonts w:asciiTheme="majorHAnsi" w:eastAsiaTheme="minorEastAsia" w:hAnsiTheme="majorHAnsi"/>
                <w:b/>
                <w:sz w:val="20"/>
                <w:szCs w:val="20"/>
                <w:lang w:val="es-ES_tradnl" w:eastAsia="es-ES"/>
              </w:rPr>
              <w:t>UNIDAD DE MEDIDA</w:t>
            </w:r>
          </w:p>
        </w:tc>
        <w:tc>
          <w:tcPr>
            <w:tcW w:w="1201" w:type="pct"/>
            <w:shd w:val="clear" w:color="auto" w:fill="17365D" w:themeFill="text2" w:themeFillShade="BF"/>
          </w:tcPr>
          <w:p w14:paraId="74D9DA06" w14:textId="77777777" w:rsidR="00DC50A7" w:rsidRPr="00056A01" w:rsidRDefault="00DC50A7" w:rsidP="00056A01">
            <w:pPr>
              <w:spacing w:line="360" w:lineRule="auto"/>
              <w:jc w:val="center"/>
              <w:rPr>
                <w:rFonts w:asciiTheme="majorHAnsi" w:eastAsiaTheme="minorEastAsia" w:hAnsiTheme="majorHAnsi"/>
                <w:b/>
                <w:sz w:val="20"/>
                <w:szCs w:val="20"/>
                <w:lang w:val="es-ES_tradnl" w:eastAsia="es-ES"/>
              </w:rPr>
            </w:pPr>
            <w:r w:rsidRPr="00056A01">
              <w:rPr>
                <w:rFonts w:asciiTheme="majorHAnsi" w:eastAsiaTheme="minorEastAsia" w:hAnsiTheme="majorHAnsi"/>
                <w:b/>
                <w:sz w:val="20"/>
                <w:szCs w:val="20"/>
                <w:lang w:val="es-ES_tradnl" w:eastAsia="es-ES"/>
              </w:rPr>
              <w:t>CANTIDAD</w:t>
            </w:r>
          </w:p>
        </w:tc>
      </w:tr>
      <w:tr w:rsidR="00DC50A7" w:rsidRPr="00056A01" w14:paraId="599D7DB2" w14:textId="77777777" w:rsidTr="004C4250">
        <w:trPr>
          <w:trHeight w:val="366"/>
          <w:tblCellSpacing w:w="20" w:type="dxa"/>
          <w:jc w:val="center"/>
        </w:trPr>
        <w:tc>
          <w:tcPr>
            <w:tcW w:w="1888" w:type="pct"/>
          </w:tcPr>
          <w:p w14:paraId="396CE362" w14:textId="6B594833" w:rsidR="00DC50A7" w:rsidRPr="00056A01" w:rsidRDefault="0063775E" w:rsidP="006B7FF1">
            <w:pPr>
              <w:spacing w:line="360" w:lineRule="auto"/>
              <w:jc w:val="center"/>
              <w:rPr>
                <w:rFonts w:asciiTheme="majorHAnsi" w:eastAsiaTheme="minorEastAsia" w:hAnsiTheme="majorHAnsi"/>
                <w:sz w:val="20"/>
                <w:szCs w:val="20"/>
                <w:lang w:val="en-US" w:eastAsia="es-ES"/>
              </w:rPr>
            </w:pPr>
            <w:r>
              <w:rPr>
                <w:rFonts w:asciiTheme="majorHAnsi" w:eastAsiaTheme="minorEastAsia" w:hAnsiTheme="majorHAnsi"/>
                <w:sz w:val="20"/>
                <w:szCs w:val="20"/>
                <w:lang w:val="en-US" w:eastAsia="es-ES"/>
              </w:rPr>
              <w:t xml:space="preserve">SOPORTE EQUIPOS </w:t>
            </w:r>
            <w:r w:rsidR="00BE48AA">
              <w:rPr>
                <w:rFonts w:asciiTheme="majorHAnsi" w:eastAsiaTheme="minorEastAsia" w:hAnsiTheme="majorHAnsi"/>
                <w:sz w:val="20"/>
                <w:szCs w:val="20"/>
                <w:lang w:val="en-US" w:eastAsia="es-ES"/>
              </w:rPr>
              <w:t>WIFI</w:t>
            </w:r>
          </w:p>
        </w:tc>
        <w:tc>
          <w:tcPr>
            <w:tcW w:w="1798" w:type="pct"/>
          </w:tcPr>
          <w:p w14:paraId="215BF1FB" w14:textId="20ADD436" w:rsidR="00DC50A7" w:rsidRPr="00056A01" w:rsidRDefault="0063775E" w:rsidP="006B7FF1">
            <w:pPr>
              <w:spacing w:line="360" w:lineRule="auto"/>
              <w:jc w:val="center"/>
              <w:rPr>
                <w:rFonts w:asciiTheme="majorHAnsi" w:eastAsiaTheme="minorEastAsia" w:hAnsiTheme="majorHAnsi"/>
                <w:sz w:val="20"/>
                <w:szCs w:val="20"/>
                <w:lang w:val="es-ES_tradnl" w:eastAsia="es-ES"/>
              </w:rPr>
            </w:pPr>
            <w:r>
              <w:rPr>
                <w:rFonts w:asciiTheme="majorHAnsi" w:eastAsiaTheme="minorEastAsia" w:hAnsiTheme="majorHAnsi"/>
                <w:sz w:val="20"/>
                <w:szCs w:val="20"/>
                <w:lang w:val="es-ES_tradnl" w:eastAsia="es-ES"/>
              </w:rPr>
              <w:t xml:space="preserve">ACCESS POINT </w:t>
            </w:r>
          </w:p>
        </w:tc>
        <w:tc>
          <w:tcPr>
            <w:tcW w:w="1201" w:type="pct"/>
          </w:tcPr>
          <w:p w14:paraId="5F5EF9AE" w14:textId="60808DB7" w:rsidR="00DC50A7" w:rsidRPr="00056A01" w:rsidRDefault="004C4250" w:rsidP="006B7FF1">
            <w:pPr>
              <w:spacing w:line="360" w:lineRule="auto"/>
              <w:jc w:val="center"/>
              <w:rPr>
                <w:rFonts w:asciiTheme="majorHAnsi" w:eastAsiaTheme="minorEastAsia" w:hAnsiTheme="majorHAnsi"/>
                <w:sz w:val="20"/>
                <w:szCs w:val="20"/>
                <w:lang w:val="es-ES_tradnl" w:eastAsia="es-ES"/>
              </w:rPr>
            </w:pPr>
            <w:r>
              <w:rPr>
                <w:rFonts w:asciiTheme="majorHAnsi" w:eastAsiaTheme="minorEastAsia" w:hAnsiTheme="majorHAnsi"/>
                <w:sz w:val="20"/>
                <w:szCs w:val="20"/>
                <w:lang w:val="es-ES_tradnl" w:eastAsia="es-ES"/>
              </w:rPr>
              <w:t>20</w:t>
            </w:r>
          </w:p>
        </w:tc>
      </w:tr>
    </w:tbl>
    <w:p w14:paraId="2F50D84A" w14:textId="77777777" w:rsidR="00DC50A7" w:rsidRPr="00A45267" w:rsidRDefault="00DC50A7" w:rsidP="00DC50A7">
      <w:pPr>
        <w:spacing w:line="360" w:lineRule="auto"/>
        <w:rPr>
          <w:rFonts w:asciiTheme="majorHAnsi" w:hAnsiTheme="majorHAnsi"/>
          <w:sz w:val="22"/>
          <w:szCs w:val="22"/>
          <w:lang w:val="es-CO"/>
        </w:rPr>
      </w:pPr>
    </w:p>
    <w:p w14:paraId="12E737E2" w14:textId="376E380C" w:rsidR="00D55BEE" w:rsidRDefault="00D55BEE" w:rsidP="006B7FF1">
      <w:pPr>
        <w:spacing w:line="360" w:lineRule="auto"/>
        <w:rPr>
          <w:rFonts w:asciiTheme="majorHAnsi" w:hAnsiTheme="majorHAnsi"/>
          <w:lang w:val="es-CO"/>
        </w:rPr>
      </w:pPr>
    </w:p>
    <w:p w14:paraId="087CB031" w14:textId="77777777" w:rsidR="00A85F8D" w:rsidRPr="00056A01" w:rsidRDefault="00A85F8D" w:rsidP="00A85F8D">
      <w:pPr>
        <w:pStyle w:val="Ttulo1"/>
        <w:numPr>
          <w:ilvl w:val="0"/>
          <w:numId w:val="45"/>
        </w:numPr>
      </w:pPr>
      <w:bookmarkStart w:id="34" w:name="_Toc23237300"/>
      <w:bookmarkStart w:id="35" w:name="_Toc24710131"/>
      <w:bookmarkStart w:id="36" w:name="_Toc26273779"/>
      <w:r>
        <w:t>FLUGRAMA DE ESCALAMIENTO</w:t>
      </w:r>
      <w:bookmarkEnd w:id="34"/>
      <w:bookmarkEnd w:id="35"/>
      <w:bookmarkEnd w:id="36"/>
    </w:p>
    <w:p w14:paraId="32800BFD" w14:textId="77777777" w:rsidR="00A85F8D" w:rsidRDefault="00A85F8D" w:rsidP="00A85F8D">
      <w:pPr>
        <w:rPr>
          <w:rFonts w:asciiTheme="majorHAnsi" w:hAnsiTheme="majorHAnsi"/>
          <w:lang w:val="es-CO"/>
        </w:rPr>
      </w:pPr>
    </w:p>
    <w:p w14:paraId="7558A79F" w14:textId="7A2AE8A9" w:rsidR="00A85F8D" w:rsidRDefault="00A85F8D" w:rsidP="00A85F8D">
      <w:pPr>
        <w:rPr>
          <w:rFonts w:asciiTheme="majorHAnsi" w:hAnsiTheme="majorHAnsi"/>
          <w:lang w:val="es-CO"/>
        </w:rPr>
      </w:pPr>
      <w:r>
        <w:rPr>
          <w:rFonts w:asciiTheme="majorHAnsi" w:hAnsiTheme="majorHAnsi"/>
          <w:lang w:val="es-CO"/>
        </w:rPr>
        <w:lastRenderedPageBreak/>
        <w:t xml:space="preserve">ARUS realizará el soporte a través de recursos remotos, recibiendo solicitudes de soporte técnico a través de la LINEA ÚNICA DE CONTACTO ARUS por medio de la cual se recibirán los incidentes de soporte por parte de </w:t>
      </w:r>
      <w:r w:rsidR="004C4250">
        <w:rPr>
          <w:rFonts w:asciiTheme="majorHAnsi" w:hAnsiTheme="majorHAnsi"/>
          <w:lang w:val="es-CO"/>
        </w:rPr>
        <w:t>UNIVERSIDAD SANTO TOMÁS</w:t>
      </w:r>
      <w:r>
        <w:rPr>
          <w:rFonts w:asciiTheme="majorHAnsi" w:hAnsiTheme="majorHAnsi"/>
          <w:lang w:val="es-CO"/>
        </w:rPr>
        <w:t xml:space="preserve">, éstas serán registradas a través de la herramienta de mesa de Ayuda ARUS y serán escalados dependiendo su nivel de prioridad </w:t>
      </w:r>
      <w:r w:rsidRPr="001D6837">
        <w:rPr>
          <w:rFonts w:asciiTheme="majorHAnsi" w:hAnsiTheme="majorHAnsi"/>
          <w:lang w:val="es-CO"/>
        </w:rPr>
        <w:t>al NOC ARUS</w:t>
      </w:r>
      <w:r>
        <w:rPr>
          <w:rFonts w:asciiTheme="majorHAnsi" w:hAnsiTheme="majorHAnsi"/>
          <w:lang w:val="es-CO"/>
        </w:rPr>
        <w:t xml:space="preserve"> o </w:t>
      </w:r>
      <w:r w:rsidRPr="001D6837">
        <w:rPr>
          <w:rFonts w:asciiTheme="majorHAnsi" w:hAnsiTheme="majorHAnsi"/>
          <w:lang w:val="es-CO"/>
        </w:rPr>
        <w:t>soporte por demanda en sitio</w:t>
      </w:r>
      <w:r>
        <w:rPr>
          <w:rFonts w:asciiTheme="majorHAnsi" w:hAnsiTheme="majorHAnsi"/>
          <w:lang w:val="es-CO"/>
        </w:rPr>
        <w:t xml:space="preserve">, según corresponda, con el fin de iniciar con las labores de soporte procurando restablecer la normalidad del servicio lo antes posible. </w:t>
      </w:r>
      <w:r w:rsidR="005F701A">
        <w:rPr>
          <w:rFonts w:asciiTheme="majorHAnsi" w:hAnsiTheme="majorHAnsi"/>
          <w:lang w:val="es-CO"/>
        </w:rPr>
        <w:tab/>
      </w:r>
    </w:p>
    <w:p w14:paraId="6523803C" w14:textId="77777777" w:rsidR="00A85F8D" w:rsidRDefault="00A85F8D" w:rsidP="00A85F8D">
      <w:pPr>
        <w:rPr>
          <w:rFonts w:asciiTheme="majorHAnsi" w:hAnsiTheme="majorHAnsi"/>
          <w:lang w:val="es-CO"/>
        </w:rPr>
      </w:pPr>
    </w:p>
    <w:p w14:paraId="1DFB7935" w14:textId="77777777" w:rsidR="00A85F8D" w:rsidRDefault="00A85F8D" w:rsidP="00A85F8D">
      <w:pPr>
        <w:rPr>
          <w:rFonts w:asciiTheme="majorHAnsi" w:hAnsiTheme="majorHAnsi"/>
          <w:lang w:val="es-CO"/>
        </w:rPr>
      </w:pPr>
      <w:r>
        <w:rPr>
          <w:rFonts w:asciiTheme="majorHAnsi" w:hAnsiTheme="majorHAnsi"/>
          <w:lang w:val="es-CO"/>
        </w:rPr>
        <w:t xml:space="preserve">Se contará con tres niveles de escalamiento. </w:t>
      </w:r>
    </w:p>
    <w:p w14:paraId="53659FF3" w14:textId="77777777" w:rsidR="00A85F8D" w:rsidRPr="00632616" w:rsidRDefault="00A85F8D" w:rsidP="00A85F8D">
      <w:pPr>
        <w:rPr>
          <w:rFonts w:asciiTheme="majorHAnsi" w:hAnsiTheme="majorHAnsi"/>
          <w:b/>
          <w:bCs/>
          <w:lang w:val="es-CO"/>
        </w:rPr>
      </w:pPr>
      <w:r>
        <w:rPr>
          <w:noProof/>
          <w:lang w:val="es-CO" w:eastAsia="es-CO"/>
        </w:rPr>
        <w:drawing>
          <wp:inline distT="0" distB="0" distL="0" distR="0" wp14:anchorId="2CF3FB5A" wp14:editId="26FE7534">
            <wp:extent cx="6025487" cy="3200400"/>
            <wp:effectExtent l="0" t="0" r="0" b="0"/>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inline>
        </w:drawing>
      </w:r>
    </w:p>
    <w:p w14:paraId="7CB601DE" w14:textId="77777777" w:rsidR="00A85F8D" w:rsidRPr="00625FFD" w:rsidRDefault="00A85F8D" w:rsidP="00A85F8D">
      <w:pPr>
        <w:pStyle w:val="Ttulo1"/>
      </w:pPr>
      <w:bookmarkStart w:id="37" w:name="_Toc16603655"/>
      <w:bookmarkStart w:id="38" w:name="_Toc23237301"/>
      <w:bookmarkStart w:id="39" w:name="_Toc24710132"/>
      <w:bookmarkStart w:id="40" w:name="_Toc26273780"/>
      <w:r w:rsidRPr="00625FFD">
        <w:t>EXCLUSIONES Y LIMITACIONES DEL SERVICIO</w:t>
      </w:r>
      <w:bookmarkEnd w:id="37"/>
      <w:bookmarkEnd w:id="38"/>
      <w:bookmarkEnd w:id="39"/>
      <w:bookmarkEnd w:id="40"/>
    </w:p>
    <w:p w14:paraId="6D72A49F" w14:textId="77777777" w:rsidR="00A85F8D" w:rsidRDefault="00A85F8D" w:rsidP="00A85F8D">
      <w:pPr>
        <w:pStyle w:val="Prrafodelista"/>
        <w:numPr>
          <w:ilvl w:val="0"/>
          <w:numId w:val="0"/>
        </w:numPr>
        <w:ind w:left="720"/>
        <w:rPr>
          <w:rFonts w:asciiTheme="majorHAnsi" w:hAnsiTheme="majorHAnsi"/>
        </w:rPr>
      </w:pPr>
    </w:p>
    <w:p w14:paraId="62225515" w14:textId="58A2169B" w:rsidR="00A85F8D" w:rsidRPr="004B6197" w:rsidRDefault="004C4250" w:rsidP="00A85F8D">
      <w:pPr>
        <w:pStyle w:val="Prrafodelista"/>
        <w:numPr>
          <w:ilvl w:val="0"/>
          <w:numId w:val="44"/>
        </w:numPr>
        <w:ind w:left="284" w:hanging="284"/>
        <w:rPr>
          <w:rFonts w:asciiTheme="majorHAnsi" w:hAnsiTheme="majorHAnsi"/>
        </w:rPr>
      </w:pPr>
      <w:r>
        <w:rPr>
          <w:rFonts w:asciiTheme="majorHAnsi" w:hAnsiTheme="majorHAnsi"/>
        </w:rPr>
        <w:t>UNIVERSIDAD SANTO TOMÁS</w:t>
      </w:r>
      <w:r w:rsidR="00A85F8D" w:rsidRPr="004B6197">
        <w:rPr>
          <w:rFonts w:asciiTheme="majorHAnsi" w:hAnsiTheme="majorHAnsi"/>
        </w:rPr>
        <w:t xml:space="preserve"> deberá permitir la conexión a través de control remoto, conexión VPN o cualquier otro medio para las actividades de </w:t>
      </w:r>
      <w:r w:rsidR="00A85F8D">
        <w:rPr>
          <w:rFonts w:asciiTheme="majorHAnsi" w:hAnsiTheme="majorHAnsi"/>
        </w:rPr>
        <w:t>soporte.</w:t>
      </w:r>
    </w:p>
    <w:p w14:paraId="5A26E111" w14:textId="7DE92A80" w:rsidR="00A85F8D" w:rsidRDefault="004C4250" w:rsidP="00A85F8D">
      <w:pPr>
        <w:pStyle w:val="Prrafodelista"/>
        <w:numPr>
          <w:ilvl w:val="0"/>
          <w:numId w:val="44"/>
        </w:numPr>
        <w:ind w:left="284" w:hanging="284"/>
        <w:rPr>
          <w:rFonts w:asciiTheme="majorHAnsi" w:hAnsiTheme="majorHAnsi"/>
        </w:rPr>
      </w:pPr>
      <w:r>
        <w:rPr>
          <w:rFonts w:asciiTheme="majorHAnsi" w:hAnsiTheme="majorHAnsi"/>
        </w:rPr>
        <w:t>UNIVERSIDAD SANTO TOMÁS</w:t>
      </w:r>
      <w:r w:rsidR="00A85F8D">
        <w:rPr>
          <w:rFonts w:asciiTheme="majorHAnsi" w:hAnsiTheme="majorHAnsi"/>
        </w:rPr>
        <w:t xml:space="preserve"> deberá garantizar el acceso del personal de ARUS a la sede con el fin de realizar la atención en sitio en caso de ser necesario. Los tiempos empleados en el proceso de ingreso a los sitios no serán considerados dentro la medición de ANS de atención.</w:t>
      </w:r>
    </w:p>
    <w:p w14:paraId="20952C3C" w14:textId="77777777" w:rsidR="00A85F8D" w:rsidRDefault="00A85F8D" w:rsidP="00A85F8D">
      <w:pPr>
        <w:pStyle w:val="Prrafodelista"/>
        <w:numPr>
          <w:ilvl w:val="0"/>
          <w:numId w:val="44"/>
        </w:numPr>
        <w:ind w:left="284" w:hanging="284"/>
        <w:rPr>
          <w:rFonts w:asciiTheme="majorHAnsi" w:hAnsiTheme="majorHAnsi"/>
        </w:rPr>
      </w:pPr>
      <w:r w:rsidRPr="004145A4">
        <w:rPr>
          <w:rFonts w:asciiTheme="majorHAnsi" w:hAnsiTheme="majorHAnsi"/>
        </w:rPr>
        <w:lastRenderedPageBreak/>
        <w:t>El servicio de soporte será prestado sobre los equipos contemplados en la línea base del presente documento.</w:t>
      </w:r>
    </w:p>
    <w:p w14:paraId="15CEB239" w14:textId="0FFA7B02" w:rsidR="00A85F8D" w:rsidRPr="004145A4" w:rsidRDefault="00A85F8D" w:rsidP="00A85F8D">
      <w:pPr>
        <w:pStyle w:val="Prrafodelista"/>
        <w:numPr>
          <w:ilvl w:val="0"/>
          <w:numId w:val="44"/>
        </w:numPr>
        <w:ind w:left="284" w:hanging="284"/>
        <w:rPr>
          <w:rFonts w:asciiTheme="majorHAnsi" w:hAnsiTheme="majorHAnsi"/>
        </w:rPr>
      </w:pPr>
      <w:r w:rsidRPr="004145A4">
        <w:rPr>
          <w:rFonts w:asciiTheme="majorHAnsi" w:hAnsiTheme="majorHAnsi"/>
        </w:rPr>
        <w:t xml:space="preserve">El presente alcance no </w:t>
      </w:r>
      <w:r>
        <w:rPr>
          <w:rFonts w:asciiTheme="majorHAnsi" w:hAnsiTheme="majorHAnsi"/>
        </w:rPr>
        <w:t xml:space="preserve">incluye la gestión de usuarios sobre la red, por tal motivo la creación y eliminación de usuarios, cambios de contraseñas o desbloqueo de estas serán responsabilidad de la </w:t>
      </w:r>
      <w:r w:rsidR="004C4250">
        <w:rPr>
          <w:rFonts w:asciiTheme="majorHAnsi" w:hAnsiTheme="majorHAnsi"/>
        </w:rPr>
        <w:t>UNIVERSIDAD SANTO TOMÁS</w:t>
      </w:r>
      <w:r w:rsidRPr="004145A4">
        <w:rPr>
          <w:rFonts w:asciiTheme="majorHAnsi" w:hAnsiTheme="majorHAnsi"/>
        </w:rPr>
        <w:t xml:space="preserve">. </w:t>
      </w:r>
    </w:p>
    <w:p w14:paraId="3597DF91" w14:textId="77777777" w:rsidR="00A85F8D" w:rsidRPr="004145A4" w:rsidRDefault="00A85F8D" w:rsidP="00A85F8D">
      <w:pPr>
        <w:pStyle w:val="Prrafodelista"/>
        <w:numPr>
          <w:ilvl w:val="0"/>
          <w:numId w:val="44"/>
        </w:numPr>
        <w:ind w:left="284" w:hanging="284"/>
        <w:rPr>
          <w:rFonts w:asciiTheme="majorHAnsi" w:hAnsiTheme="majorHAnsi"/>
        </w:rPr>
      </w:pPr>
      <w:r w:rsidRPr="004145A4">
        <w:rPr>
          <w:rFonts w:asciiTheme="majorHAnsi" w:hAnsiTheme="majorHAnsi"/>
        </w:rPr>
        <w:t xml:space="preserve">El presente alcance no contempla el soporte de dispositivos de almacenamiento, equipos de cómputo, infraestructura física o virtual adicional a la relacionada en la línea base, así como tampoco el soporte sobre los canales de internet y/o datos. </w:t>
      </w:r>
    </w:p>
    <w:p w14:paraId="21B06E1A" w14:textId="1D498CE8" w:rsidR="00A85F8D" w:rsidRPr="00A85F8D" w:rsidRDefault="00A85F8D" w:rsidP="00A85F8D">
      <w:pPr>
        <w:pStyle w:val="Prrafodelista"/>
        <w:numPr>
          <w:ilvl w:val="0"/>
          <w:numId w:val="44"/>
        </w:numPr>
        <w:ind w:left="284" w:hanging="284"/>
        <w:rPr>
          <w:lang w:val="es-CO" w:eastAsia="en-US"/>
        </w:rPr>
      </w:pPr>
      <w:r>
        <w:rPr>
          <w:rFonts w:asciiTheme="majorHAnsi" w:hAnsiTheme="majorHAnsi"/>
        </w:rPr>
        <w:t xml:space="preserve">Incidentes o averías relacionadas con el sitio y componentes (aire acondicionado, fuentes eléctricas, entre otros) en donde se encuentren los dispositivos de la solución de conectividad inalámbrica serán responsabilidad únicamente de </w:t>
      </w:r>
      <w:r w:rsidR="004C4250">
        <w:rPr>
          <w:rFonts w:asciiTheme="majorHAnsi" w:hAnsiTheme="majorHAnsi"/>
        </w:rPr>
        <w:t>UNIVERSIDAD SANTO TOMÁS</w:t>
      </w:r>
      <w:r>
        <w:rPr>
          <w:rFonts w:asciiTheme="majorHAnsi" w:hAnsiTheme="majorHAnsi"/>
        </w:rPr>
        <w:t>.</w:t>
      </w:r>
    </w:p>
    <w:p w14:paraId="7C4A2B73" w14:textId="1D6A3B7D" w:rsidR="00DC50A7" w:rsidRDefault="00DC50A7" w:rsidP="00A85F8D">
      <w:pPr>
        <w:pStyle w:val="Ttulo1"/>
        <w:numPr>
          <w:ilvl w:val="0"/>
          <w:numId w:val="46"/>
        </w:numPr>
        <w:ind w:left="426" w:hanging="426"/>
      </w:pPr>
      <w:bookmarkStart w:id="41" w:name="_Toc26273781"/>
      <w:r w:rsidRPr="00056A01">
        <w:t>PROPUESTA COMERCIAL</w:t>
      </w:r>
      <w:bookmarkEnd w:id="41"/>
    </w:p>
    <w:p w14:paraId="716D5A5A" w14:textId="77777777" w:rsidR="00A85F8D" w:rsidRPr="00A85F8D" w:rsidRDefault="00A85F8D" w:rsidP="00A85F8D">
      <w:pPr>
        <w:pStyle w:val="Prrafodelista"/>
        <w:keepNext/>
        <w:keepLines/>
        <w:numPr>
          <w:ilvl w:val="0"/>
          <w:numId w:val="1"/>
        </w:numPr>
        <w:spacing w:before="480" w:line="276" w:lineRule="auto"/>
        <w:contextualSpacing w:val="0"/>
        <w:outlineLvl w:val="0"/>
        <w:rPr>
          <w:rFonts w:eastAsiaTheme="majorEastAsia" w:cstheme="majorBidi"/>
          <w:b/>
          <w:bCs/>
          <w:vanish/>
          <w:color w:val="000000" w:themeColor="text1"/>
          <w:sz w:val="32"/>
          <w:szCs w:val="28"/>
          <w:lang w:val="es-CO" w:eastAsia="en-US"/>
        </w:rPr>
      </w:pPr>
      <w:bookmarkStart w:id="42" w:name="_Toc25591605"/>
      <w:bookmarkStart w:id="43" w:name="_Toc26262795"/>
      <w:bookmarkStart w:id="44" w:name="_Toc26273782"/>
      <w:bookmarkStart w:id="45" w:name="_Toc262485412"/>
      <w:bookmarkStart w:id="46" w:name="_Toc306863054"/>
      <w:bookmarkEnd w:id="42"/>
      <w:bookmarkEnd w:id="43"/>
      <w:bookmarkEnd w:id="44"/>
    </w:p>
    <w:p w14:paraId="4471C3E7" w14:textId="3A9496E3" w:rsidR="00DC50A7" w:rsidRPr="00056A01" w:rsidRDefault="00DC50A7" w:rsidP="00A85F8D">
      <w:pPr>
        <w:pStyle w:val="Ttulo2"/>
      </w:pPr>
      <w:bookmarkStart w:id="47" w:name="_Toc26273783"/>
      <w:r w:rsidRPr="00056A01">
        <w:t>VALOR DE LOS SERVICIOS</w:t>
      </w:r>
      <w:bookmarkEnd w:id="45"/>
      <w:bookmarkEnd w:id="46"/>
      <w:bookmarkEnd w:id="47"/>
    </w:p>
    <w:p w14:paraId="5B7548C3" w14:textId="77777777" w:rsidR="00DC50A7" w:rsidRPr="00056A01" w:rsidRDefault="00DC50A7" w:rsidP="00DC50A7">
      <w:pPr>
        <w:spacing w:line="360" w:lineRule="auto"/>
        <w:rPr>
          <w:rFonts w:asciiTheme="majorHAnsi" w:hAnsiTheme="majorHAnsi"/>
          <w:lang w:val="es-CO"/>
        </w:rPr>
      </w:pPr>
    </w:p>
    <w:tbl>
      <w:tblPr>
        <w:tblStyle w:val="Tablaconcuadrcula"/>
        <w:tblW w:w="7122" w:type="dxa"/>
        <w:jc w:val="cente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Look w:val="04A0" w:firstRow="1" w:lastRow="0" w:firstColumn="1" w:lastColumn="0" w:noHBand="0" w:noVBand="1"/>
      </w:tblPr>
      <w:tblGrid>
        <w:gridCol w:w="3403"/>
        <w:gridCol w:w="3719"/>
      </w:tblGrid>
      <w:tr w:rsidR="00DC50A7" w:rsidRPr="00056A01" w14:paraId="3F0C452B" w14:textId="77777777" w:rsidTr="00CB7261">
        <w:trPr>
          <w:tblCellSpacing w:w="20" w:type="dxa"/>
          <w:jc w:val="center"/>
        </w:trPr>
        <w:tc>
          <w:tcPr>
            <w:tcW w:w="3343" w:type="dxa"/>
            <w:shd w:val="clear" w:color="auto" w:fill="244061" w:themeFill="accent1" w:themeFillShade="80"/>
          </w:tcPr>
          <w:p w14:paraId="3D75447F" w14:textId="77777777" w:rsidR="00DC50A7" w:rsidRPr="00056A01" w:rsidRDefault="00DC50A7" w:rsidP="00CB7261">
            <w:pPr>
              <w:spacing w:line="360" w:lineRule="auto"/>
              <w:jc w:val="center"/>
              <w:rPr>
                <w:rFonts w:asciiTheme="majorHAnsi" w:eastAsiaTheme="minorEastAsia" w:hAnsiTheme="majorHAnsi"/>
                <w:b/>
                <w:sz w:val="20"/>
                <w:szCs w:val="20"/>
                <w:lang w:val="es-ES_tradnl" w:eastAsia="es-ES"/>
              </w:rPr>
            </w:pPr>
            <w:r w:rsidRPr="00056A01">
              <w:rPr>
                <w:rFonts w:asciiTheme="majorHAnsi" w:eastAsiaTheme="minorEastAsia" w:hAnsiTheme="majorHAnsi"/>
                <w:b/>
                <w:sz w:val="20"/>
                <w:szCs w:val="20"/>
                <w:lang w:val="es-ES_tradnl" w:eastAsia="es-ES"/>
              </w:rPr>
              <w:t>SERVICIO</w:t>
            </w:r>
          </w:p>
        </w:tc>
        <w:tc>
          <w:tcPr>
            <w:tcW w:w="3659" w:type="dxa"/>
            <w:shd w:val="clear" w:color="auto" w:fill="244061" w:themeFill="accent1" w:themeFillShade="80"/>
          </w:tcPr>
          <w:p w14:paraId="56D185F1" w14:textId="6AB8493F" w:rsidR="00DC50A7" w:rsidRPr="00056A01" w:rsidRDefault="00DC50A7" w:rsidP="00CB7261">
            <w:pPr>
              <w:spacing w:line="360" w:lineRule="auto"/>
              <w:jc w:val="center"/>
              <w:rPr>
                <w:rFonts w:asciiTheme="majorHAnsi" w:eastAsiaTheme="minorEastAsia" w:hAnsiTheme="majorHAnsi"/>
                <w:b/>
                <w:sz w:val="20"/>
                <w:szCs w:val="20"/>
                <w:lang w:val="es-ES_tradnl" w:eastAsia="es-ES"/>
              </w:rPr>
            </w:pPr>
            <w:r w:rsidRPr="00056A01">
              <w:rPr>
                <w:rFonts w:asciiTheme="majorHAnsi" w:eastAsiaTheme="minorEastAsia" w:hAnsiTheme="majorHAnsi"/>
                <w:b/>
                <w:sz w:val="20"/>
                <w:szCs w:val="20"/>
                <w:lang w:val="es-ES_tradnl" w:eastAsia="es-ES"/>
              </w:rPr>
              <w:t>VALOR MENSUAL</w:t>
            </w:r>
            <w:r w:rsidR="00CB7261" w:rsidRPr="00056A01">
              <w:rPr>
                <w:rFonts w:asciiTheme="majorHAnsi" w:eastAsiaTheme="minorEastAsia" w:hAnsiTheme="majorHAnsi"/>
                <w:b/>
                <w:sz w:val="20"/>
                <w:szCs w:val="20"/>
                <w:lang w:val="es-ES_tradnl" w:eastAsia="es-ES"/>
              </w:rPr>
              <w:t xml:space="preserve"> </w:t>
            </w:r>
          </w:p>
        </w:tc>
      </w:tr>
      <w:tr w:rsidR="00DC50A7" w:rsidRPr="00056A01" w14:paraId="76934CD5" w14:textId="77777777" w:rsidTr="00CB7261">
        <w:trPr>
          <w:trHeight w:val="366"/>
          <w:tblCellSpacing w:w="20" w:type="dxa"/>
          <w:jc w:val="center"/>
        </w:trPr>
        <w:tc>
          <w:tcPr>
            <w:tcW w:w="3343" w:type="dxa"/>
          </w:tcPr>
          <w:p w14:paraId="54C65B8F" w14:textId="260D1D82" w:rsidR="00DC50A7" w:rsidRPr="00056A01" w:rsidRDefault="0063775E" w:rsidP="00CB7261">
            <w:pPr>
              <w:spacing w:line="360" w:lineRule="auto"/>
              <w:jc w:val="center"/>
              <w:rPr>
                <w:rFonts w:asciiTheme="majorHAnsi" w:eastAsiaTheme="minorEastAsia" w:hAnsiTheme="majorHAnsi"/>
                <w:sz w:val="20"/>
                <w:szCs w:val="20"/>
                <w:lang w:val="en-US" w:eastAsia="es-ES"/>
              </w:rPr>
            </w:pPr>
            <w:r>
              <w:rPr>
                <w:rFonts w:asciiTheme="majorHAnsi" w:eastAsiaTheme="minorEastAsia" w:hAnsiTheme="majorHAnsi"/>
                <w:sz w:val="20"/>
                <w:szCs w:val="20"/>
                <w:lang w:val="en-US" w:eastAsia="es-ES"/>
              </w:rPr>
              <w:t xml:space="preserve">SOPORTE </w:t>
            </w:r>
            <w:r w:rsidR="00D71003">
              <w:rPr>
                <w:rFonts w:asciiTheme="majorHAnsi" w:eastAsiaTheme="minorEastAsia" w:hAnsiTheme="majorHAnsi"/>
                <w:sz w:val="20"/>
                <w:szCs w:val="20"/>
                <w:lang w:val="en-US" w:eastAsia="es-ES"/>
              </w:rPr>
              <w:t xml:space="preserve">WIFI </w:t>
            </w:r>
          </w:p>
        </w:tc>
        <w:tc>
          <w:tcPr>
            <w:tcW w:w="3659" w:type="dxa"/>
          </w:tcPr>
          <w:p w14:paraId="58B36E17" w14:textId="534C1D8B" w:rsidR="00DC50A7" w:rsidRPr="00056A01" w:rsidRDefault="00D65CBA" w:rsidP="004C4250">
            <w:pPr>
              <w:spacing w:line="360" w:lineRule="auto"/>
              <w:jc w:val="center"/>
              <w:rPr>
                <w:rFonts w:asciiTheme="majorHAnsi" w:eastAsiaTheme="minorEastAsia" w:hAnsiTheme="majorHAnsi"/>
                <w:sz w:val="20"/>
                <w:szCs w:val="20"/>
                <w:lang w:val="es-ES_tradnl" w:eastAsia="es-ES"/>
              </w:rPr>
            </w:pPr>
            <w:r w:rsidRPr="00D65CBA">
              <w:rPr>
                <w:rFonts w:asciiTheme="majorHAnsi" w:eastAsiaTheme="minorEastAsia" w:hAnsiTheme="majorHAnsi"/>
                <w:sz w:val="20"/>
                <w:szCs w:val="20"/>
                <w:lang w:val="es-ES_tradnl" w:eastAsia="es-ES"/>
              </w:rPr>
              <w:t xml:space="preserve">$ </w:t>
            </w:r>
            <w:r w:rsidR="004C4250">
              <w:rPr>
                <w:rFonts w:asciiTheme="majorHAnsi" w:eastAsiaTheme="minorEastAsia" w:hAnsiTheme="majorHAnsi"/>
                <w:sz w:val="20"/>
                <w:szCs w:val="20"/>
                <w:lang w:val="es-ES_tradnl" w:eastAsia="es-ES"/>
              </w:rPr>
              <w:t>2.000.000</w:t>
            </w:r>
          </w:p>
        </w:tc>
      </w:tr>
    </w:tbl>
    <w:p w14:paraId="0BF7777A" w14:textId="77777777" w:rsidR="00DC50A7" w:rsidRPr="006B7FF1" w:rsidRDefault="00DC50A7" w:rsidP="006B7FF1">
      <w:pPr>
        <w:rPr>
          <w:lang w:val="es-CO"/>
        </w:rPr>
      </w:pPr>
    </w:p>
    <w:p w14:paraId="2FAF2C9B" w14:textId="1FA539CB" w:rsidR="00DC50A7" w:rsidRPr="00056A01" w:rsidRDefault="00DC50A7" w:rsidP="006B7FF1">
      <w:pPr>
        <w:pStyle w:val="Prrafodelista"/>
      </w:pPr>
      <w:r w:rsidRPr="00056A01">
        <w:rPr>
          <w:i/>
          <w:iCs/>
        </w:rPr>
        <w:t>Facturación</w:t>
      </w:r>
      <w:r w:rsidRPr="00056A01">
        <w:t xml:space="preserve">: Los servicios serán facturados mes </w:t>
      </w:r>
      <w:r w:rsidR="00CE5D8B">
        <w:t>vencido</w:t>
      </w:r>
      <w:r w:rsidRPr="00056A01">
        <w:t>.</w:t>
      </w:r>
    </w:p>
    <w:p w14:paraId="6E4F135E" w14:textId="77777777" w:rsidR="00DC50A7" w:rsidRPr="00056A01" w:rsidRDefault="00DC50A7" w:rsidP="006B7FF1">
      <w:pPr>
        <w:pStyle w:val="Prrafodelista"/>
      </w:pPr>
      <w:r w:rsidRPr="00056A01">
        <w:rPr>
          <w:i/>
          <w:iCs/>
        </w:rPr>
        <w:t>Forma de Pago</w:t>
      </w:r>
      <w:r w:rsidRPr="00056A01">
        <w:t xml:space="preserve">: </w:t>
      </w:r>
      <w:r w:rsidRPr="00056A01">
        <w:rPr>
          <w:b/>
          <w:bCs/>
        </w:rPr>
        <w:t>30</w:t>
      </w:r>
      <w:r w:rsidRPr="00056A01">
        <w:t xml:space="preserve"> días después de radicada la factura.</w:t>
      </w:r>
    </w:p>
    <w:p w14:paraId="6AA6EDEA" w14:textId="0D287602" w:rsidR="00DC50A7" w:rsidRPr="00056A01" w:rsidRDefault="00DC50A7" w:rsidP="006B7FF1">
      <w:pPr>
        <w:pStyle w:val="Prrafodelista"/>
      </w:pPr>
      <w:r w:rsidRPr="00056A01">
        <w:rPr>
          <w:i/>
          <w:iCs/>
        </w:rPr>
        <w:t>IVA</w:t>
      </w:r>
      <w:r w:rsidRPr="00056A01">
        <w:t>: los precios NO incluyen IVA</w:t>
      </w:r>
      <w:r w:rsidR="0063775E">
        <w:t>.</w:t>
      </w:r>
    </w:p>
    <w:p w14:paraId="677C94EE" w14:textId="77777777" w:rsidR="00DC50A7" w:rsidRPr="00056A01" w:rsidRDefault="00DC50A7" w:rsidP="006B7FF1">
      <w:pPr>
        <w:pStyle w:val="Prrafodelista"/>
      </w:pPr>
      <w:r w:rsidRPr="00056A01">
        <w:rPr>
          <w:i/>
          <w:iCs/>
        </w:rPr>
        <w:t>Incremento de precios</w:t>
      </w:r>
      <w:r w:rsidRPr="00056A01">
        <w:t>: Cada año los precios serán incrementados automáticamente en el porcentaje de incremento del salario mínimo del año inmediatamente anterior certificado por el Gobierno Nacional de Colombia.</w:t>
      </w:r>
    </w:p>
    <w:p w14:paraId="316A5E7B" w14:textId="77777777" w:rsidR="00DC50A7" w:rsidRPr="00056A01" w:rsidRDefault="00DC50A7" w:rsidP="006B7FF1">
      <w:pPr>
        <w:pStyle w:val="Prrafodelista"/>
      </w:pPr>
      <w:r w:rsidRPr="00056A01">
        <w:rPr>
          <w:i/>
          <w:iCs/>
        </w:rPr>
        <w:t>Cobertura</w:t>
      </w:r>
      <w:r w:rsidRPr="00056A01">
        <w:t>: solamente se prestarán los servicios a los equipos descritos en la línea base.</w:t>
      </w:r>
    </w:p>
    <w:p w14:paraId="02205A63" w14:textId="77452E42" w:rsidR="00FE6FC3" w:rsidRPr="004C4250" w:rsidRDefault="00DC50A7" w:rsidP="00744314">
      <w:pPr>
        <w:pStyle w:val="Prrafodelista"/>
        <w:rPr>
          <w:rFonts w:asciiTheme="majorHAnsi" w:hAnsiTheme="majorHAnsi"/>
        </w:rPr>
      </w:pPr>
      <w:r w:rsidRPr="0087032D">
        <w:rPr>
          <w:i/>
          <w:iCs/>
        </w:rPr>
        <w:t>Vigencia de la propuesta</w:t>
      </w:r>
      <w:r w:rsidRPr="00056A01">
        <w:t>: 30 días.</w:t>
      </w:r>
      <w:bookmarkStart w:id="48" w:name="_GoBack"/>
      <w:bookmarkEnd w:id="48"/>
    </w:p>
    <w:sectPr w:rsidR="00FE6FC3" w:rsidRPr="004C4250" w:rsidSect="00772DFB">
      <w:headerReference w:type="even" r:id="rId12"/>
      <w:headerReference w:type="default" r:id="rId13"/>
      <w:footerReference w:type="default" r:id="rId14"/>
      <w:headerReference w:type="first" r:id="rId15"/>
      <w:pgSz w:w="12240" w:h="15840"/>
      <w:pgMar w:top="1701" w:right="1701" w:bottom="1985" w:left="1701" w:header="708"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382AE28" w14:textId="77777777" w:rsidR="0083013E" w:rsidRDefault="0083013E" w:rsidP="00E6183B">
      <w:r>
        <w:separator/>
      </w:r>
    </w:p>
  </w:endnote>
  <w:endnote w:type="continuationSeparator" w:id="0">
    <w:p w14:paraId="555A2624" w14:textId="77777777" w:rsidR="0083013E" w:rsidRDefault="0083013E" w:rsidP="00E618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Eurostile">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49649B" w14:textId="37FCEC46" w:rsidR="00AF20DA" w:rsidRDefault="00AF20DA" w:rsidP="00772DFB">
    <w:pPr>
      <w:pStyle w:val="Piedepgina"/>
      <w:jc w:val="right"/>
    </w:pPr>
    <w:r>
      <w:rPr>
        <w:sz w:val="16"/>
        <w:szCs w:val="16"/>
      </w:rPr>
      <w:t xml:space="preserve">F0018-13_V6                                                                                                                                                                </w:t>
    </w:r>
  </w:p>
  <w:p w14:paraId="61A05543" w14:textId="77777777" w:rsidR="00AF20DA" w:rsidRDefault="00AF20DA">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76959B" w14:textId="77777777" w:rsidR="0083013E" w:rsidRDefault="0083013E" w:rsidP="00E6183B">
      <w:r>
        <w:separator/>
      </w:r>
    </w:p>
  </w:footnote>
  <w:footnote w:type="continuationSeparator" w:id="0">
    <w:p w14:paraId="353EF012" w14:textId="77777777" w:rsidR="0083013E" w:rsidRDefault="0083013E" w:rsidP="00E6183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5A5E5A" w14:textId="77777777" w:rsidR="00AF20DA" w:rsidRDefault="00AF20DA">
    <w:pPr>
      <w:pStyle w:val="Encabezado"/>
    </w:pPr>
    <w:r>
      <w:rPr>
        <w:noProof/>
        <w:lang w:val="es-CO" w:eastAsia="es-CO"/>
      </w:rPr>
      <w:drawing>
        <wp:anchor distT="0" distB="0" distL="114300" distR="114300" simplePos="0" relativeHeight="251659264" behindDoc="1" locked="0" layoutInCell="1" allowOverlap="1" wp14:anchorId="244E2845" wp14:editId="656BAB6B">
          <wp:simplePos x="0" y="0"/>
          <wp:positionH relativeFrom="column">
            <wp:posOffset>-1080135</wp:posOffset>
          </wp:positionH>
          <wp:positionV relativeFrom="paragraph">
            <wp:posOffset>-417830</wp:posOffset>
          </wp:positionV>
          <wp:extent cx="7772400" cy="934085"/>
          <wp:effectExtent l="0" t="0" r="0" b="5715"/>
          <wp:wrapNone/>
          <wp:docPr id="10" name="Imagen 10" descr="Enlace Operativo:Direccion de Comunicaciones y Publicidad:COMUNICACIONES EXTERNAS:REQUERIMIENTOS:PIEZAS:2013:LICITACIONES - PROPUESTAS:PIEZAS:HOJA AGRADECIMIENTO-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lace Operativo:Direccion de Comunicaciones y Publicidad:COMUNICACIONES EXTERNAS:REQUERIMIENTOS:PIEZAS:2013:LICITACIONES - PROPUESTAS:PIEZAS:HOJA AGRADECIMIENTO-04.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2400" cy="9340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CO" w:eastAsia="es-CO"/>
      </w:rPr>
      <w:drawing>
        <wp:anchor distT="0" distB="0" distL="114300" distR="114300" simplePos="0" relativeHeight="251658240" behindDoc="1" locked="0" layoutInCell="1" allowOverlap="1" wp14:anchorId="6E9C053B" wp14:editId="72818EB5">
          <wp:simplePos x="0" y="0"/>
          <wp:positionH relativeFrom="column">
            <wp:posOffset>-1089660</wp:posOffset>
          </wp:positionH>
          <wp:positionV relativeFrom="paragraph">
            <wp:posOffset>8389620</wp:posOffset>
          </wp:positionV>
          <wp:extent cx="7792085" cy="1219200"/>
          <wp:effectExtent l="0" t="0" r="5715" b="0"/>
          <wp:wrapNone/>
          <wp:docPr id="11" name="Imagen 11" descr="Enlace Operativo:Direccion de Comunicaciones y Publicidad:COMUNICACIONES EXTERNAS:REQUERIMIENTOS:PIEZAS:2013:LICITACIONES - PROPUESTAS:PIEZAS:HOJA AGRADECIMIENTO-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lace Operativo:Direccion de Comunicaciones y Publicidad:COMUNICACIONES EXTERNAS:REQUERIMIENTOS:PIEZAS:2013:LICITACIONES - PROPUESTAS:PIEZAS:HOJA AGRADECIMIENTO-03.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792085" cy="12192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CC9017" w14:textId="62D6A271" w:rsidR="00AF20DA" w:rsidRDefault="00AF20DA">
    <w:pPr>
      <w:pStyle w:val="Encabezado"/>
    </w:pPr>
    <w:r>
      <w:rPr>
        <w:noProof/>
        <w:lang w:val="es-CO" w:eastAsia="es-CO"/>
      </w:rPr>
      <w:drawing>
        <wp:anchor distT="0" distB="0" distL="114300" distR="114300" simplePos="0" relativeHeight="251669504" behindDoc="1" locked="0" layoutInCell="1" allowOverlap="1" wp14:anchorId="5F22C2CF" wp14:editId="72619CB5">
          <wp:simplePos x="0" y="0"/>
          <wp:positionH relativeFrom="column">
            <wp:posOffset>-1083945</wp:posOffset>
          </wp:positionH>
          <wp:positionV relativeFrom="paragraph">
            <wp:posOffset>-566865</wp:posOffset>
          </wp:positionV>
          <wp:extent cx="7827996" cy="10090733"/>
          <wp:effectExtent l="0" t="0" r="1905" b="6350"/>
          <wp:wrapNone/>
          <wp:docPr id="4" name="Imagen 4" descr="Enlace Operativo:Gerencia Bienestar y Entorno:N2 Comunicaciones Internas:IDENTIDAD CORPORATIVA:ARTE PAPELERÍA CORPORATIVA:NUEVA MARCA:Licitaciones:Plantilla gracias y hoja carta-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lace Operativo:Gerencia Bienestar y Entorno:N2 Comunicaciones Internas:IDENTIDAD CORPORATIVA:ARTE PAPELERÍA CORPORATIVA:NUEVA MARCA:Licitaciones:Plantilla gracias y hoja carta-02.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7996" cy="10090733"/>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1F400" w14:textId="7A712ECB" w:rsidR="00AF20DA" w:rsidRDefault="00AF20DA">
    <w:pPr>
      <w:pStyle w:val="Encabezado"/>
    </w:pPr>
    <w:r>
      <w:rPr>
        <w:noProof/>
        <w:lang w:val="es-CO" w:eastAsia="es-CO"/>
      </w:rPr>
      <w:drawing>
        <wp:anchor distT="0" distB="0" distL="114300" distR="114300" simplePos="0" relativeHeight="251668480" behindDoc="1" locked="0" layoutInCell="1" allowOverlap="1" wp14:anchorId="631D2219" wp14:editId="2765A5C6">
          <wp:simplePos x="0" y="0"/>
          <wp:positionH relativeFrom="column">
            <wp:posOffset>-1143000</wp:posOffset>
          </wp:positionH>
          <wp:positionV relativeFrom="paragraph">
            <wp:posOffset>-512445</wp:posOffset>
          </wp:positionV>
          <wp:extent cx="7840826" cy="10172700"/>
          <wp:effectExtent l="0" t="0" r="8255" b="0"/>
          <wp:wrapNone/>
          <wp:docPr id="1" name="Imagen 1" descr="Enlace Operativo:Gerencia Bienestar y Entorno:N2 Comunicaciones Internas:IDENTIDAD CORPORATIVA:ARTE PAPELERÍA CORPORATIVA:NUEVA MARCA:Licitaciones:Plantilla gracias y hoja carta-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lace Operativo:Gerencia Bienestar y Entorno:N2 Comunicaciones Internas:IDENTIDAD CORPORATIVA:ARTE PAPELERÍA CORPORATIVA:NUEVA MARCA:Licitaciones:Plantilla gracias y hoja carta-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40826" cy="101727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4C9"/>
    <w:multiLevelType w:val="hybridMultilevel"/>
    <w:tmpl w:val="4CB428C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3B144E0"/>
    <w:multiLevelType w:val="hybridMultilevel"/>
    <w:tmpl w:val="1840A0A4"/>
    <w:lvl w:ilvl="0" w:tplc="0C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8512B63"/>
    <w:multiLevelType w:val="hybridMultilevel"/>
    <w:tmpl w:val="53A8B084"/>
    <w:lvl w:ilvl="0" w:tplc="CFFA51BA">
      <w:numFmt w:val="bullet"/>
      <w:lvlText w:val="•"/>
      <w:lvlJc w:val="left"/>
      <w:pPr>
        <w:ind w:left="1065" w:hanging="705"/>
      </w:pPr>
      <w:rPr>
        <w:rFonts w:ascii="Calibri" w:eastAsia="Times New Roman" w:hAnsi="Calibri"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A5E73B4"/>
    <w:multiLevelType w:val="hybridMultilevel"/>
    <w:tmpl w:val="CBBC68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D1211C6"/>
    <w:multiLevelType w:val="hybridMultilevel"/>
    <w:tmpl w:val="07B0342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0F184BF7"/>
    <w:multiLevelType w:val="hybridMultilevel"/>
    <w:tmpl w:val="79AA0EE2"/>
    <w:lvl w:ilvl="0" w:tplc="C55624A0">
      <w:numFmt w:val="bullet"/>
      <w:lvlText w:val="-"/>
      <w:lvlJc w:val="left"/>
      <w:pPr>
        <w:ind w:left="720" w:hanging="360"/>
      </w:pPr>
      <w:rPr>
        <w:rFonts w:ascii="Cambria" w:eastAsiaTheme="minorEastAsia" w:hAnsi="Cambria"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F782F59"/>
    <w:multiLevelType w:val="hybridMultilevel"/>
    <w:tmpl w:val="412A5A26"/>
    <w:lvl w:ilvl="0" w:tplc="240A000F">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C8F5898"/>
    <w:multiLevelType w:val="hybridMultilevel"/>
    <w:tmpl w:val="240A003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D840DF1"/>
    <w:multiLevelType w:val="hybridMultilevel"/>
    <w:tmpl w:val="322C4F78"/>
    <w:lvl w:ilvl="0" w:tplc="592C602E">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EFB3B16"/>
    <w:multiLevelType w:val="hybridMultilevel"/>
    <w:tmpl w:val="D79C0C7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FCA37F7"/>
    <w:multiLevelType w:val="hybridMultilevel"/>
    <w:tmpl w:val="0CE29B6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187735F"/>
    <w:multiLevelType w:val="hybridMultilevel"/>
    <w:tmpl w:val="99EED584"/>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77B4AE9"/>
    <w:multiLevelType w:val="hybridMultilevel"/>
    <w:tmpl w:val="37AADE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E4F3EA8"/>
    <w:multiLevelType w:val="multilevel"/>
    <w:tmpl w:val="8A4A9878"/>
    <w:lvl w:ilvl="0">
      <w:start w:val="1"/>
      <w:numFmt w:val="decimal"/>
      <w:pStyle w:val="Ttulo1"/>
      <w:lvlText w:val="%1"/>
      <w:lvlJc w:val="left"/>
      <w:pPr>
        <w:ind w:left="432" w:hanging="432"/>
      </w:pPr>
    </w:lvl>
    <w:lvl w:ilvl="1">
      <w:start w:val="1"/>
      <w:numFmt w:val="decimal"/>
      <w:pStyle w:val="Ttulo2"/>
      <w:lvlText w:val="%1.%2"/>
      <w:lvlJc w:val="left"/>
      <w:pPr>
        <w:ind w:left="576" w:hanging="576"/>
      </w:pPr>
      <w:rPr>
        <w:color w:val="auto"/>
      </w:rPr>
    </w:lvl>
    <w:lvl w:ilvl="2">
      <w:start w:val="1"/>
      <w:numFmt w:val="decimal"/>
      <w:pStyle w:val="Ttulo3"/>
      <w:lvlText w:val="%1.%2.%3"/>
      <w:lvlJc w:val="left"/>
      <w:pPr>
        <w:ind w:left="720" w:hanging="72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4" w15:restartNumberingAfterBreak="0">
    <w:nsid w:val="363261A4"/>
    <w:multiLevelType w:val="multilevel"/>
    <w:tmpl w:val="4E265CD6"/>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EB90AD7"/>
    <w:multiLevelType w:val="hybridMultilevel"/>
    <w:tmpl w:val="6148874E"/>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F8178DD"/>
    <w:multiLevelType w:val="hybridMultilevel"/>
    <w:tmpl w:val="F232F2B6"/>
    <w:lvl w:ilvl="0" w:tplc="E90E6EA4">
      <w:start w:val="1"/>
      <w:numFmt w:val="bullet"/>
      <w:lvlText w:val=""/>
      <w:lvlJc w:val="left"/>
      <w:pPr>
        <w:ind w:left="36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4BEB2B60"/>
    <w:multiLevelType w:val="multilevel"/>
    <w:tmpl w:val="F49ED73C"/>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288"/>
        </w:tabs>
        <w:ind w:left="576" w:hanging="576"/>
      </w:pPr>
      <w:rPr>
        <w:rFonts w:hint="default"/>
        <w:b/>
      </w:rPr>
    </w:lvl>
    <w:lvl w:ilvl="2">
      <w:start w:val="1"/>
      <w:numFmt w:val="decimal"/>
      <w:lvlText w:val="%1.%2.%3"/>
      <w:lvlJc w:val="left"/>
      <w:pPr>
        <w:tabs>
          <w:tab w:val="num" w:pos="5760"/>
        </w:tabs>
        <w:ind w:left="5760" w:hanging="720"/>
      </w:pPr>
      <w:rPr>
        <w:rFonts w:hint="default"/>
      </w:rPr>
    </w:lvl>
    <w:lvl w:ilvl="3">
      <w:start w:val="1"/>
      <w:numFmt w:val="decimal"/>
      <w:lvlText w:val="%1.%2.%3.%4"/>
      <w:lvlJc w:val="left"/>
      <w:pPr>
        <w:tabs>
          <w:tab w:val="num" w:pos="288"/>
        </w:tabs>
        <w:ind w:left="1008" w:hanging="1008"/>
      </w:pPr>
      <w:rPr>
        <w:rFonts w:hint="default"/>
        <w:b/>
      </w:rPr>
    </w:lvl>
    <w:lvl w:ilvl="4">
      <w:start w:val="1"/>
      <w:numFmt w:val="decimal"/>
      <w:lvlText w:val="%1.%2.%3.%4.%5"/>
      <w:lvlJc w:val="left"/>
      <w:pPr>
        <w:tabs>
          <w:tab w:val="num" w:pos="1152"/>
        </w:tabs>
        <w:ind w:left="1152" w:hanging="1152"/>
      </w:pPr>
      <w:rPr>
        <w:rFonts w:ascii="Arial" w:hAnsi="Arial" w:hint="default"/>
        <w:color w:val="auto"/>
        <w:sz w:val="20"/>
        <w:szCs w:val="24"/>
      </w:rPr>
    </w:lvl>
    <w:lvl w:ilvl="5">
      <w:start w:val="1"/>
      <w:numFmt w:val="decimal"/>
      <w:lvlText w:val="%1.%2.%3.%4.%5.%6"/>
      <w:lvlJc w:val="left"/>
      <w:pPr>
        <w:tabs>
          <w:tab w:val="num" w:pos="1296"/>
        </w:tabs>
        <w:ind w:left="1296" w:hanging="1296"/>
      </w:pPr>
      <w:rPr>
        <w:rFonts w:hint="default"/>
      </w:rPr>
    </w:lvl>
    <w:lvl w:ilvl="6">
      <w:start w:val="1"/>
      <w:numFmt w:val="decimal"/>
      <w:lvlText w:val="%1.%2.%3.%4.%5.%6.%7"/>
      <w:lvlJc w:val="left"/>
      <w:pPr>
        <w:tabs>
          <w:tab w:val="num" w:pos="1368"/>
        </w:tabs>
        <w:ind w:left="1368" w:hanging="1368"/>
      </w:pPr>
      <w:rPr>
        <w:rFonts w:hint="default"/>
      </w:rPr>
    </w:lvl>
    <w:lvl w:ilvl="7">
      <w:start w:val="1"/>
      <w:numFmt w:val="decimal"/>
      <w:lvlText w:val="%1.%2.%3.%4.%5.%6.%7.%8"/>
      <w:lvlJc w:val="left"/>
      <w:pPr>
        <w:tabs>
          <w:tab w:val="num" w:pos="1368"/>
        </w:tabs>
        <w:ind w:left="1368" w:hanging="1368"/>
      </w:pPr>
      <w:rPr>
        <w:rFonts w:hint="default"/>
      </w:rPr>
    </w:lvl>
    <w:lvl w:ilvl="8">
      <w:start w:val="1"/>
      <w:numFmt w:val="decimal"/>
      <w:lvlText w:val="%1.%2.%3.%4.%5.%6.%7.%8.%9"/>
      <w:lvlJc w:val="left"/>
      <w:pPr>
        <w:tabs>
          <w:tab w:val="num" w:pos="1440"/>
        </w:tabs>
        <w:ind w:left="1440" w:hanging="1440"/>
      </w:pPr>
      <w:rPr>
        <w:rFonts w:hint="default"/>
      </w:rPr>
    </w:lvl>
  </w:abstractNum>
  <w:abstractNum w:abstractNumId="18" w15:restartNumberingAfterBreak="0">
    <w:nsid w:val="4E5D0F55"/>
    <w:multiLevelType w:val="hybridMultilevel"/>
    <w:tmpl w:val="D8502F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1D104D8"/>
    <w:multiLevelType w:val="hybridMultilevel"/>
    <w:tmpl w:val="25243606"/>
    <w:lvl w:ilvl="0" w:tplc="0C0A0001">
      <w:start w:val="1"/>
      <w:numFmt w:val="decimal"/>
      <w:lvlText w:val="%1."/>
      <w:lvlJc w:val="left"/>
      <w:pPr>
        <w:ind w:left="720" w:hanging="360"/>
      </w:pPr>
      <w:rPr>
        <w:rFonts w:asciiTheme="minorHAnsi" w:hAnsiTheme="minorHAnsi" w:hint="default"/>
        <w:sz w:val="22"/>
      </w:rPr>
    </w:lvl>
    <w:lvl w:ilvl="1" w:tplc="0C0A0003" w:tentative="1">
      <w:start w:val="1"/>
      <w:numFmt w:val="lowerLetter"/>
      <w:lvlText w:val="%2."/>
      <w:lvlJc w:val="left"/>
      <w:pPr>
        <w:ind w:left="1440" w:hanging="360"/>
      </w:pPr>
    </w:lvl>
    <w:lvl w:ilvl="2" w:tplc="0C0A0005" w:tentative="1">
      <w:start w:val="1"/>
      <w:numFmt w:val="lowerRoman"/>
      <w:lvlText w:val="%3."/>
      <w:lvlJc w:val="right"/>
      <w:pPr>
        <w:ind w:left="2160" w:hanging="180"/>
      </w:pPr>
    </w:lvl>
    <w:lvl w:ilvl="3" w:tplc="0C0A0001" w:tentative="1">
      <w:start w:val="1"/>
      <w:numFmt w:val="decimal"/>
      <w:lvlText w:val="%4."/>
      <w:lvlJc w:val="left"/>
      <w:pPr>
        <w:ind w:left="2880" w:hanging="360"/>
      </w:pPr>
    </w:lvl>
    <w:lvl w:ilvl="4" w:tplc="0C0A0003" w:tentative="1">
      <w:start w:val="1"/>
      <w:numFmt w:val="lowerLetter"/>
      <w:lvlText w:val="%5."/>
      <w:lvlJc w:val="left"/>
      <w:pPr>
        <w:ind w:left="3600" w:hanging="360"/>
      </w:pPr>
    </w:lvl>
    <w:lvl w:ilvl="5" w:tplc="0C0A0005" w:tentative="1">
      <w:start w:val="1"/>
      <w:numFmt w:val="lowerRoman"/>
      <w:lvlText w:val="%6."/>
      <w:lvlJc w:val="right"/>
      <w:pPr>
        <w:ind w:left="4320" w:hanging="180"/>
      </w:pPr>
    </w:lvl>
    <w:lvl w:ilvl="6" w:tplc="0C0A0001" w:tentative="1">
      <w:start w:val="1"/>
      <w:numFmt w:val="decimal"/>
      <w:lvlText w:val="%7."/>
      <w:lvlJc w:val="left"/>
      <w:pPr>
        <w:ind w:left="5040" w:hanging="360"/>
      </w:pPr>
    </w:lvl>
    <w:lvl w:ilvl="7" w:tplc="0C0A0003" w:tentative="1">
      <w:start w:val="1"/>
      <w:numFmt w:val="lowerLetter"/>
      <w:lvlText w:val="%8."/>
      <w:lvlJc w:val="left"/>
      <w:pPr>
        <w:ind w:left="5760" w:hanging="360"/>
      </w:pPr>
    </w:lvl>
    <w:lvl w:ilvl="8" w:tplc="0C0A0005" w:tentative="1">
      <w:start w:val="1"/>
      <w:numFmt w:val="lowerRoman"/>
      <w:lvlText w:val="%9."/>
      <w:lvlJc w:val="right"/>
      <w:pPr>
        <w:ind w:left="6480" w:hanging="180"/>
      </w:pPr>
    </w:lvl>
  </w:abstractNum>
  <w:abstractNum w:abstractNumId="20" w15:restartNumberingAfterBreak="0">
    <w:nsid w:val="59EB64EB"/>
    <w:multiLevelType w:val="hybridMultilevel"/>
    <w:tmpl w:val="901ACB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5A09469B"/>
    <w:multiLevelType w:val="hybridMultilevel"/>
    <w:tmpl w:val="E8582FC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5E0A6BD4"/>
    <w:multiLevelType w:val="hybridMultilevel"/>
    <w:tmpl w:val="CC72EC72"/>
    <w:lvl w:ilvl="0" w:tplc="147079E6">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E6A48CD"/>
    <w:multiLevelType w:val="hybridMultilevel"/>
    <w:tmpl w:val="B0EE1E6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12E79E8"/>
    <w:multiLevelType w:val="hybridMultilevel"/>
    <w:tmpl w:val="AB348374"/>
    <w:lvl w:ilvl="0" w:tplc="240A000D">
      <w:start w:val="1"/>
      <w:numFmt w:val="decimal"/>
      <w:lvlText w:val="%1."/>
      <w:lvlJc w:val="left"/>
      <w:pPr>
        <w:ind w:left="720" w:hanging="360"/>
      </w:pPr>
      <w:rPr>
        <w:rFonts w:asciiTheme="minorHAnsi" w:hAnsiTheme="minorHAnsi" w:hint="default"/>
        <w:sz w:val="22"/>
      </w:rPr>
    </w:lvl>
    <w:lvl w:ilvl="1" w:tplc="240A0003" w:tentative="1">
      <w:start w:val="1"/>
      <w:numFmt w:val="lowerLetter"/>
      <w:lvlText w:val="%2."/>
      <w:lvlJc w:val="left"/>
      <w:pPr>
        <w:ind w:left="1440" w:hanging="360"/>
      </w:pPr>
    </w:lvl>
    <w:lvl w:ilvl="2" w:tplc="240A0005" w:tentative="1">
      <w:start w:val="1"/>
      <w:numFmt w:val="lowerRoman"/>
      <w:lvlText w:val="%3."/>
      <w:lvlJc w:val="right"/>
      <w:pPr>
        <w:ind w:left="2160" w:hanging="180"/>
      </w:pPr>
    </w:lvl>
    <w:lvl w:ilvl="3" w:tplc="240A0001" w:tentative="1">
      <w:start w:val="1"/>
      <w:numFmt w:val="decimal"/>
      <w:lvlText w:val="%4."/>
      <w:lvlJc w:val="left"/>
      <w:pPr>
        <w:ind w:left="2880" w:hanging="360"/>
      </w:pPr>
    </w:lvl>
    <w:lvl w:ilvl="4" w:tplc="240A0003" w:tentative="1">
      <w:start w:val="1"/>
      <w:numFmt w:val="lowerLetter"/>
      <w:lvlText w:val="%5."/>
      <w:lvlJc w:val="left"/>
      <w:pPr>
        <w:ind w:left="3600" w:hanging="360"/>
      </w:pPr>
    </w:lvl>
    <w:lvl w:ilvl="5" w:tplc="240A0005" w:tentative="1">
      <w:start w:val="1"/>
      <w:numFmt w:val="lowerRoman"/>
      <w:lvlText w:val="%6."/>
      <w:lvlJc w:val="right"/>
      <w:pPr>
        <w:ind w:left="4320" w:hanging="180"/>
      </w:pPr>
    </w:lvl>
    <w:lvl w:ilvl="6" w:tplc="240A0001" w:tentative="1">
      <w:start w:val="1"/>
      <w:numFmt w:val="decimal"/>
      <w:lvlText w:val="%7."/>
      <w:lvlJc w:val="left"/>
      <w:pPr>
        <w:ind w:left="5040" w:hanging="360"/>
      </w:pPr>
    </w:lvl>
    <w:lvl w:ilvl="7" w:tplc="240A0003" w:tentative="1">
      <w:start w:val="1"/>
      <w:numFmt w:val="lowerLetter"/>
      <w:lvlText w:val="%8."/>
      <w:lvlJc w:val="left"/>
      <w:pPr>
        <w:ind w:left="5760" w:hanging="360"/>
      </w:pPr>
    </w:lvl>
    <w:lvl w:ilvl="8" w:tplc="240A0005" w:tentative="1">
      <w:start w:val="1"/>
      <w:numFmt w:val="lowerRoman"/>
      <w:lvlText w:val="%9."/>
      <w:lvlJc w:val="right"/>
      <w:pPr>
        <w:ind w:left="6480" w:hanging="180"/>
      </w:pPr>
    </w:lvl>
  </w:abstractNum>
  <w:abstractNum w:abstractNumId="25" w15:restartNumberingAfterBreak="0">
    <w:nsid w:val="6262248B"/>
    <w:multiLevelType w:val="hybridMultilevel"/>
    <w:tmpl w:val="2E66598A"/>
    <w:lvl w:ilvl="0" w:tplc="56F44D7A">
      <w:start w:val="1"/>
      <w:numFmt w:val="bullet"/>
      <w:lvlText w:val=""/>
      <w:lvlJc w:val="left"/>
      <w:pPr>
        <w:ind w:left="720" w:hanging="360"/>
      </w:pPr>
      <w:rPr>
        <w:rFonts w:ascii="Wingdings" w:hAnsi="Wingdings" w:hint="default"/>
      </w:rPr>
    </w:lvl>
    <w:lvl w:ilvl="1" w:tplc="240A0019" w:tentative="1">
      <w:start w:val="1"/>
      <w:numFmt w:val="bullet"/>
      <w:lvlText w:val="o"/>
      <w:lvlJc w:val="left"/>
      <w:pPr>
        <w:ind w:left="1440" w:hanging="360"/>
      </w:pPr>
      <w:rPr>
        <w:rFonts w:ascii="Courier New" w:hAnsi="Courier New" w:cs="Courier New" w:hint="default"/>
      </w:rPr>
    </w:lvl>
    <w:lvl w:ilvl="2" w:tplc="240A001B" w:tentative="1">
      <w:start w:val="1"/>
      <w:numFmt w:val="bullet"/>
      <w:lvlText w:val=""/>
      <w:lvlJc w:val="left"/>
      <w:pPr>
        <w:ind w:left="2160" w:hanging="360"/>
      </w:pPr>
      <w:rPr>
        <w:rFonts w:ascii="Wingdings" w:hAnsi="Wingdings" w:hint="default"/>
      </w:rPr>
    </w:lvl>
    <w:lvl w:ilvl="3" w:tplc="240A000F" w:tentative="1">
      <w:start w:val="1"/>
      <w:numFmt w:val="bullet"/>
      <w:lvlText w:val=""/>
      <w:lvlJc w:val="left"/>
      <w:pPr>
        <w:ind w:left="2880" w:hanging="360"/>
      </w:pPr>
      <w:rPr>
        <w:rFonts w:ascii="Symbol" w:hAnsi="Symbol" w:hint="default"/>
      </w:rPr>
    </w:lvl>
    <w:lvl w:ilvl="4" w:tplc="240A0019" w:tentative="1">
      <w:start w:val="1"/>
      <w:numFmt w:val="bullet"/>
      <w:lvlText w:val="o"/>
      <w:lvlJc w:val="left"/>
      <w:pPr>
        <w:ind w:left="3600" w:hanging="360"/>
      </w:pPr>
      <w:rPr>
        <w:rFonts w:ascii="Courier New" w:hAnsi="Courier New" w:cs="Courier New" w:hint="default"/>
      </w:rPr>
    </w:lvl>
    <w:lvl w:ilvl="5" w:tplc="240A001B" w:tentative="1">
      <w:start w:val="1"/>
      <w:numFmt w:val="bullet"/>
      <w:lvlText w:val=""/>
      <w:lvlJc w:val="left"/>
      <w:pPr>
        <w:ind w:left="4320" w:hanging="360"/>
      </w:pPr>
      <w:rPr>
        <w:rFonts w:ascii="Wingdings" w:hAnsi="Wingdings" w:hint="default"/>
      </w:rPr>
    </w:lvl>
    <w:lvl w:ilvl="6" w:tplc="240A000F" w:tentative="1">
      <w:start w:val="1"/>
      <w:numFmt w:val="bullet"/>
      <w:lvlText w:val=""/>
      <w:lvlJc w:val="left"/>
      <w:pPr>
        <w:ind w:left="5040" w:hanging="360"/>
      </w:pPr>
      <w:rPr>
        <w:rFonts w:ascii="Symbol" w:hAnsi="Symbol" w:hint="default"/>
      </w:rPr>
    </w:lvl>
    <w:lvl w:ilvl="7" w:tplc="240A0019" w:tentative="1">
      <w:start w:val="1"/>
      <w:numFmt w:val="bullet"/>
      <w:lvlText w:val="o"/>
      <w:lvlJc w:val="left"/>
      <w:pPr>
        <w:ind w:left="5760" w:hanging="360"/>
      </w:pPr>
      <w:rPr>
        <w:rFonts w:ascii="Courier New" w:hAnsi="Courier New" w:cs="Courier New" w:hint="default"/>
      </w:rPr>
    </w:lvl>
    <w:lvl w:ilvl="8" w:tplc="240A001B" w:tentative="1">
      <w:start w:val="1"/>
      <w:numFmt w:val="bullet"/>
      <w:lvlText w:val=""/>
      <w:lvlJc w:val="left"/>
      <w:pPr>
        <w:ind w:left="6480" w:hanging="360"/>
      </w:pPr>
      <w:rPr>
        <w:rFonts w:ascii="Wingdings" w:hAnsi="Wingdings" w:hint="default"/>
      </w:rPr>
    </w:lvl>
  </w:abstractNum>
  <w:abstractNum w:abstractNumId="26" w15:restartNumberingAfterBreak="0">
    <w:nsid w:val="630C0B72"/>
    <w:multiLevelType w:val="hybridMultilevel"/>
    <w:tmpl w:val="AD8C7116"/>
    <w:lvl w:ilvl="0" w:tplc="B246C3E6">
      <w:start w:val="1"/>
      <w:numFmt w:val="bullet"/>
      <w:pStyle w:val="Prrafodelista"/>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645B3383"/>
    <w:multiLevelType w:val="hybridMultilevel"/>
    <w:tmpl w:val="C0A0738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DDE1FD3"/>
    <w:multiLevelType w:val="hybridMultilevel"/>
    <w:tmpl w:val="27FE8D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2C42738"/>
    <w:multiLevelType w:val="multilevel"/>
    <w:tmpl w:val="85FC859E"/>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8214951"/>
    <w:multiLevelType w:val="hybridMultilevel"/>
    <w:tmpl w:val="F5520BE2"/>
    <w:lvl w:ilvl="0" w:tplc="546E898E">
      <w:start w:val="1"/>
      <w:numFmt w:val="bullet"/>
      <w:lvlText w:val=""/>
      <w:lvlJc w:val="left"/>
      <w:pPr>
        <w:tabs>
          <w:tab w:val="num" w:pos="720"/>
        </w:tabs>
        <w:ind w:left="720" w:hanging="360"/>
      </w:pPr>
      <w:rPr>
        <w:rFonts w:ascii="Wingdings" w:hAnsi="Wingdings" w:hint="default"/>
      </w:rPr>
    </w:lvl>
    <w:lvl w:ilvl="1" w:tplc="AE10271A" w:tentative="1">
      <w:start w:val="1"/>
      <w:numFmt w:val="bullet"/>
      <w:lvlText w:val=""/>
      <w:lvlJc w:val="left"/>
      <w:pPr>
        <w:tabs>
          <w:tab w:val="num" w:pos="1440"/>
        </w:tabs>
        <w:ind w:left="1440" w:hanging="360"/>
      </w:pPr>
      <w:rPr>
        <w:rFonts w:ascii="Wingdings" w:hAnsi="Wingdings" w:hint="default"/>
      </w:rPr>
    </w:lvl>
    <w:lvl w:ilvl="2" w:tplc="62B08490" w:tentative="1">
      <w:start w:val="1"/>
      <w:numFmt w:val="bullet"/>
      <w:lvlText w:val=""/>
      <w:lvlJc w:val="left"/>
      <w:pPr>
        <w:tabs>
          <w:tab w:val="num" w:pos="2160"/>
        </w:tabs>
        <w:ind w:left="2160" w:hanging="360"/>
      </w:pPr>
      <w:rPr>
        <w:rFonts w:ascii="Wingdings" w:hAnsi="Wingdings" w:hint="default"/>
      </w:rPr>
    </w:lvl>
    <w:lvl w:ilvl="3" w:tplc="18A827C0" w:tentative="1">
      <w:start w:val="1"/>
      <w:numFmt w:val="bullet"/>
      <w:lvlText w:val=""/>
      <w:lvlJc w:val="left"/>
      <w:pPr>
        <w:tabs>
          <w:tab w:val="num" w:pos="2880"/>
        </w:tabs>
        <w:ind w:left="2880" w:hanging="360"/>
      </w:pPr>
      <w:rPr>
        <w:rFonts w:ascii="Wingdings" w:hAnsi="Wingdings" w:hint="default"/>
      </w:rPr>
    </w:lvl>
    <w:lvl w:ilvl="4" w:tplc="556C8FCE" w:tentative="1">
      <w:start w:val="1"/>
      <w:numFmt w:val="bullet"/>
      <w:lvlText w:val=""/>
      <w:lvlJc w:val="left"/>
      <w:pPr>
        <w:tabs>
          <w:tab w:val="num" w:pos="3600"/>
        </w:tabs>
        <w:ind w:left="3600" w:hanging="360"/>
      </w:pPr>
      <w:rPr>
        <w:rFonts w:ascii="Wingdings" w:hAnsi="Wingdings" w:hint="default"/>
      </w:rPr>
    </w:lvl>
    <w:lvl w:ilvl="5" w:tplc="6BD2C576" w:tentative="1">
      <w:start w:val="1"/>
      <w:numFmt w:val="bullet"/>
      <w:lvlText w:val=""/>
      <w:lvlJc w:val="left"/>
      <w:pPr>
        <w:tabs>
          <w:tab w:val="num" w:pos="4320"/>
        </w:tabs>
        <w:ind w:left="4320" w:hanging="360"/>
      </w:pPr>
      <w:rPr>
        <w:rFonts w:ascii="Wingdings" w:hAnsi="Wingdings" w:hint="default"/>
      </w:rPr>
    </w:lvl>
    <w:lvl w:ilvl="6" w:tplc="D5F6DCCC" w:tentative="1">
      <w:start w:val="1"/>
      <w:numFmt w:val="bullet"/>
      <w:lvlText w:val=""/>
      <w:lvlJc w:val="left"/>
      <w:pPr>
        <w:tabs>
          <w:tab w:val="num" w:pos="5040"/>
        </w:tabs>
        <w:ind w:left="5040" w:hanging="360"/>
      </w:pPr>
      <w:rPr>
        <w:rFonts w:ascii="Wingdings" w:hAnsi="Wingdings" w:hint="default"/>
      </w:rPr>
    </w:lvl>
    <w:lvl w:ilvl="7" w:tplc="2454F5B2" w:tentative="1">
      <w:start w:val="1"/>
      <w:numFmt w:val="bullet"/>
      <w:lvlText w:val=""/>
      <w:lvlJc w:val="left"/>
      <w:pPr>
        <w:tabs>
          <w:tab w:val="num" w:pos="5760"/>
        </w:tabs>
        <w:ind w:left="5760" w:hanging="360"/>
      </w:pPr>
      <w:rPr>
        <w:rFonts w:ascii="Wingdings" w:hAnsi="Wingdings" w:hint="default"/>
      </w:rPr>
    </w:lvl>
    <w:lvl w:ilvl="8" w:tplc="4DA40F12"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7D347B46"/>
    <w:multiLevelType w:val="hybridMultilevel"/>
    <w:tmpl w:val="E0F25C46"/>
    <w:lvl w:ilvl="0" w:tplc="1B062B72">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13"/>
  </w:num>
  <w:num w:numId="2">
    <w:abstractNumId w:val="3"/>
  </w:num>
  <w:num w:numId="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0"/>
  </w:num>
  <w:num w:numId="5">
    <w:abstractNumId w:val="12"/>
  </w:num>
  <w:num w:numId="6">
    <w:abstractNumId w:val="17"/>
  </w:num>
  <w:num w:numId="7">
    <w:abstractNumId w:val="11"/>
  </w:num>
  <w:num w:numId="8">
    <w:abstractNumId w:val="10"/>
  </w:num>
  <w:num w:numId="9">
    <w:abstractNumId w:val="1"/>
  </w:num>
  <w:num w:numId="10">
    <w:abstractNumId w:val="22"/>
  </w:num>
  <w:num w:numId="11">
    <w:abstractNumId w:val="5"/>
  </w:num>
  <w:num w:numId="12">
    <w:abstractNumId w:val="25"/>
  </w:num>
  <w:num w:numId="13">
    <w:abstractNumId w:val="15"/>
  </w:num>
  <w:num w:numId="14">
    <w:abstractNumId w:val="7"/>
  </w:num>
  <w:num w:numId="15">
    <w:abstractNumId w:val="23"/>
  </w:num>
  <w:num w:numId="16">
    <w:abstractNumId w:val="24"/>
  </w:num>
  <w:num w:numId="17">
    <w:abstractNumId w:val="19"/>
  </w:num>
  <w:num w:numId="18">
    <w:abstractNumId w:val="28"/>
  </w:num>
  <w:num w:numId="19">
    <w:abstractNumId w:val="2"/>
  </w:num>
  <w:num w:numId="20">
    <w:abstractNumId w:val="21"/>
  </w:num>
  <w:num w:numId="21">
    <w:abstractNumId w:val="13"/>
  </w:num>
  <w:num w:numId="22">
    <w:abstractNumId w:val="13"/>
  </w:num>
  <w:num w:numId="23">
    <w:abstractNumId w:val="13"/>
  </w:num>
  <w:num w:numId="24">
    <w:abstractNumId w:val="13"/>
  </w:num>
  <w:num w:numId="25">
    <w:abstractNumId w:val="8"/>
  </w:num>
  <w:num w:numId="26">
    <w:abstractNumId w:val="16"/>
  </w:num>
  <w:num w:numId="27">
    <w:abstractNumId w:val="31"/>
  </w:num>
  <w:num w:numId="28">
    <w:abstractNumId w:val="29"/>
  </w:num>
  <w:num w:numId="29">
    <w:abstractNumId w:val="9"/>
  </w:num>
  <w:num w:numId="30">
    <w:abstractNumId w:val="0"/>
  </w:num>
  <w:num w:numId="31">
    <w:abstractNumId w:val="18"/>
  </w:num>
  <w:num w:numId="32">
    <w:abstractNumId w:val="20"/>
  </w:num>
  <w:num w:numId="33">
    <w:abstractNumId w:val="27"/>
  </w:num>
  <w:num w:numId="34">
    <w:abstractNumId w:val="14"/>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26"/>
  </w:num>
  <w:num w:numId="44">
    <w:abstractNumId w:val="4"/>
  </w:num>
  <w:num w:numId="45">
    <w:abstractNumId w:val="13"/>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183B"/>
    <w:rsid w:val="000245DD"/>
    <w:rsid w:val="00026E99"/>
    <w:rsid w:val="00047729"/>
    <w:rsid w:val="000518A7"/>
    <w:rsid w:val="00051C34"/>
    <w:rsid w:val="00056A01"/>
    <w:rsid w:val="000867C9"/>
    <w:rsid w:val="000A4696"/>
    <w:rsid w:val="000B51DF"/>
    <w:rsid w:val="000B79D4"/>
    <w:rsid w:val="000D5413"/>
    <w:rsid w:val="000E16E5"/>
    <w:rsid w:val="000F2E67"/>
    <w:rsid w:val="000F40EA"/>
    <w:rsid w:val="00111093"/>
    <w:rsid w:val="00123CDE"/>
    <w:rsid w:val="001434C7"/>
    <w:rsid w:val="00182C89"/>
    <w:rsid w:val="001A7905"/>
    <w:rsid w:val="001B1DCB"/>
    <w:rsid w:val="001C5FE7"/>
    <w:rsid w:val="001D50CD"/>
    <w:rsid w:val="001E1013"/>
    <w:rsid w:val="00206D87"/>
    <w:rsid w:val="002151BE"/>
    <w:rsid w:val="00216E1E"/>
    <w:rsid w:val="00232F69"/>
    <w:rsid w:val="002378E2"/>
    <w:rsid w:val="0026444F"/>
    <w:rsid w:val="00265401"/>
    <w:rsid w:val="0027784E"/>
    <w:rsid w:val="00290419"/>
    <w:rsid w:val="002A1293"/>
    <w:rsid w:val="002C3C2D"/>
    <w:rsid w:val="002D2C96"/>
    <w:rsid w:val="003061E7"/>
    <w:rsid w:val="00321F07"/>
    <w:rsid w:val="0033147C"/>
    <w:rsid w:val="00373F46"/>
    <w:rsid w:val="003965C1"/>
    <w:rsid w:val="003C5998"/>
    <w:rsid w:val="003C6997"/>
    <w:rsid w:val="003E437C"/>
    <w:rsid w:val="0040232C"/>
    <w:rsid w:val="00456EE2"/>
    <w:rsid w:val="004656F6"/>
    <w:rsid w:val="00476F1B"/>
    <w:rsid w:val="0048145E"/>
    <w:rsid w:val="00481D9A"/>
    <w:rsid w:val="004B4D7A"/>
    <w:rsid w:val="004C4250"/>
    <w:rsid w:val="00504E94"/>
    <w:rsid w:val="005209E7"/>
    <w:rsid w:val="0053329E"/>
    <w:rsid w:val="005353D8"/>
    <w:rsid w:val="0057554E"/>
    <w:rsid w:val="005A63F4"/>
    <w:rsid w:val="005B3A6B"/>
    <w:rsid w:val="005D71D0"/>
    <w:rsid w:val="005E47CD"/>
    <w:rsid w:val="005E51E3"/>
    <w:rsid w:val="005F701A"/>
    <w:rsid w:val="006105B4"/>
    <w:rsid w:val="006241A7"/>
    <w:rsid w:val="00625011"/>
    <w:rsid w:val="0063775E"/>
    <w:rsid w:val="006406E2"/>
    <w:rsid w:val="006A1383"/>
    <w:rsid w:val="006A3F52"/>
    <w:rsid w:val="006B7FF1"/>
    <w:rsid w:val="006C1BCA"/>
    <w:rsid w:val="006E3B09"/>
    <w:rsid w:val="006F5FE6"/>
    <w:rsid w:val="00722662"/>
    <w:rsid w:val="00744314"/>
    <w:rsid w:val="0075379F"/>
    <w:rsid w:val="00756DE4"/>
    <w:rsid w:val="00772DFB"/>
    <w:rsid w:val="0077664E"/>
    <w:rsid w:val="00777783"/>
    <w:rsid w:val="007873C3"/>
    <w:rsid w:val="007911E7"/>
    <w:rsid w:val="007C208D"/>
    <w:rsid w:val="007D29A9"/>
    <w:rsid w:val="007D4A9C"/>
    <w:rsid w:val="007D6731"/>
    <w:rsid w:val="008218B9"/>
    <w:rsid w:val="0083013E"/>
    <w:rsid w:val="0083744E"/>
    <w:rsid w:val="0084570A"/>
    <w:rsid w:val="0087032D"/>
    <w:rsid w:val="008903C3"/>
    <w:rsid w:val="008F1A09"/>
    <w:rsid w:val="009414F0"/>
    <w:rsid w:val="009720C2"/>
    <w:rsid w:val="009836CF"/>
    <w:rsid w:val="009A6202"/>
    <w:rsid w:val="009B3F71"/>
    <w:rsid w:val="009D0987"/>
    <w:rsid w:val="009D1927"/>
    <w:rsid w:val="009E4251"/>
    <w:rsid w:val="009F56BD"/>
    <w:rsid w:val="00A17A61"/>
    <w:rsid w:val="00A33281"/>
    <w:rsid w:val="00A45267"/>
    <w:rsid w:val="00A847C4"/>
    <w:rsid w:val="00A85F8D"/>
    <w:rsid w:val="00A9309F"/>
    <w:rsid w:val="00AB4A61"/>
    <w:rsid w:val="00AB6E27"/>
    <w:rsid w:val="00AF20DA"/>
    <w:rsid w:val="00AF6D99"/>
    <w:rsid w:val="00B07E24"/>
    <w:rsid w:val="00B11722"/>
    <w:rsid w:val="00B11DA1"/>
    <w:rsid w:val="00B2267D"/>
    <w:rsid w:val="00B36C4C"/>
    <w:rsid w:val="00B7042E"/>
    <w:rsid w:val="00B7441E"/>
    <w:rsid w:val="00B75D82"/>
    <w:rsid w:val="00B87348"/>
    <w:rsid w:val="00BA5330"/>
    <w:rsid w:val="00BE4824"/>
    <w:rsid w:val="00BE48AA"/>
    <w:rsid w:val="00BF18F3"/>
    <w:rsid w:val="00C25C23"/>
    <w:rsid w:val="00C35288"/>
    <w:rsid w:val="00C35DB5"/>
    <w:rsid w:val="00C53443"/>
    <w:rsid w:val="00C66835"/>
    <w:rsid w:val="00C95A1E"/>
    <w:rsid w:val="00CB7261"/>
    <w:rsid w:val="00CD6069"/>
    <w:rsid w:val="00CE5D8B"/>
    <w:rsid w:val="00D0407E"/>
    <w:rsid w:val="00D208BF"/>
    <w:rsid w:val="00D267E6"/>
    <w:rsid w:val="00D52D11"/>
    <w:rsid w:val="00D55826"/>
    <w:rsid w:val="00D55BEE"/>
    <w:rsid w:val="00D65CBA"/>
    <w:rsid w:val="00D71003"/>
    <w:rsid w:val="00D81DE2"/>
    <w:rsid w:val="00D84EEF"/>
    <w:rsid w:val="00D94EB9"/>
    <w:rsid w:val="00DA3B95"/>
    <w:rsid w:val="00DA54F9"/>
    <w:rsid w:val="00DC50A7"/>
    <w:rsid w:val="00E6183B"/>
    <w:rsid w:val="00E911E0"/>
    <w:rsid w:val="00EA1D65"/>
    <w:rsid w:val="00EA7759"/>
    <w:rsid w:val="00ED6525"/>
    <w:rsid w:val="00F02006"/>
    <w:rsid w:val="00F24046"/>
    <w:rsid w:val="00F6318F"/>
    <w:rsid w:val="00F7639B"/>
    <w:rsid w:val="00F8491C"/>
    <w:rsid w:val="00F92ED4"/>
    <w:rsid w:val="00FE10E2"/>
    <w:rsid w:val="00FE46EB"/>
    <w:rsid w:val="00FE6FC3"/>
    <w:rsid w:val="00FF103E"/>
    <w:rsid w:val="00FF2CC9"/>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1B1523"/>
  <w14:defaultImageDpi w14:val="300"/>
  <w15:docId w15:val="{74962C73-613C-4FB3-A726-CF1F9596E3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6A01"/>
    <w:pPr>
      <w:jc w:val="both"/>
    </w:pPr>
    <w:rPr>
      <w:rFonts w:ascii="Calibri" w:hAnsi="Calibri"/>
    </w:rPr>
  </w:style>
  <w:style w:type="paragraph" w:styleId="Ttulo1">
    <w:name w:val="heading 1"/>
    <w:aliases w:val="TITULO1,titulo1,Tabla Contenido 1,Head1,CAPITULO,h1,II+,I,chapter,section:1,level 1,Level 1 Head,H1,h11,II+1,h12,II+2,I1,chapter1,section:11,level 11,Level 1 Head1,H11,h111,II+11,h13,II+3,I2,chapter2,section:12,level 12,Level 1 Head2,H12"/>
    <w:basedOn w:val="Normal"/>
    <w:next w:val="Normal"/>
    <w:link w:val="Ttulo1Car"/>
    <w:qFormat/>
    <w:rsid w:val="00056A01"/>
    <w:pPr>
      <w:keepNext/>
      <w:keepLines/>
      <w:numPr>
        <w:numId w:val="1"/>
      </w:numPr>
      <w:spacing w:before="480" w:line="276" w:lineRule="auto"/>
      <w:outlineLvl w:val="0"/>
    </w:pPr>
    <w:rPr>
      <w:rFonts w:eastAsiaTheme="majorEastAsia" w:cstheme="majorBidi"/>
      <w:b/>
      <w:bCs/>
      <w:color w:val="000000" w:themeColor="text1"/>
      <w:sz w:val="32"/>
      <w:szCs w:val="28"/>
      <w:lang w:val="es-CO" w:eastAsia="en-US"/>
    </w:rPr>
  </w:style>
  <w:style w:type="paragraph" w:styleId="Ttulo2">
    <w:name w:val="heading 2"/>
    <w:aliases w:val="TITULO2,titulo 2,titulo2,h2,Level 2 Topic Heading"/>
    <w:basedOn w:val="Normal"/>
    <w:next w:val="Normal"/>
    <w:link w:val="Ttulo2Car"/>
    <w:unhideWhenUsed/>
    <w:qFormat/>
    <w:rsid w:val="00056A01"/>
    <w:pPr>
      <w:keepNext/>
      <w:keepLines/>
      <w:numPr>
        <w:ilvl w:val="1"/>
        <w:numId w:val="1"/>
      </w:numPr>
      <w:spacing w:before="200" w:line="276" w:lineRule="auto"/>
      <w:outlineLvl w:val="1"/>
    </w:pPr>
    <w:rPr>
      <w:rFonts w:eastAsiaTheme="majorEastAsia" w:cstheme="majorBidi"/>
      <w:b/>
      <w:bCs/>
      <w:sz w:val="28"/>
      <w:szCs w:val="26"/>
      <w:lang w:val="es-CO" w:eastAsia="en-US"/>
    </w:rPr>
  </w:style>
  <w:style w:type="paragraph" w:styleId="Ttulo3">
    <w:name w:val="heading 3"/>
    <w:aliases w:val="TITULO3,titulo3,h3,Level 3 Topic Heading"/>
    <w:basedOn w:val="Normal"/>
    <w:next w:val="Normal"/>
    <w:link w:val="Ttulo3Car"/>
    <w:unhideWhenUsed/>
    <w:qFormat/>
    <w:rsid w:val="00056A01"/>
    <w:pPr>
      <w:keepNext/>
      <w:keepLines/>
      <w:numPr>
        <w:ilvl w:val="2"/>
        <w:numId w:val="1"/>
      </w:numPr>
      <w:spacing w:before="200" w:line="276" w:lineRule="auto"/>
      <w:outlineLvl w:val="2"/>
    </w:pPr>
    <w:rPr>
      <w:rFonts w:eastAsiaTheme="majorEastAsia" w:cstheme="majorBidi"/>
      <w:b/>
      <w:bCs/>
      <w:szCs w:val="22"/>
      <w:lang w:val="es-CO" w:eastAsia="en-US"/>
    </w:rPr>
  </w:style>
  <w:style w:type="paragraph" w:styleId="Ttulo4">
    <w:name w:val="heading 4"/>
    <w:aliases w:val="h4,Level 4 Topic Heading,Título 4 ITSTK,4,4heading,H4,h41,41,H41,h42,42,H42,h43,43,H43,h44,44,H44,h45,45,H45,h46,46,H46,h47,47,H47,h411,411,H411,h421,421,H421,h431,431,H431,h441,441,H441,h451,451,H451,h461,461,H461,h48,48,H48,h412,412,H412,h422"/>
    <w:basedOn w:val="Normal"/>
    <w:next w:val="Normal"/>
    <w:link w:val="Ttulo4Car"/>
    <w:unhideWhenUsed/>
    <w:qFormat/>
    <w:rsid w:val="001434C7"/>
    <w:pPr>
      <w:keepNext/>
      <w:keepLines/>
      <w:numPr>
        <w:ilvl w:val="3"/>
        <w:numId w:val="1"/>
      </w:numPr>
      <w:spacing w:before="200" w:line="276" w:lineRule="auto"/>
      <w:outlineLvl w:val="3"/>
    </w:pPr>
    <w:rPr>
      <w:rFonts w:eastAsiaTheme="majorEastAsia" w:cstheme="majorBidi"/>
      <w:bCs/>
      <w:iCs/>
      <w:sz w:val="22"/>
      <w:szCs w:val="22"/>
      <w:lang w:val="es-CO" w:eastAsia="en-US"/>
    </w:rPr>
  </w:style>
  <w:style w:type="paragraph" w:styleId="Ttulo5">
    <w:name w:val="heading 5"/>
    <w:aliases w:val="Heading 5 Char,Heading 5 Char2 Char,Heading 5 Char1 Char Char,Heading 5 Char1"/>
    <w:basedOn w:val="Normal"/>
    <w:next w:val="Normal"/>
    <w:link w:val="Ttulo5Car"/>
    <w:unhideWhenUsed/>
    <w:qFormat/>
    <w:rsid w:val="001434C7"/>
    <w:pPr>
      <w:keepNext/>
      <w:keepLines/>
      <w:numPr>
        <w:ilvl w:val="4"/>
        <w:numId w:val="1"/>
      </w:numPr>
      <w:spacing w:before="200" w:line="276" w:lineRule="auto"/>
      <w:outlineLvl w:val="4"/>
    </w:pPr>
    <w:rPr>
      <w:rFonts w:eastAsiaTheme="majorEastAsia" w:cstheme="majorBidi"/>
      <w:sz w:val="22"/>
      <w:szCs w:val="22"/>
      <w:lang w:val="es-CO" w:eastAsia="en-US"/>
    </w:rPr>
  </w:style>
  <w:style w:type="paragraph" w:styleId="Ttulo6">
    <w:name w:val="heading 6"/>
    <w:basedOn w:val="Normal"/>
    <w:next w:val="Normal"/>
    <w:link w:val="Ttulo6Car"/>
    <w:unhideWhenUsed/>
    <w:qFormat/>
    <w:rsid w:val="000D5413"/>
    <w:pPr>
      <w:keepNext/>
      <w:keepLines/>
      <w:numPr>
        <w:ilvl w:val="5"/>
        <w:numId w:val="1"/>
      </w:numPr>
      <w:spacing w:before="200" w:line="276" w:lineRule="auto"/>
      <w:outlineLvl w:val="5"/>
    </w:pPr>
    <w:rPr>
      <w:rFonts w:asciiTheme="majorHAnsi" w:eastAsiaTheme="majorEastAsia" w:hAnsiTheme="majorHAnsi" w:cstheme="majorBidi"/>
      <w:i/>
      <w:iCs/>
      <w:color w:val="243F60" w:themeColor="accent1" w:themeShade="7F"/>
      <w:sz w:val="22"/>
      <w:szCs w:val="22"/>
      <w:lang w:val="es-CO" w:eastAsia="en-US"/>
    </w:rPr>
  </w:style>
  <w:style w:type="paragraph" w:styleId="Ttulo7">
    <w:name w:val="heading 7"/>
    <w:aliases w:val="PIM 7"/>
    <w:basedOn w:val="Normal"/>
    <w:next w:val="Normal"/>
    <w:link w:val="Ttulo7Car"/>
    <w:unhideWhenUsed/>
    <w:qFormat/>
    <w:rsid w:val="000D5413"/>
    <w:pPr>
      <w:keepNext/>
      <w:keepLines/>
      <w:numPr>
        <w:ilvl w:val="6"/>
        <w:numId w:val="1"/>
      </w:numPr>
      <w:spacing w:before="200" w:line="276" w:lineRule="auto"/>
      <w:outlineLvl w:val="6"/>
    </w:pPr>
    <w:rPr>
      <w:rFonts w:asciiTheme="majorHAnsi" w:eastAsiaTheme="majorEastAsia" w:hAnsiTheme="majorHAnsi" w:cstheme="majorBidi"/>
      <w:i/>
      <w:iCs/>
      <w:color w:val="404040" w:themeColor="text1" w:themeTint="BF"/>
      <w:sz w:val="22"/>
      <w:szCs w:val="22"/>
      <w:lang w:val="es-CO" w:eastAsia="en-US"/>
    </w:rPr>
  </w:style>
  <w:style w:type="paragraph" w:styleId="Ttulo8">
    <w:name w:val="heading 8"/>
    <w:basedOn w:val="Normal"/>
    <w:next w:val="Normal"/>
    <w:link w:val="Ttulo8Car"/>
    <w:unhideWhenUsed/>
    <w:qFormat/>
    <w:rsid w:val="000D5413"/>
    <w:pPr>
      <w:keepNext/>
      <w:keepLines/>
      <w:numPr>
        <w:ilvl w:val="7"/>
        <w:numId w:val="1"/>
      </w:numPr>
      <w:spacing w:before="200" w:line="276" w:lineRule="auto"/>
      <w:outlineLvl w:val="7"/>
    </w:pPr>
    <w:rPr>
      <w:rFonts w:asciiTheme="majorHAnsi" w:eastAsiaTheme="majorEastAsia" w:hAnsiTheme="majorHAnsi" w:cstheme="majorBidi"/>
      <w:color w:val="404040" w:themeColor="text1" w:themeTint="BF"/>
      <w:sz w:val="20"/>
      <w:szCs w:val="20"/>
      <w:lang w:val="es-CO" w:eastAsia="en-US"/>
    </w:rPr>
  </w:style>
  <w:style w:type="paragraph" w:styleId="Ttulo9">
    <w:name w:val="heading 9"/>
    <w:aliases w:val="Appendix,PIM 9"/>
    <w:basedOn w:val="Normal"/>
    <w:next w:val="Normal"/>
    <w:link w:val="Ttulo9Car"/>
    <w:unhideWhenUsed/>
    <w:qFormat/>
    <w:rsid w:val="000D5413"/>
    <w:pPr>
      <w:keepNext/>
      <w:keepLines/>
      <w:numPr>
        <w:ilvl w:val="8"/>
        <w:numId w:val="1"/>
      </w:numPr>
      <w:spacing w:before="200" w:line="276" w:lineRule="auto"/>
      <w:outlineLvl w:val="8"/>
    </w:pPr>
    <w:rPr>
      <w:rFonts w:asciiTheme="majorHAnsi" w:eastAsiaTheme="majorEastAsia" w:hAnsiTheme="majorHAnsi" w:cstheme="majorBidi"/>
      <w:i/>
      <w:iCs/>
      <w:color w:val="404040" w:themeColor="text1" w:themeTint="BF"/>
      <w:sz w:val="20"/>
      <w:szCs w:val="20"/>
      <w:lang w:val="es-CO"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6183B"/>
    <w:pPr>
      <w:tabs>
        <w:tab w:val="center" w:pos="4252"/>
        <w:tab w:val="right" w:pos="8504"/>
      </w:tabs>
    </w:pPr>
  </w:style>
  <w:style w:type="character" w:customStyle="1" w:styleId="EncabezadoCar">
    <w:name w:val="Encabezado Car"/>
    <w:basedOn w:val="Fuentedeprrafopredeter"/>
    <w:link w:val="Encabezado"/>
    <w:uiPriority w:val="99"/>
    <w:rsid w:val="00E6183B"/>
  </w:style>
  <w:style w:type="paragraph" w:styleId="Piedepgina">
    <w:name w:val="footer"/>
    <w:basedOn w:val="Normal"/>
    <w:link w:val="PiedepginaCar"/>
    <w:uiPriority w:val="99"/>
    <w:unhideWhenUsed/>
    <w:rsid w:val="00E6183B"/>
    <w:pPr>
      <w:tabs>
        <w:tab w:val="center" w:pos="4252"/>
        <w:tab w:val="right" w:pos="8504"/>
      </w:tabs>
    </w:pPr>
  </w:style>
  <w:style w:type="character" w:customStyle="1" w:styleId="PiedepginaCar">
    <w:name w:val="Pie de página Car"/>
    <w:basedOn w:val="Fuentedeprrafopredeter"/>
    <w:link w:val="Piedepgina"/>
    <w:uiPriority w:val="99"/>
    <w:rsid w:val="00E6183B"/>
  </w:style>
  <w:style w:type="paragraph" w:styleId="Textodeglobo">
    <w:name w:val="Balloon Text"/>
    <w:basedOn w:val="Normal"/>
    <w:link w:val="TextodegloboCar"/>
    <w:uiPriority w:val="99"/>
    <w:semiHidden/>
    <w:unhideWhenUsed/>
    <w:rsid w:val="00E6183B"/>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E6183B"/>
    <w:rPr>
      <w:rFonts w:ascii="Lucida Grande" w:hAnsi="Lucida Grande" w:cs="Lucida Grande"/>
      <w:sz w:val="18"/>
      <w:szCs w:val="18"/>
    </w:rPr>
  </w:style>
  <w:style w:type="character" w:customStyle="1" w:styleId="Ttulo1Car">
    <w:name w:val="Título 1 Car"/>
    <w:aliases w:val="TITULO1 Car,titulo1 Car,Tabla Contenido 1 Car,Head1 Car,CAPITULO Car,h1 Car,II+ Car,I Car,chapter Car,section:1 Car,level 1 Car,Level 1 Head Car,H1 Car,h11 Car,II+1 Car,h12 Car,II+2 Car,I1 Car,chapter1 Car,section:11 Car,level 11 Car,I2 Car"/>
    <w:basedOn w:val="Fuentedeprrafopredeter"/>
    <w:link w:val="Ttulo1"/>
    <w:rsid w:val="00056A01"/>
    <w:rPr>
      <w:rFonts w:ascii="Calibri" w:eastAsiaTheme="majorEastAsia" w:hAnsi="Calibri" w:cstheme="majorBidi"/>
      <w:b/>
      <w:bCs/>
      <w:color w:val="000000" w:themeColor="text1"/>
      <w:sz w:val="32"/>
      <w:szCs w:val="28"/>
      <w:lang w:val="es-CO" w:eastAsia="en-US"/>
    </w:rPr>
  </w:style>
  <w:style w:type="character" w:customStyle="1" w:styleId="Ttulo2Car">
    <w:name w:val="Título 2 Car"/>
    <w:aliases w:val="TITULO2 Car,titulo 2 Car,titulo2 Car,h2 Car,Level 2 Topic Heading Car"/>
    <w:basedOn w:val="Fuentedeprrafopredeter"/>
    <w:link w:val="Ttulo2"/>
    <w:rsid w:val="00056A01"/>
    <w:rPr>
      <w:rFonts w:ascii="Calibri" w:eastAsiaTheme="majorEastAsia" w:hAnsi="Calibri" w:cstheme="majorBidi"/>
      <w:b/>
      <w:bCs/>
      <w:sz w:val="28"/>
      <w:szCs w:val="26"/>
      <w:lang w:val="es-CO" w:eastAsia="en-US"/>
    </w:rPr>
  </w:style>
  <w:style w:type="character" w:customStyle="1" w:styleId="Ttulo3Car">
    <w:name w:val="Título 3 Car"/>
    <w:aliases w:val="TITULO3 Car,titulo3 Car,h3 Car,Level 3 Topic Heading Car"/>
    <w:basedOn w:val="Fuentedeprrafopredeter"/>
    <w:link w:val="Ttulo3"/>
    <w:rsid w:val="00056A01"/>
    <w:rPr>
      <w:rFonts w:ascii="Calibri" w:eastAsiaTheme="majorEastAsia" w:hAnsi="Calibri" w:cstheme="majorBidi"/>
      <w:b/>
      <w:bCs/>
      <w:szCs w:val="22"/>
      <w:lang w:val="es-CO" w:eastAsia="en-US"/>
    </w:rPr>
  </w:style>
  <w:style w:type="character" w:customStyle="1" w:styleId="Ttulo4Car">
    <w:name w:val="Título 4 Car"/>
    <w:aliases w:val="h4 Car,Level 4 Topic Heading Car,Título 4 ITSTK Car,4 Car,4heading Car,H4 Car,h41 Car,41 Car,H41 Car,h42 Car,42 Car,H42 Car,h43 Car,43 Car,H43 Car,h44 Car,44 Car,H44 Car,h45 Car,45 Car,H45 Car,h46 Car,46 Car,H46 Car,h47 Car,47 Car,H47 Car"/>
    <w:basedOn w:val="Fuentedeprrafopredeter"/>
    <w:link w:val="Ttulo4"/>
    <w:rsid w:val="001434C7"/>
    <w:rPr>
      <w:rFonts w:eastAsiaTheme="majorEastAsia" w:cstheme="majorBidi"/>
      <w:bCs/>
      <w:iCs/>
      <w:sz w:val="22"/>
      <w:szCs w:val="22"/>
      <w:lang w:val="es-CO" w:eastAsia="en-US"/>
    </w:rPr>
  </w:style>
  <w:style w:type="character" w:customStyle="1" w:styleId="Ttulo5Car">
    <w:name w:val="Título 5 Car"/>
    <w:aliases w:val="Heading 5 Char Car,Heading 5 Char2 Char Car,Heading 5 Char1 Char Char Car,Heading 5 Char1 Car"/>
    <w:basedOn w:val="Fuentedeprrafopredeter"/>
    <w:link w:val="Ttulo5"/>
    <w:rsid w:val="001434C7"/>
    <w:rPr>
      <w:rFonts w:eastAsiaTheme="majorEastAsia" w:cstheme="majorBidi"/>
      <w:sz w:val="22"/>
      <w:szCs w:val="22"/>
      <w:lang w:val="es-CO" w:eastAsia="en-US"/>
    </w:rPr>
  </w:style>
  <w:style w:type="character" w:customStyle="1" w:styleId="Ttulo6Car">
    <w:name w:val="Título 6 Car"/>
    <w:basedOn w:val="Fuentedeprrafopredeter"/>
    <w:link w:val="Ttulo6"/>
    <w:rsid w:val="000D5413"/>
    <w:rPr>
      <w:rFonts w:asciiTheme="majorHAnsi" w:eastAsiaTheme="majorEastAsia" w:hAnsiTheme="majorHAnsi" w:cstheme="majorBidi"/>
      <w:i/>
      <w:iCs/>
      <w:color w:val="243F60" w:themeColor="accent1" w:themeShade="7F"/>
      <w:sz w:val="22"/>
      <w:szCs w:val="22"/>
      <w:lang w:val="es-CO" w:eastAsia="en-US"/>
    </w:rPr>
  </w:style>
  <w:style w:type="character" w:customStyle="1" w:styleId="Ttulo7Car">
    <w:name w:val="Título 7 Car"/>
    <w:aliases w:val="PIM 7 Car"/>
    <w:basedOn w:val="Fuentedeprrafopredeter"/>
    <w:link w:val="Ttulo7"/>
    <w:rsid w:val="000D5413"/>
    <w:rPr>
      <w:rFonts w:asciiTheme="majorHAnsi" w:eastAsiaTheme="majorEastAsia" w:hAnsiTheme="majorHAnsi" w:cstheme="majorBidi"/>
      <w:i/>
      <w:iCs/>
      <w:color w:val="404040" w:themeColor="text1" w:themeTint="BF"/>
      <w:sz w:val="22"/>
      <w:szCs w:val="22"/>
      <w:lang w:val="es-CO" w:eastAsia="en-US"/>
    </w:rPr>
  </w:style>
  <w:style w:type="character" w:customStyle="1" w:styleId="Ttulo8Car">
    <w:name w:val="Título 8 Car"/>
    <w:basedOn w:val="Fuentedeprrafopredeter"/>
    <w:link w:val="Ttulo8"/>
    <w:rsid w:val="000D5413"/>
    <w:rPr>
      <w:rFonts w:asciiTheme="majorHAnsi" w:eastAsiaTheme="majorEastAsia" w:hAnsiTheme="majorHAnsi" w:cstheme="majorBidi"/>
      <w:color w:val="404040" w:themeColor="text1" w:themeTint="BF"/>
      <w:sz w:val="20"/>
      <w:szCs w:val="20"/>
      <w:lang w:val="es-CO" w:eastAsia="en-US"/>
    </w:rPr>
  </w:style>
  <w:style w:type="character" w:customStyle="1" w:styleId="Ttulo9Car">
    <w:name w:val="Título 9 Car"/>
    <w:aliases w:val="Appendix Car,PIM 9 Car"/>
    <w:basedOn w:val="Fuentedeprrafopredeter"/>
    <w:link w:val="Ttulo9"/>
    <w:rsid w:val="000D5413"/>
    <w:rPr>
      <w:rFonts w:asciiTheme="majorHAnsi" w:eastAsiaTheme="majorEastAsia" w:hAnsiTheme="majorHAnsi" w:cstheme="majorBidi"/>
      <w:i/>
      <w:iCs/>
      <w:color w:val="404040" w:themeColor="text1" w:themeTint="BF"/>
      <w:sz w:val="20"/>
      <w:szCs w:val="20"/>
      <w:lang w:val="es-CO" w:eastAsia="en-US"/>
    </w:rPr>
  </w:style>
  <w:style w:type="paragraph" w:styleId="Sinespaciado">
    <w:name w:val="No Spacing"/>
    <w:uiPriority w:val="1"/>
    <w:qFormat/>
    <w:rsid w:val="000D5413"/>
    <w:rPr>
      <w:rFonts w:eastAsiaTheme="minorHAnsi"/>
      <w:sz w:val="22"/>
      <w:szCs w:val="22"/>
      <w:lang w:val="es-CO" w:eastAsia="en-US"/>
    </w:rPr>
  </w:style>
  <w:style w:type="paragraph" w:styleId="Textoindependiente">
    <w:name w:val="Body Text"/>
    <w:basedOn w:val="Normal"/>
    <w:link w:val="TextoindependienteCar"/>
    <w:rsid w:val="001D50CD"/>
    <w:rPr>
      <w:rFonts w:ascii="Eurostile" w:eastAsia="Times New Roman" w:hAnsi="Eurostile" w:cs="Times New Roman"/>
      <w:sz w:val="28"/>
      <w:lang w:val="es-VE" w:eastAsia="en-US"/>
    </w:rPr>
  </w:style>
  <w:style w:type="character" w:customStyle="1" w:styleId="TextoindependienteCar">
    <w:name w:val="Texto independiente Car"/>
    <w:basedOn w:val="Fuentedeprrafopredeter"/>
    <w:link w:val="Textoindependiente"/>
    <w:rsid w:val="001D50CD"/>
    <w:rPr>
      <w:rFonts w:ascii="Eurostile" w:eastAsia="Times New Roman" w:hAnsi="Eurostile" w:cs="Times New Roman"/>
      <w:sz w:val="28"/>
      <w:lang w:val="es-VE" w:eastAsia="en-US"/>
    </w:rPr>
  </w:style>
  <w:style w:type="paragraph" w:styleId="TDC1">
    <w:name w:val="toc 1"/>
    <w:basedOn w:val="Normal"/>
    <w:next w:val="Normal"/>
    <w:autoRedefine/>
    <w:uiPriority w:val="39"/>
    <w:unhideWhenUsed/>
    <w:rsid w:val="001D50CD"/>
    <w:pPr>
      <w:tabs>
        <w:tab w:val="left" w:pos="480"/>
        <w:tab w:val="right" w:leader="dot" w:pos="8828"/>
      </w:tabs>
      <w:spacing w:after="100"/>
    </w:pPr>
    <w:rPr>
      <w:rFonts w:asciiTheme="majorHAnsi" w:hAnsiTheme="majorHAnsi"/>
      <w:b/>
      <w:noProof/>
    </w:rPr>
  </w:style>
  <w:style w:type="paragraph" w:styleId="TDC2">
    <w:name w:val="toc 2"/>
    <w:basedOn w:val="Normal"/>
    <w:next w:val="Normal"/>
    <w:autoRedefine/>
    <w:uiPriority w:val="39"/>
    <w:unhideWhenUsed/>
    <w:rsid w:val="001D50CD"/>
    <w:pPr>
      <w:spacing w:after="100"/>
      <w:ind w:left="240"/>
    </w:pPr>
  </w:style>
  <w:style w:type="character" w:styleId="Hipervnculo">
    <w:name w:val="Hyperlink"/>
    <w:basedOn w:val="Fuentedeprrafopredeter"/>
    <w:uiPriority w:val="99"/>
    <w:unhideWhenUsed/>
    <w:rsid w:val="001D50CD"/>
    <w:rPr>
      <w:color w:val="0000FF" w:themeColor="hyperlink"/>
      <w:u w:val="single"/>
    </w:rPr>
  </w:style>
  <w:style w:type="paragraph" w:styleId="TDC3">
    <w:name w:val="toc 3"/>
    <w:basedOn w:val="Normal"/>
    <w:next w:val="Normal"/>
    <w:autoRedefine/>
    <w:uiPriority w:val="39"/>
    <w:unhideWhenUsed/>
    <w:rsid w:val="001D50CD"/>
    <w:pPr>
      <w:spacing w:after="100"/>
      <w:ind w:left="480"/>
    </w:pPr>
  </w:style>
  <w:style w:type="paragraph" w:styleId="NormalWeb">
    <w:name w:val="Normal (Web)"/>
    <w:basedOn w:val="Normal"/>
    <w:uiPriority w:val="99"/>
    <w:unhideWhenUsed/>
    <w:rsid w:val="00B7042E"/>
    <w:pPr>
      <w:spacing w:before="100" w:beforeAutospacing="1" w:after="100" w:afterAutospacing="1"/>
    </w:pPr>
    <w:rPr>
      <w:rFonts w:ascii="Times New Roman" w:eastAsia="Times New Roman" w:hAnsi="Times New Roman" w:cs="Times New Roman"/>
      <w:lang w:val="es-CO" w:eastAsia="es-CO"/>
    </w:rPr>
  </w:style>
  <w:style w:type="paragraph" w:customStyle="1" w:styleId="Grfico">
    <w:name w:val="Gráfico"/>
    <w:basedOn w:val="Normal"/>
    <w:link w:val="GrficoCar"/>
    <w:rsid w:val="00744314"/>
    <w:pPr>
      <w:spacing w:before="480" w:after="480"/>
      <w:jc w:val="center"/>
    </w:pPr>
    <w:rPr>
      <w:rFonts w:ascii="Verdana" w:eastAsia="SimSun" w:hAnsi="Verdana" w:cs="Times New Roman"/>
      <w:color w:val="FF0000"/>
      <w:lang w:val="es-CO" w:eastAsia="zh-CN"/>
    </w:rPr>
  </w:style>
  <w:style w:type="character" w:customStyle="1" w:styleId="GrficoCar">
    <w:name w:val="Gráfico Car"/>
    <w:basedOn w:val="Fuentedeprrafopredeter"/>
    <w:link w:val="Grfico"/>
    <w:rsid w:val="00744314"/>
    <w:rPr>
      <w:rFonts w:ascii="Verdana" w:eastAsia="SimSun" w:hAnsi="Verdana" w:cs="Times New Roman"/>
      <w:color w:val="FF0000"/>
      <w:lang w:val="es-CO" w:eastAsia="zh-CN"/>
    </w:rPr>
  </w:style>
  <w:style w:type="paragraph" w:styleId="Prrafodelista">
    <w:name w:val="List Paragraph"/>
    <w:aliases w:val="Ha,titulo 3,HOJA,Bolita,Párrafo de lista4,BOLADEF,Párrafo de lista3,Párrafo de lista21,BOLA,Nivel 1 OS,Bullet List,FooterText,numbered,Paragraphe de liste1,lp1,Use Case List Paragraph,Bullet List Paragraph,Bulleted List1,bl1,bl11,bl12"/>
    <w:basedOn w:val="Normal"/>
    <w:link w:val="PrrafodelistaCar"/>
    <w:uiPriority w:val="34"/>
    <w:qFormat/>
    <w:rsid w:val="006B7FF1"/>
    <w:pPr>
      <w:numPr>
        <w:numId w:val="43"/>
      </w:numPr>
      <w:spacing w:line="360" w:lineRule="auto"/>
      <w:ind w:left="360"/>
      <w:contextualSpacing/>
    </w:pPr>
  </w:style>
  <w:style w:type="table" w:styleId="Tablaconcuadrcula">
    <w:name w:val="Table Grid"/>
    <w:basedOn w:val="Tablanormal"/>
    <w:uiPriority w:val="59"/>
    <w:rsid w:val="00744314"/>
    <w:rPr>
      <w:rFonts w:eastAsiaTheme="minorHAnsi"/>
      <w:sz w:val="22"/>
      <w:szCs w:val="22"/>
      <w:lang w:val="es-CO"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Vieta">
    <w:name w:val="Viñeta"/>
    <w:basedOn w:val="Normal"/>
    <w:link w:val="VietaCar"/>
    <w:autoRedefine/>
    <w:rsid w:val="00F8491C"/>
    <w:rPr>
      <w:rFonts w:ascii="Arial" w:eastAsia="Times New Roman" w:hAnsi="Arial" w:cs="Arial"/>
      <w:szCs w:val="20"/>
      <w:lang w:val="es-ES"/>
    </w:rPr>
  </w:style>
  <w:style w:type="character" w:customStyle="1" w:styleId="VietaCar">
    <w:name w:val="Viñeta Car"/>
    <w:basedOn w:val="Fuentedeprrafopredeter"/>
    <w:link w:val="Vieta"/>
    <w:rsid w:val="00F8491C"/>
    <w:rPr>
      <w:rFonts w:ascii="Arial" w:eastAsia="Times New Roman" w:hAnsi="Arial" w:cs="Arial"/>
      <w:szCs w:val="20"/>
      <w:lang w:val="es-ES"/>
    </w:rPr>
  </w:style>
  <w:style w:type="paragraph" w:customStyle="1" w:styleId="Tabla2">
    <w:name w:val="Tabla 2"/>
    <w:basedOn w:val="Normal"/>
    <w:rsid w:val="00744314"/>
    <w:pPr>
      <w:keepNext/>
      <w:spacing w:before="40" w:after="40"/>
      <w:ind w:left="74"/>
    </w:pPr>
    <w:rPr>
      <w:rFonts w:ascii="Arial Narrow" w:eastAsia="Times New Roman" w:hAnsi="Arial Narrow" w:cs="Arial"/>
      <w:sz w:val="20"/>
      <w:szCs w:val="22"/>
      <w:lang w:val="es-ES" w:eastAsia="es-CO"/>
    </w:rPr>
  </w:style>
  <w:style w:type="character" w:customStyle="1" w:styleId="PrrafodelistaCar">
    <w:name w:val="Párrafo de lista Car"/>
    <w:aliases w:val="Ha Car,titulo 3 Car,HOJA Car,Bolita Car,Párrafo de lista4 Car,BOLADEF Car,Párrafo de lista3 Car,Párrafo de lista21 Car,BOLA Car,Nivel 1 OS Car,Bullet List Car,FooterText Car,numbered Car,Paragraphe de liste1 Car,lp1 Car,bl1 Car"/>
    <w:basedOn w:val="Fuentedeprrafopredeter"/>
    <w:link w:val="Prrafodelista"/>
    <w:uiPriority w:val="34"/>
    <w:rsid w:val="00A85F8D"/>
    <w:rPr>
      <w:rFonts w:ascii="Calibri" w:hAnsi="Calibr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9449227">
      <w:bodyDiv w:val="1"/>
      <w:marLeft w:val="0"/>
      <w:marRight w:val="0"/>
      <w:marTop w:val="0"/>
      <w:marBottom w:val="0"/>
      <w:divBdr>
        <w:top w:val="none" w:sz="0" w:space="0" w:color="auto"/>
        <w:left w:val="none" w:sz="0" w:space="0" w:color="auto"/>
        <w:bottom w:val="none" w:sz="0" w:space="0" w:color="auto"/>
        <w:right w:val="none" w:sz="0" w:space="0" w:color="auto"/>
      </w:divBdr>
    </w:div>
    <w:div w:id="1016228272">
      <w:bodyDiv w:val="1"/>
      <w:marLeft w:val="0"/>
      <w:marRight w:val="0"/>
      <w:marTop w:val="0"/>
      <w:marBottom w:val="0"/>
      <w:divBdr>
        <w:top w:val="none" w:sz="0" w:space="0" w:color="auto"/>
        <w:left w:val="none" w:sz="0" w:space="0" w:color="auto"/>
        <w:bottom w:val="none" w:sz="0" w:space="0" w:color="auto"/>
        <w:right w:val="none" w:sz="0" w:space="0" w:color="auto"/>
      </w:divBdr>
    </w:div>
    <w:div w:id="203800442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header" Target="header2.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microsoft.com/office/2007/relationships/diagramDrawing" Target="diagrams/drawing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B60267-E7BB-442B-8BD3-9EC37036A0EB}" type="doc">
      <dgm:prSet loTypeId="urn:microsoft.com/office/officeart/2005/8/layout/hProcess9" loCatId="process" qsTypeId="urn:microsoft.com/office/officeart/2005/8/quickstyle/simple1" qsCatId="simple" csTypeId="urn:microsoft.com/office/officeart/2005/8/colors/accent1_2" csCatId="accent1" phldr="1"/>
      <dgm:spPr/>
      <dgm:t>
        <a:bodyPr/>
        <a:lstStyle/>
        <a:p>
          <a:endParaRPr lang="es-CO"/>
        </a:p>
      </dgm:t>
    </dgm:pt>
    <dgm:pt modelId="{886FF45B-223D-4D0A-B631-655F03D40461}">
      <dgm:prSet phldrT="[Texto]"/>
      <dgm:spPr/>
      <dgm:t>
        <a:bodyPr/>
        <a:lstStyle/>
        <a:p>
          <a:r>
            <a:rPr lang="es-CO"/>
            <a:t>LINEA ÚNICA DE CONTACTO ARUS</a:t>
          </a:r>
        </a:p>
      </dgm:t>
    </dgm:pt>
    <dgm:pt modelId="{8323955B-06E6-4240-91F6-D901366147FA}" type="parTrans" cxnId="{65AF7CDC-A7FE-4A5A-BE7C-4297EFFA4D7E}">
      <dgm:prSet/>
      <dgm:spPr/>
      <dgm:t>
        <a:bodyPr/>
        <a:lstStyle/>
        <a:p>
          <a:endParaRPr lang="es-CO"/>
        </a:p>
      </dgm:t>
    </dgm:pt>
    <dgm:pt modelId="{9A3582A6-73BC-440B-A725-DF6BE87FE354}" type="sibTrans" cxnId="{65AF7CDC-A7FE-4A5A-BE7C-4297EFFA4D7E}">
      <dgm:prSet/>
      <dgm:spPr/>
      <dgm:t>
        <a:bodyPr/>
        <a:lstStyle/>
        <a:p>
          <a:endParaRPr lang="es-CO"/>
        </a:p>
      </dgm:t>
    </dgm:pt>
    <dgm:pt modelId="{606BABA7-3327-49AC-A4BF-79B98F958977}">
      <dgm:prSet phldrT="[Texto]"/>
      <dgm:spPr/>
      <dgm:t>
        <a:bodyPr/>
        <a:lstStyle/>
        <a:p>
          <a:r>
            <a:rPr lang="es-CO"/>
            <a:t>NIVEL 1 SOPORTE NOC ARUS REMOTO</a:t>
          </a:r>
        </a:p>
      </dgm:t>
    </dgm:pt>
    <dgm:pt modelId="{CC0B6A15-78D3-40AD-82A1-A551318A38EE}" type="parTrans" cxnId="{A5F30C81-3654-4EA5-A8CF-4BB70D43ECD3}">
      <dgm:prSet/>
      <dgm:spPr/>
      <dgm:t>
        <a:bodyPr/>
        <a:lstStyle/>
        <a:p>
          <a:endParaRPr lang="es-CO"/>
        </a:p>
      </dgm:t>
    </dgm:pt>
    <dgm:pt modelId="{5431E866-7FDE-4D30-A862-1367C766C2CC}" type="sibTrans" cxnId="{A5F30C81-3654-4EA5-A8CF-4BB70D43ECD3}">
      <dgm:prSet/>
      <dgm:spPr/>
      <dgm:t>
        <a:bodyPr/>
        <a:lstStyle/>
        <a:p>
          <a:endParaRPr lang="es-CO"/>
        </a:p>
      </dgm:t>
    </dgm:pt>
    <dgm:pt modelId="{D36DDD18-54D4-424B-B849-31A09C0B29A9}">
      <dgm:prSet phldrT="[Texto]"/>
      <dgm:spPr/>
      <dgm:t>
        <a:bodyPr/>
        <a:lstStyle/>
        <a:p>
          <a:r>
            <a:rPr lang="es-CO"/>
            <a:t>NIVEL 2 SOPORTE POR DEMANDA EN SITIO</a:t>
          </a:r>
        </a:p>
      </dgm:t>
    </dgm:pt>
    <dgm:pt modelId="{0D01B118-3D0E-4CC9-B44B-C3D9FB80B93D}" type="parTrans" cxnId="{917460D3-145D-49D8-A0CF-2FD8958CA240}">
      <dgm:prSet/>
      <dgm:spPr/>
      <dgm:t>
        <a:bodyPr/>
        <a:lstStyle/>
        <a:p>
          <a:endParaRPr lang="es-CO"/>
        </a:p>
      </dgm:t>
    </dgm:pt>
    <dgm:pt modelId="{E1C2C140-D86A-430C-BBED-B13DF921A3F4}" type="sibTrans" cxnId="{917460D3-145D-49D8-A0CF-2FD8958CA240}">
      <dgm:prSet/>
      <dgm:spPr/>
      <dgm:t>
        <a:bodyPr/>
        <a:lstStyle/>
        <a:p>
          <a:endParaRPr lang="es-CO"/>
        </a:p>
      </dgm:t>
    </dgm:pt>
    <dgm:pt modelId="{D80F2DF2-393A-423B-901B-4F0F85A3C001}">
      <dgm:prSet phldrT="[Texto]"/>
      <dgm:spPr/>
      <dgm:t>
        <a:bodyPr/>
        <a:lstStyle/>
        <a:p>
          <a:r>
            <a:rPr lang="es-CO"/>
            <a:t>NIVEL 3 ESCALAMIENTO A</a:t>
          </a:r>
        </a:p>
        <a:p>
          <a:r>
            <a:rPr lang="es-CO"/>
            <a:t>FABRICANTE</a:t>
          </a:r>
        </a:p>
      </dgm:t>
    </dgm:pt>
    <dgm:pt modelId="{74F43956-D351-4418-A2C8-7B331D2C1522}" type="parTrans" cxnId="{5DC50891-5C50-42FE-AA6C-49767602D2D7}">
      <dgm:prSet/>
      <dgm:spPr/>
      <dgm:t>
        <a:bodyPr/>
        <a:lstStyle/>
        <a:p>
          <a:endParaRPr lang="es-CO"/>
        </a:p>
      </dgm:t>
    </dgm:pt>
    <dgm:pt modelId="{8999FCB2-29AD-4B7E-8510-ADD91B9A0049}" type="sibTrans" cxnId="{5DC50891-5C50-42FE-AA6C-49767602D2D7}">
      <dgm:prSet/>
      <dgm:spPr/>
      <dgm:t>
        <a:bodyPr/>
        <a:lstStyle/>
        <a:p>
          <a:endParaRPr lang="es-CO"/>
        </a:p>
      </dgm:t>
    </dgm:pt>
    <dgm:pt modelId="{8977A47B-0933-4D92-A2C8-DC33B2F77A0B}" type="pres">
      <dgm:prSet presAssocID="{61B60267-E7BB-442B-8BD3-9EC37036A0EB}" presName="CompostProcess" presStyleCnt="0">
        <dgm:presLayoutVars>
          <dgm:dir/>
          <dgm:resizeHandles val="exact"/>
        </dgm:presLayoutVars>
      </dgm:prSet>
      <dgm:spPr/>
      <dgm:t>
        <a:bodyPr/>
        <a:lstStyle/>
        <a:p>
          <a:endParaRPr lang="es-ES"/>
        </a:p>
      </dgm:t>
    </dgm:pt>
    <dgm:pt modelId="{A679D041-B79D-48F4-9749-4CC035D59F88}" type="pres">
      <dgm:prSet presAssocID="{61B60267-E7BB-442B-8BD3-9EC37036A0EB}" presName="arrow" presStyleLbl="bgShp" presStyleIdx="0" presStyleCnt="1" custScaleX="117647"/>
      <dgm:spPr/>
    </dgm:pt>
    <dgm:pt modelId="{D4DC0079-6B8C-4552-9366-4FA41EDD36B0}" type="pres">
      <dgm:prSet presAssocID="{61B60267-E7BB-442B-8BD3-9EC37036A0EB}" presName="linearProcess" presStyleCnt="0"/>
      <dgm:spPr/>
    </dgm:pt>
    <dgm:pt modelId="{00A937FD-8F00-4464-ABE5-FCD1B26F534C}" type="pres">
      <dgm:prSet presAssocID="{886FF45B-223D-4D0A-B631-655F03D40461}" presName="textNode" presStyleLbl="node1" presStyleIdx="0" presStyleCnt="4" custScaleX="78367" custScaleY="105047" custLinFactNeighborX="12966">
        <dgm:presLayoutVars>
          <dgm:bulletEnabled val="1"/>
        </dgm:presLayoutVars>
      </dgm:prSet>
      <dgm:spPr/>
      <dgm:t>
        <a:bodyPr/>
        <a:lstStyle/>
        <a:p>
          <a:endParaRPr lang="es-ES"/>
        </a:p>
      </dgm:t>
    </dgm:pt>
    <dgm:pt modelId="{761467AA-F003-4A9E-862C-3CC0056443EC}" type="pres">
      <dgm:prSet presAssocID="{9A3582A6-73BC-440B-A725-DF6BE87FE354}" presName="sibTrans" presStyleCnt="0"/>
      <dgm:spPr/>
    </dgm:pt>
    <dgm:pt modelId="{58A02CB7-1EBA-4374-ADC6-6FDCEC902BCB}" type="pres">
      <dgm:prSet presAssocID="{606BABA7-3327-49AC-A4BF-79B98F958977}" presName="textNode" presStyleLbl="node1" presStyleIdx="1" presStyleCnt="4" custScaleX="68612" custScaleY="102863" custLinFactNeighborX="-22464">
        <dgm:presLayoutVars>
          <dgm:bulletEnabled val="1"/>
        </dgm:presLayoutVars>
      </dgm:prSet>
      <dgm:spPr/>
      <dgm:t>
        <a:bodyPr/>
        <a:lstStyle/>
        <a:p>
          <a:endParaRPr lang="es-ES"/>
        </a:p>
      </dgm:t>
    </dgm:pt>
    <dgm:pt modelId="{92532F23-9019-4147-9092-8734BD404F21}" type="pres">
      <dgm:prSet presAssocID="{5431E866-7FDE-4D30-A862-1367C766C2CC}" presName="sibTrans" presStyleCnt="0"/>
      <dgm:spPr/>
    </dgm:pt>
    <dgm:pt modelId="{87318731-834D-4E73-AEA1-53A84CC46F4D}" type="pres">
      <dgm:prSet presAssocID="{D36DDD18-54D4-424B-B849-31A09C0B29A9}" presName="textNode" presStyleLbl="node1" presStyleIdx="2" presStyleCnt="4" custScaleX="78686" custScaleY="102914" custLinFactNeighborX="-69823">
        <dgm:presLayoutVars>
          <dgm:bulletEnabled val="1"/>
        </dgm:presLayoutVars>
      </dgm:prSet>
      <dgm:spPr/>
      <dgm:t>
        <a:bodyPr/>
        <a:lstStyle/>
        <a:p>
          <a:endParaRPr lang="es-ES"/>
        </a:p>
      </dgm:t>
    </dgm:pt>
    <dgm:pt modelId="{837D8B4A-D9B9-4AC2-8FDD-FA325F3F1088}" type="pres">
      <dgm:prSet presAssocID="{E1C2C140-D86A-430C-BBED-B13DF921A3F4}" presName="sibTrans" presStyleCnt="0"/>
      <dgm:spPr/>
    </dgm:pt>
    <dgm:pt modelId="{C1F5D990-081D-4140-A868-FAC8D6F1B1AF}" type="pres">
      <dgm:prSet presAssocID="{D80F2DF2-393A-423B-901B-4F0F85A3C001}" presName="textNode" presStyleLbl="node1" presStyleIdx="3" presStyleCnt="4" custScaleX="80664" custScaleY="100782" custLinFactX="-758" custLinFactNeighborX="-100000" custLinFactNeighborY="-533">
        <dgm:presLayoutVars>
          <dgm:bulletEnabled val="1"/>
        </dgm:presLayoutVars>
      </dgm:prSet>
      <dgm:spPr/>
      <dgm:t>
        <a:bodyPr/>
        <a:lstStyle/>
        <a:p>
          <a:endParaRPr lang="es-ES"/>
        </a:p>
      </dgm:t>
    </dgm:pt>
  </dgm:ptLst>
  <dgm:cxnLst>
    <dgm:cxn modelId="{5DC50891-5C50-42FE-AA6C-49767602D2D7}" srcId="{61B60267-E7BB-442B-8BD3-9EC37036A0EB}" destId="{D80F2DF2-393A-423B-901B-4F0F85A3C001}" srcOrd="3" destOrd="0" parTransId="{74F43956-D351-4418-A2C8-7B331D2C1522}" sibTransId="{8999FCB2-29AD-4B7E-8510-ADD91B9A0049}"/>
    <dgm:cxn modelId="{98D913AD-39D1-4C75-8014-A04328815BB2}" type="presOf" srcId="{D36DDD18-54D4-424B-B849-31A09C0B29A9}" destId="{87318731-834D-4E73-AEA1-53A84CC46F4D}" srcOrd="0" destOrd="0" presId="urn:microsoft.com/office/officeart/2005/8/layout/hProcess9"/>
    <dgm:cxn modelId="{73BF5675-1E9D-4379-A86F-2BB8A3871274}" type="presOf" srcId="{61B60267-E7BB-442B-8BD3-9EC37036A0EB}" destId="{8977A47B-0933-4D92-A2C8-DC33B2F77A0B}" srcOrd="0" destOrd="0" presId="urn:microsoft.com/office/officeart/2005/8/layout/hProcess9"/>
    <dgm:cxn modelId="{CC2C7EA4-3D83-475F-9786-F322289EF285}" type="presOf" srcId="{D80F2DF2-393A-423B-901B-4F0F85A3C001}" destId="{C1F5D990-081D-4140-A868-FAC8D6F1B1AF}" srcOrd="0" destOrd="0" presId="urn:microsoft.com/office/officeart/2005/8/layout/hProcess9"/>
    <dgm:cxn modelId="{26448C3F-EEA9-45F6-8A77-EB9CCDDE6991}" type="presOf" srcId="{606BABA7-3327-49AC-A4BF-79B98F958977}" destId="{58A02CB7-1EBA-4374-ADC6-6FDCEC902BCB}" srcOrd="0" destOrd="0" presId="urn:microsoft.com/office/officeart/2005/8/layout/hProcess9"/>
    <dgm:cxn modelId="{917460D3-145D-49D8-A0CF-2FD8958CA240}" srcId="{61B60267-E7BB-442B-8BD3-9EC37036A0EB}" destId="{D36DDD18-54D4-424B-B849-31A09C0B29A9}" srcOrd="2" destOrd="0" parTransId="{0D01B118-3D0E-4CC9-B44B-C3D9FB80B93D}" sibTransId="{E1C2C140-D86A-430C-BBED-B13DF921A3F4}"/>
    <dgm:cxn modelId="{A5F30C81-3654-4EA5-A8CF-4BB70D43ECD3}" srcId="{61B60267-E7BB-442B-8BD3-9EC37036A0EB}" destId="{606BABA7-3327-49AC-A4BF-79B98F958977}" srcOrd="1" destOrd="0" parTransId="{CC0B6A15-78D3-40AD-82A1-A551318A38EE}" sibTransId="{5431E866-7FDE-4D30-A862-1367C766C2CC}"/>
    <dgm:cxn modelId="{A6DC295D-581C-4819-AD5F-F049A80E5AA6}" type="presOf" srcId="{886FF45B-223D-4D0A-B631-655F03D40461}" destId="{00A937FD-8F00-4464-ABE5-FCD1B26F534C}" srcOrd="0" destOrd="0" presId="urn:microsoft.com/office/officeart/2005/8/layout/hProcess9"/>
    <dgm:cxn modelId="{65AF7CDC-A7FE-4A5A-BE7C-4297EFFA4D7E}" srcId="{61B60267-E7BB-442B-8BD3-9EC37036A0EB}" destId="{886FF45B-223D-4D0A-B631-655F03D40461}" srcOrd="0" destOrd="0" parTransId="{8323955B-06E6-4240-91F6-D901366147FA}" sibTransId="{9A3582A6-73BC-440B-A725-DF6BE87FE354}"/>
    <dgm:cxn modelId="{B6C940E3-B77B-4D1C-99F0-AD3BCD6670B0}" type="presParOf" srcId="{8977A47B-0933-4D92-A2C8-DC33B2F77A0B}" destId="{A679D041-B79D-48F4-9749-4CC035D59F88}" srcOrd="0" destOrd="0" presId="urn:microsoft.com/office/officeart/2005/8/layout/hProcess9"/>
    <dgm:cxn modelId="{B80FE585-8A06-493E-B591-BD589B313DB6}" type="presParOf" srcId="{8977A47B-0933-4D92-A2C8-DC33B2F77A0B}" destId="{D4DC0079-6B8C-4552-9366-4FA41EDD36B0}" srcOrd="1" destOrd="0" presId="urn:microsoft.com/office/officeart/2005/8/layout/hProcess9"/>
    <dgm:cxn modelId="{A793F93B-3B0B-4F1B-AB96-A39D3A327CCD}" type="presParOf" srcId="{D4DC0079-6B8C-4552-9366-4FA41EDD36B0}" destId="{00A937FD-8F00-4464-ABE5-FCD1B26F534C}" srcOrd="0" destOrd="0" presId="urn:microsoft.com/office/officeart/2005/8/layout/hProcess9"/>
    <dgm:cxn modelId="{F8A52196-F8D5-4875-AA69-B8969A9D0555}" type="presParOf" srcId="{D4DC0079-6B8C-4552-9366-4FA41EDD36B0}" destId="{761467AA-F003-4A9E-862C-3CC0056443EC}" srcOrd="1" destOrd="0" presId="urn:microsoft.com/office/officeart/2005/8/layout/hProcess9"/>
    <dgm:cxn modelId="{E9D58177-85B1-4CFF-883B-45DA45DDA20C}" type="presParOf" srcId="{D4DC0079-6B8C-4552-9366-4FA41EDD36B0}" destId="{58A02CB7-1EBA-4374-ADC6-6FDCEC902BCB}" srcOrd="2" destOrd="0" presId="urn:microsoft.com/office/officeart/2005/8/layout/hProcess9"/>
    <dgm:cxn modelId="{A752A569-9967-4A03-AEF4-64040C9EB07C}" type="presParOf" srcId="{D4DC0079-6B8C-4552-9366-4FA41EDD36B0}" destId="{92532F23-9019-4147-9092-8734BD404F21}" srcOrd="3" destOrd="0" presId="urn:microsoft.com/office/officeart/2005/8/layout/hProcess9"/>
    <dgm:cxn modelId="{29C94844-8ABE-4030-A537-8E6E429D9A70}" type="presParOf" srcId="{D4DC0079-6B8C-4552-9366-4FA41EDD36B0}" destId="{87318731-834D-4E73-AEA1-53A84CC46F4D}" srcOrd="4" destOrd="0" presId="urn:microsoft.com/office/officeart/2005/8/layout/hProcess9"/>
    <dgm:cxn modelId="{FAD8E5C5-E785-443A-B990-FFE916F67B75}" type="presParOf" srcId="{D4DC0079-6B8C-4552-9366-4FA41EDD36B0}" destId="{837D8B4A-D9B9-4AC2-8FDD-FA325F3F1088}" srcOrd="5" destOrd="0" presId="urn:microsoft.com/office/officeart/2005/8/layout/hProcess9"/>
    <dgm:cxn modelId="{080F46EC-6F4D-4ED9-B017-7274994EF491}" type="presParOf" srcId="{D4DC0079-6B8C-4552-9366-4FA41EDD36B0}" destId="{C1F5D990-081D-4140-A868-FAC8D6F1B1AF}" srcOrd="6" destOrd="0" presId="urn:microsoft.com/office/officeart/2005/8/layout/hProcess9"/>
  </dgm:cxnLst>
  <dgm:bg/>
  <dgm:whole/>
  <dgm:extLst>
    <a:ext uri="http://schemas.microsoft.com/office/drawing/2008/diagram">
      <dsp:dataModelExt xmlns:dsp="http://schemas.microsoft.com/office/drawing/2008/diagram" relId="rId1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79D041-B79D-48F4-9749-4CC035D59F88}">
      <dsp:nvSpPr>
        <dsp:cNvPr id="0" name=""/>
        <dsp:cNvSpPr/>
      </dsp:nvSpPr>
      <dsp:spPr>
        <a:xfrm>
          <a:off x="1" y="0"/>
          <a:ext cx="6025483" cy="3200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0A937FD-8F00-4464-ABE5-FCD1B26F534C}">
      <dsp:nvSpPr>
        <dsp:cNvPr id="0" name=""/>
        <dsp:cNvSpPr/>
      </dsp:nvSpPr>
      <dsp:spPr>
        <a:xfrm>
          <a:off x="13647" y="927815"/>
          <a:ext cx="1470910" cy="1344769"/>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LINEA ÚNICA DE CONTACTO ARUS</a:t>
          </a:r>
        </a:p>
      </dsp:txBody>
      <dsp:txXfrm>
        <a:off x="79293" y="993461"/>
        <a:ext cx="1339618" cy="1213477"/>
      </dsp:txXfrm>
    </dsp:sp>
    <dsp:sp modelId="{58A02CB7-1EBA-4374-ADC6-6FDCEC902BCB}">
      <dsp:nvSpPr>
        <dsp:cNvPr id="0" name=""/>
        <dsp:cNvSpPr/>
      </dsp:nvSpPr>
      <dsp:spPr>
        <a:xfrm>
          <a:off x="1543115" y="941794"/>
          <a:ext cx="1287814" cy="131681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NIVEL 1 SOPORTE NOC ARUS REMOTO</a:t>
          </a:r>
        </a:p>
      </dsp:txBody>
      <dsp:txXfrm>
        <a:off x="1605981" y="1004660"/>
        <a:ext cx="1162082" cy="1191078"/>
      </dsp:txXfrm>
    </dsp:sp>
    <dsp:sp modelId="{87318731-834D-4E73-AEA1-53A84CC46F4D}">
      <dsp:nvSpPr>
        <dsp:cNvPr id="0" name=""/>
        <dsp:cNvSpPr/>
      </dsp:nvSpPr>
      <dsp:spPr>
        <a:xfrm>
          <a:off x="2878667" y="941468"/>
          <a:ext cx="1476898" cy="1317463"/>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NIVEL 2 SOPORTE POR DEMANDA EN SITIO</a:t>
          </a:r>
        </a:p>
      </dsp:txBody>
      <dsp:txXfrm>
        <a:off x="2942980" y="1005781"/>
        <a:ext cx="1348272" cy="1188837"/>
      </dsp:txXfrm>
    </dsp:sp>
    <dsp:sp modelId="{C1F5D990-081D-4140-A868-FAC8D6F1B1AF}">
      <dsp:nvSpPr>
        <dsp:cNvPr id="0" name=""/>
        <dsp:cNvSpPr/>
      </dsp:nvSpPr>
      <dsp:spPr>
        <a:xfrm>
          <a:off x="4404659" y="948291"/>
          <a:ext cx="1514024" cy="129017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s-CO" sz="1400" kern="1200"/>
            <a:t>NIVEL 3 ESCALAMIENTO A</a:t>
          </a:r>
        </a:p>
        <a:p>
          <a:pPr lvl="0" algn="ctr" defTabSz="622300">
            <a:lnSpc>
              <a:spcPct val="90000"/>
            </a:lnSpc>
            <a:spcBef>
              <a:spcPct val="0"/>
            </a:spcBef>
            <a:spcAft>
              <a:spcPct val="35000"/>
            </a:spcAft>
          </a:pPr>
          <a:r>
            <a:rPr lang="es-CO" sz="1400" kern="1200"/>
            <a:t>FABRICANTE</a:t>
          </a:r>
        </a:p>
      </dsp:txBody>
      <dsp:txXfrm>
        <a:off x="4467640" y="1011272"/>
        <a:ext cx="1388062" cy="116420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10</Pages>
  <Words>1942</Words>
  <Characters>10687</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Company>
  <LinksUpToDate>false</LinksUpToDate>
  <CharactersWithSpaces>12604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Olmer Suarez</cp:lastModifiedBy>
  <cp:revision>6</cp:revision>
  <cp:lastPrinted>2017-03-17T16:17:00Z</cp:lastPrinted>
  <dcterms:created xsi:type="dcterms:W3CDTF">2019-12-04T19:09:00Z</dcterms:created>
  <dcterms:modified xsi:type="dcterms:W3CDTF">2020-02-23T21:50:00Z</dcterms:modified>
</cp:coreProperties>
</file>