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36"/>
        </w:rPr>
        <w:t>REMMED TELEMEDICINA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8"/>
        </w:rPr>
        <w:t>Relatório de Bugs — Agente de Pagamento</w:t>
      </w:r>
    </w:p>
    <w:p>
      <w:pPr>
        <w:jc w:val="center"/>
      </w:pPr>
      <w:r>
        <w:rPr>
          <w:rFonts w:ascii="Calibri" w:hAnsi="Calibri"/>
          <w:b w:val="0"/>
          <w:i w:val="0"/>
          <w:color w:val="595959"/>
          <w:sz w:val="20"/>
        </w:rPr>
        <w:t>Data: 20/05/2026  |  Para: Nicolas  |  Preparado por: Equipe Técnica</w:t>
      </w:r>
    </w:p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Calibri" w:hAnsi="Calibri"/>
          <w:b/>
          <w:i w:val="0"/>
          <w:color w:val="1F497D"/>
          <w:sz w:val="28"/>
        </w:rPr>
        <w:t>Sumário Executivo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Foram identificados bugs no fluxo de pagamento do agente de Renovação de Receitas, observados em duas conversas reais com pacientes. Os problemas afetam diretamente a conversão de pagamento: em um caso o link foi gerado mas não enviado ao paciente; em outro o paciente recebeu o link mas não conseguiu pagar. Além disso, o agente entrou em loop ao não saber tratar a ausência de resposta do paciente.</w:t>
      </w:r>
    </w:p>
    <w:p>
      <w:pPr>
        <w:spacing w:before="0" w:after="80"/>
      </w:pPr>
      <w:r>
        <w:rPr>
          <w:rFonts w:ascii="Calibri" w:hAnsi="Calibri"/>
          <w:b/>
          <w:i w:val="0"/>
          <w:sz w:val="22"/>
        </w:rPr>
        <w:t>Visão geral dos bugs: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Severidade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Origem</w:t>
            </w:r>
          </w:p>
        </w:tc>
      </w:tr>
      <w:tr>
        <w:tc>
          <w:tcPr>
            <w:tcW w:type="dxa" w:w="2280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🔴 CRÍTICO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Link de pagamento gerado mas não enviado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Prompt Renovação</w:t>
            </w:r>
          </w:p>
        </w:tc>
      </w:tr>
      <w:tr>
        <w:tc>
          <w:tcPr>
            <w:tcW w:type="dxa" w:w="2280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🟡 MÉDIO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Endereço em múltiplas mensagens quebra fluxo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Prompt Renovação</w:t>
            </w:r>
          </w:p>
        </w:tc>
      </w:tr>
      <w:tr>
        <w:tc>
          <w:tcPr>
            <w:tcW w:type="dxa" w:w="2280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🟡 MÉDIO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Mensagens simultâneas causam resposta duplicada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N8N / Concorrência</w:t>
            </w:r>
          </w:p>
        </w:tc>
      </w:tr>
      <w:tr>
        <w:tc>
          <w:tcPr>
            <w:tcW w:type="dxa" w:w="2280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🟢 BAIXO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Paciente com link não conseguiu pagar (Conversa Silvio)</w:t>
            </w:r>
          </w:p>
        </w:tc>
        <w:tc>
          <w:tcPr>
            <w:tcW w:type="dxa" w:w="2280"/>
          </w:tcPr>
          <w:p>
            <w:pPr>
              <w:spacing w:after="60"/>
            </w:pPr>
            <w:r>
              <w:t>Asaas / Externo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Calibri" w:hAnsi="Calibri"/>
          <w:b/>
          <w:i w:val="0"/>
          <w:color w:val="1F497D"/>
          <w:sz w:val="28"/>
        </w:rPr>
        <w:t>1. Detalhes dos Bugs — Conversa com Samuel</w:t>
      </w:r>
    </w:p>
    <w:p>
      <w:pPr>
        <w:spacing w:before="0" w:after="160"/>
      </w:pPr>
      <w:r>
        <w:rPr>
          <w:rFonts w:ascii="Calibri" w:hAnsi="Calibri"/>
          <w:b w:val="0"/>
          <w:i w:val="0"/>
          <w:sz w:val="22"/>
        </w:rPr>
        <w:t>Todos os três bugs abaixo foram observados na mesma conversa, em sequência, o que resultou no paciente não conseguindo finalizar o pagamento.</w:t>
      </w:r>
    </w:p>
    <w:p>
      <w:pPr>
        <w:pStyle w:val="Heading2"/>
      </w:pPr>
      <w:r>
        <w:rPr>
          <w:rFonts w:ascii="Calibri" w:hAnsi="Calibri"/>
          <w:b/>
          <w:i w:val="0"/>
          <w:color w:val="C00000"/>
          <w:sz w:val="24"/>
        </w:rPr>
        <w:t>Bug 1 — Pergunta de pagamento repetida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O que aconteceu: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paciente Samuel enviou seu endereço em 4 mensagens separadas (CEP, rua, cidade, estado). Cada mensagem disparou o agente individualmente. Na última mensagem ("Df" — sigla do Distrito Federal), o agente avançou o setor e perguntou a forma de pagamento. Quando Samuel respondeu "1" (PIX), o agente processou mas não reconheceu o "1" como seleção válida e repetiu a pergunta de pagamento.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Causa técnica: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prompt do agente de Renovação aguarda o endereço em uma única resposta e imediatamente avança o setor para pagamento. Quando o endereço chega em múltiplas mensagens, cada mensagem cria uma execução do agente, e o estado interno fica inconsistente entre as execuções. O agente pode avançar o setor com dados incompletos e perder o contexto de que a resposta seguinte ("1") é a escolha de pagamento.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Fix no prompt: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2"/>
        </w:rPr>
        <w:t>Instruir o agente a verificar se CEP e cidade estão presentes na mensagem antes de avançar o setor. Se incompleto, pedir o endereço completo em uma única mensagem:</w:t>
      </w:r>
    </w:p>
    <w:p>
      <w:pPr>
        <w:spacing w:after="120"/>
        <w:ind w:left="567"/>
        <w:shd w:val="clear" w:color="auto" w:fill="F2F2F2"/>
      </w:pPr>
      <w:r>
        <w:rPr>
          <w:rFonts w:ascii="Courier New" w:hAnsi="Courier New"/>
          <w:color w:val="1E1E1E"/>
          <w:sz w:val="19"/>
        </w:rPr>
        <w:t>🔴 Verificar se a mensagem contém CEP e cidade/endereço completo.</w:t>
        <w:br/>
        <w:t>🔴 Se faltar CEP ou endereço → NÃO avançar setor. Pedir:</w:t>
        <w:br/>
        <w:t>"Preciso do endereço completo numa única mensagem 😊</w:t>
        <w:br/>
        <w:t>Exemplo: Rua das Flores, 100, Bairro Centro, São Paulo/SP, CEP 01310-000"</w:t>
        <w:br/>
        <w:t>🔴 Somente quando CEP e cidade estiverem presentes → salvar e avançar.</w:t>
      </w:r>
    </w:p>
    <w:p/>
    <w:p>
      <w:pPr>
        <w:pStyle w:val="Heading2"/>
      </w:pPr>
      <w:r>
        <w:rPr>
          <w:rFonts w:ascii="Calibri" w:hAnsi="Calibri"/>
          <w:b/>
          <w:i w:val="0"/>
          <w:color w:val="C00000"/>
          <w:sz w:val="24"/>
        </w:rPr>
        <w:t>Bug 2 — Link de pagamento não foi enviado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O que aconteceu: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Após Samuel enviar "1" pela segunda vez, o agente respondeu: "Seu link de pagamento já foi gerado!" — mas não incluiu o URL do link. O agente chamou a tool gerar_cobranca_direta (e ela executou com sucesso), porém o retorno com a URL não foi incluído na mensagem enviada ao paciente.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Causa técnica: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prompt instrui o agente a aguardar o retorno de gerar_cobranca_direta, mas não instrui a extrair e incluir o link/URL do retorno no output final. O agente apenas confirma que o pagamento foi gerado, sem enviar o link.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Fix no prompt (aplicar nas 3 seções de pagamento):</w:t>
      </w:r>
    </w:p>
    <w:p>
      <w:pPr>
        <w:spacing w:before="0" w:after="60"/>
      </w:pPr>
      <w:r>
        <w:rPr>
          <w:rFonts w:ascii="Calibri" w:hAnsi="Calibri"/>
          <w:b w:val="0"/>
          <w:i w:val="0"/>
          <w:sz w:val="22"/>
        </w:rPr>
        <w:t>Antes do output final, adicionar instrução para extrair o link do retorno da tool e incluí-lo na mensagem:</w:t>
      </w:r>
    </w:p>
    <w:p>
      <w:pPr>
        <w:spacing w:after="120"/>
        <w:ind w:left="567"/>
        <w:shd w:val="clear" w:color="auto" w:fill="F2F2F2"/>
      </w:pPr>
      <w:r>
        <w:rPr>
          <w:rFonts w:ascii="Courier New" w:hAnsi="Courier New"/>
          <w:color w:val="1E1E1E"/>
          <w:sz w:val="19"/>
        </w:rPr>
        <w:t>⚡ Chame gerar_cobranca_direta com:</w:t>
        <w:br/>
        <w:t xml:space="preserve">  valor           = 79.90</w:t>
        <w:br/>
        <w:t xml:space="preserve">  descricao       = "renovacao_receita_[NOME_MEDICAMENTO]"</w:t>
        <w:br/>
        <w:t xml:space="preserve">  forma_pagamento = FORMA_PAGAMENTO</w:t>
        <w:br/>
        <w:br/>
        <w:t>🔴 Aguardar retorno da tool ANTES de qualquer output.</w:t>
        <w:br/>
        <w:t>🔴 Extrair o campo de link/URL do retorno → salvar como LINK_PAGAMENTO.</w:t>
        <w:br/>
        <w:t>🔴 Erro → repetir uma vez. Segunda falha → escalar_humano.</w:t>
        <w:br/>
        <w:br/>
        <w:t>⚡ Chame atualizar_setor com setor = "ENCERRADO"</w:t>
        <w:br/>
        <w:t>Output:</w:t>
        <w:br/>
        <w:t>"Pagamento gerado! 😊</w:t>
        <w:br/>
        <w:br/>
        <w:t>🔗 [LINK_PAGAMENTO]</w:t>
        <w:br/>
        <w:br/>
        <w:t>Assim que confirmado, o médico irá realizar a renovação da sua receita.</w:t>
        <w:br/>
        <w:t>Você receberá sua nova receita por aqui em breve. 🧡"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C55A11"/>
          <w:sz w:val="20"/>
        </w:rPr>
        <w:t>⚠️ Ação necessária: confirmar com Nicolas o nome exato do campo retornado por gerar_cobranca_direta (ex: link, url, payment_url, invoiceUrl).</w:t>
      </w:r>
    </w:p>
    <w:p/>
    <w:p>
      <w:pPr>
        <w:pStyle w:val="Heading2"/>
      </w:pPr>
      <w:r>
        <w:rPr>
          <w:rFonts w:ascii="Calibri" w:hAnsi="Calibri"/>
          <w:b/>
          <w:i w:val="0"/>
          <w:color w:val="C55A11"/>
          <w:sz w:val="24"/>
        </w:rPr>
        <w:t>Bug 3 — Mesma mensagem repetida 3 vezes em loop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O que aconteceu: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Sem receber o link de pagamento, Samuel ficou sem ação e enviou "?". O agente não soube interpretar e repetiu a última mensagem 3 vezes em sequência.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Causa técnica: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Há dois fatores combinados: (1) o prompt não instrui como tratar símbolos isolados sem conteúdo ("?", ".") quando o agente está aguardando seleção de pagamento; (2) o N8N não possui controle de concorrência por paciente — se o paciente enviar múltiplas mensagens rapidamente, múltiplas execuções do agente são disparadas simultaneamente e todas produzem o mesmo output.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Fix no prompt (paliativo):</w:t>
      </w:r>
    </w:p>
    <w:p>
      <w:pPr>
        <w:spacing w:after="120"/>
        <w:ind w:left="567"/>
        <w:shd w:val="clear" w:color="auto" w:fill="F2F2F2"/>
      </w:pPr>
      <w:r>
        <w:rPr>
          <w:rFonts w:ascii="Courier New" w:hAnsi="Courier New"/>
          <w:color w:val="1E1E1E"/>
          <w:sz w:val="19"/>
        </w:rPr>
        <w:t>🔴 Se resposta inválida for apenas símbolo ("?", ".", "!") sem número:</w:t>
        <w:br/>
        <w:t xml:space="preserve">   → Tratar como tentativa inválida.</w:t>
        <w:br/>
        <w:t xml:space="preserve">   → Contar no limite de tentativas.</w:t>
        <w:br/>
        <w:t xml:space="preserve">   → NÃO repetir a pergunta mais de uma vez por turno.</w:t>
        <w:br/>
        <w:t xml:space="preserve">   → Na 2ª tentativa inválida → escalar_humano.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Fix definitivo (N8N):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Implementar lock/mutex por número de telefone no N8N para evitar execuções paralelas do mesmo paciente. Esta é uma configuração de infraestrutura, não de prompt.</w:t>
      </w:r>
    </w:p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Calibri" w:hAnsi="Calibri"/>
          <w:b/>
          <w:i w:val="0"/>
          <w:color w:val="1F497D"/>
          <w:sz w:val="28"/>
        </w:rPr>
        <w:t>2. Detalhes — Conversa com Silvio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O que aconteceu: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link de pagamento foi gerado e enviado corretamente para Silvio (https://www.asaas.com/i/f5tkup3eeamnz4dp). O paciente tentou pagar mas não conseguiu.</w:t>
      </w:r>
    </w:p>
    <w:p>
      <w:pPr>
        <w:spacing w:before="0" w:after="40"/>
      </w:pPr>
      <w:r>
        <w:rPr>
          <w:rFonts w:ascii="Calibri" w:hAnsi="Calibri"/>
          <w:b/>
          <w:i w:val="0"/>
          <w:sz w:val="22"/>
        </w:rPr>
        <w:t>Possíveis causas: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Expiração do link: </w:t>
      </w:r>
      <w:r>
        <w:rPr>
          <w:rFonts w:ascii="Calibri" w:hAnsi="Calibri"/>
          <w:b w:val="0"/>
          <w:i w:val="0"/>
          <w:sz w:val="22"/>
        </w:rPr>
        <w:t>O link Asaas expira em 10 minutos após a geração. Se o paciente demorou para clicar, o link pode ter expirado.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Recusa bancária: </w:t>
      </w:r>
      <w:r>
        <w:rPr>
          <w:rFonts w:ascii="Calibri" w:hAnsi="Calibri"/>
          <w:b w:val="0"/>
          <w:i w:val="0"/>
          <w:sz w:val="22"/>
        </w:rPr>
        <w:t>O cartão ou chave Pix pode ter sido recusado pelo banco do paciente.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sz w:val="22"/>
        </w:rPr>
        <w:t xml:space="preserve">Falha Asaas: </w:t>
      </w:r>
      <w:r>
        <w:rPr>
          <w:rFonts w:ascii="Calibri" w:hAnsi="Calibri"/>
          <w:b w:val="0"/>
          <w:i w:val="0"/>
          <w:sz w:val="22"/>
        </w:rPr>
        <w:t>Falha temporária na plataforma Asaas no momento do pagamento.</w:t>
      </w:r>
    </w:p>
    <w:p/>
    <w:p>
      <w:pPr>
        <w:spacing w:before="0" w:after="40"/>
      </w:pPr>
      <w:r>
        <w:rPr>
          <w:rFonts w:ascii="Calibri" w:hAnsi="Calibri"/>
          <w:b/>
          <w:i w:val="0"/>
          <w:sz w:val="22"/>
        </w:rPr>
        <w:t>Ação recomendada: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Verificar no painel Asaas se a cobrança foi criada e qual status retornou.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Confirmar com o Nicolas se o tempo de expiração pode ser aumentado ou se há opção de reenvio automático do link.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sz w:val="22"/>
        </w:rPr>
        <w:t>Não é bug de prompt — o agente funcionou corretamente neste caso.</w:t>
      </w:r>
    </w:p>
    <w:p>
      <w:pPr>
        <w:spacing w:before="40" w:after="40"/>
        <w:pBdr>
          <w:bottom w:val="single" w:sz="6" w:space="1" w:color="CCCCCC"/>
        </w:pBdr>
      </w:pPr>
    </w:p>
    <w:p/>
    <w:p>
      <w:pPr>
        <w:pStyle w:val="Heading1"/>
      </w:pPr>
      <w:r>
        <w:rPr>
          <w:rFonts w:ascii="Calibri" w:hAnsi="Calibri"/>
          <w:b/>
          <w:i w:val="0"/>
          <w:color w:val="1F497D"/>
          <w:sz w:val="28"/>
        </w:rPr>
        <w:t>3. Plano de 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#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Ação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Prioridade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Confirmar nome do campo URL retornado por gerar_cobranca_direta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Técnica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🔴 Urgente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Nicolas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2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Incluir [LINK_PAGAMENTO] no output dos 3 blocos de pagamento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Prompt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🔴 Urgente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Equipe Prompt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Adicionar validação de CEP+cidade antes de avançar setor de endereço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Prompt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🟡 Alta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Equipe Prompt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4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Adicionar tratamento de símbolo isolado ('?') no pagamento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Prompt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🟡 Alta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Equipe Prompt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5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Implementar lock/mutex por telefone no N8N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N8N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🟡 Alta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Nicolas / Dev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6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Verificar tempo de expiração dos links Asaas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Asaas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🟢 Normal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Nicolas</w:t>
            </w:r>
          </w:p>
        </w:tc>
      </w:tr>
      <w:tr>
        <w:tc>
          <w:tcPr>
            <w:tcW w:type="dxa" w:w="1824"/>
          </w:tcPr>
          <w:p>
            <w:pPr>
              <w:spacing w:after="60"/>
            </w:pPr>
            <w:r>
              <w:t>7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Testar fluxo completo de renovação com endereço em 1 mensagem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QA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🟢 Normal</w:t>
            </w:r>
          </w:p>
        </w:tc>
        <w:tc>
          <w:tcPr>
            <w:tcW w:type="dxa" w:w="1824"/>
          </w:tcPr>
          <w:p>
            <w:pPr>
              <w:spacing w:after="60"/>
            </w:pPr>
            <w:r>
              <w:t>Equipe Teste</w:t>
            </w:r>
          </w:p>
        </w:tc>
      </w:tr>
    </w:tbl>
    <w:p/>
    <w:p>
      <w:pPr>
        <w:spacing w:before="40" w:after="40"/>
        <w:pBdr>
          <w:bottom w:val="single" w:sz="6" w:space="1" w:color="CCCCCC"/>
        </w:pBdr>
      </w:pPr>
    </w:p>
    <w:p/>
    <w:p>
      <w:pPr>
        <w:jc w:val="center"/>
      </w:pPr>
      <w:r>
        <w:rPr>
          <w:rFonts w:ascii="Calibri" w:hAnsi="Calibri"/>
          <w:b w:val="0"/>
          <w:i/>
          <w:color w:val="595959"/>
          <w:sz w:val="18"/>
        </w:rPr>
        <w:t>Este documento é interno e confidencial — REMMED Telemedicina  |  Gerado em 20/05/2026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