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C00000"/>
          <w:sz w:val="36"/>
        </w:rPr>
        <w:t>FEEDBACK DE QUALIDADE — TRIAGEM CLARA</w:t>
      </w:r>
    </w:p>
    <w:p>
      <w:pPr>
        <w:jc w:val="center"/>
      </w:pPr>
      <w:r>
        <w:rPr>
          <w:i/>
          <w:sz w:val="24"/>
        </w:rPr>
        <w:t>Análise de erros, regressões e melhorias identificadas em testes 09–11/06/2026</w:t>
      </w:r>
    </w:p>
    <w:p/>
    <w:p>
      <w:pPr>
        <w:jc w:val="center"/>
      </w:pPr>
      <w:r>
        <w:rPr>
          <w:color w:val="606060"/>
          <w:sz w:val="20"/>
        </w:rPr>
        <w:t>Data dos testes: 09–11/06/2026   |   Elaborado em: 12/06/2026   |   Destinatário: Nicolas (dev)</w:t>
      </w:r>
    </w:p>
    <w:p>
      <w:r>
        <w:br w:type="page"/>
      </w:r>
    </w:p>
    <w:p>
      <w:pPr>
        <w:pStyle w:val="Heading1"/>
      </w:pPr>
      <w:r>
        <w:rPr>
          <w:color w:val="C00000"/>
        </w:rPr>
        <w:t>1. SUMÁRIO DOS PROBLEMAS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Severidade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  <w:shd w:val="clear" w:color="auto" w:fill="FFD7D7"/>
          </w:tcPr>
          <w:p>
            <w:r>
              <w:t>1</w:t>
            </w:r>
          </w:p>
        </w:tc>
        <w:tc>
          <w:tcPr>
            <w:tcW w:type="dxa" w:w="2160"/>
            <w:shd w:val="clear" w:color="auto" w:fill="FFD7D7"/>
          </w:tcPr>
          <w:p>
            <w:r>
              <w:t>Linguagem proibida: "não podemos garantir atestado retroativo"</w:t>
            </w:r>
          </w:p>
        </w:tc>
        <w:tc>
          <w:tcPr>
            <w:tcW w:type="dxa" w:w="2160"/>
            <w:shd w:val="clear" w:color="auto" w:fill="FFD7D7"/>
          </w:tcPr>
          <w:p>
            <w:r>
              <w:t>🔴 CRÍTICO</w:t>
            </w:r>
          </w:p>
        </w:tc>
        <w:tc>
          <w:tcPr>
            <w:tcW w:type="dxa" w:w="2160"/>
            <w:shd w:val="clear" w:color="auto" w:fill="FFD7D7"/>
          </w:tcPr>
          <w:p>
            <w:r>
              <w:t>FALHOU — Gi 11/06 19:56, intervenção manual</w:t>
            </w:r>
          </w:p>
        </w:tc>
      </w:tr>
      <w:tr>
        <w:tc>
          <w:tcPr>
            <w:tcW w:type="dxa" w:w="2160"/>
            <w:shd w:val="clear" w:color="auto" w:fill="FFD7D7"/>
          </w:tcPr>
          <w:p>
            <w:r>
              <w:t>2</w:t>
            </w:r>
          </w:p>
        </w:tc>
        <w:tc>
          <w:tcPr>
            <w:tcW w:type="dxa" w:w="2160"/>
            <w:shd w:val="clear" w:color="auto" w:fill="FFD7D7"/>
          </w:tcPr>
          <w:p>
            <w:r>
              <w:t>V7 — Múltiplas queixas: Clara escolheu grupo sem perguntar o principal</w:t>
            </w:r>
          </w:p>
        </w:tc>
        <w:tc>
          <w:tcPr>
            <w:tcW w:type="dxa" w:w="2160"/>
            <w:shd w:val="clear" w:color="auto" w:fill="FFD7D7"/>
          </w:tcPr>
          <w:p>
            <w:r>
              <w:t>🔴 CRÍTICO</w:t>
            </w:r>
          </w:p>
        </w:tc>
        <w:tc>
          <w:tcPr>
            <w:tcW w:type="dxa" w:w="2160"/>
            <w:shd w:val="clear" w:color="auto" w:fill="FFD7D7"/>
          </w:tcPr>
          <w:p>
            <w:r>
              <w:t>FALHOU — 7 queixas listadas, foi para respiratório</w:t>
            </w:r>
          </w:p>
        </w:tc>
      </w:tr>
      <w:tr>
        <w:tc>
          <w:tcPr>
            <w:tcW w:type="dxa" w:w="2160"/>
            <w:shd w:val="clear" w:color="auto" w:fill="FFD7D7"/>
          </w:tcPr>
          <w:p>
            <w:r>
              <w:t>3</w:t>
            </w:r>
          </w:p>
        </w:tc>
        <w:tc>
          <w:tcPr>
            <w:tcW w:type="dxa" w:w="2160"/>
            <w:shd w:val="clear" w:color="auto" w:fill="FFD7D7"/>
          </w:tcPr>
          <w:p>
            <w:r>
              <w:t>[NOME DO CLIENTE] aparece como texto literal no follow-up</w:t>
            </w:r>
          </w:p>
        </w:tc>
        <w:tc>
          <w:tcPr>
            <w:tcW w:type="dxa" w:w="2160"/>
            <w:shd w:val="clear" w:color="auto" w:fill="FFD7D7"/>
          </w:tcPr>
          <w:p>
            <w:r>
              <w:t>🔴 CRÍTICO</w:t>
            </w:r>
          </w:p>
        </w:tc>
        <w:tc>
          <w:tcPr>
            <w:tcW w:type="dxa" w:w="2160"/>
            <w:shd w:val="clear" w:color="auto" w:fill="FFD7D7"/>
          </w:tcPr>
          <w:p>
            <w:r>
              <w:t>FALHOU — evidenciado na CV 11/06</w:t>
            </w:r>
          </w:p>
        </w:tc>
      </w:tr>
      <w:tr>
        <w:tc>
          <w:tcPr>
            <w:tcW w:type="dxa" w:w="2160"/>
            <w:shd w:val="clear" w:color="auto" w:fill="FFD7D7"/>
          </w:tcPr>
          <w:p>
            <w:r>
              <w:t>4</w:t>
            </w:r>
          </w:p>
        </w:tc>
        <w:tc>
          <w:tcPr>
            <w:tcW w:type="dxa" w:w="2160"/>
            <w:shd w:val="clear" w:color="auto" w:fill="FFD7D7"/>
          </w:tcPr>
          <w:p>
            <w:r>
              <w:t>Follow-up enviado após paciente dizer NÃO explicitamente</w:t>
            </w:r>
          </w:p>
        </w:tc>
        <w:tc>
          <w:tcPr>
            <w:tcW w:type="dxa" w:w="2160"/>
            <w:shd w:val="clear" w:color="auto" w:fill="FFD7D7"/>
          </w:tcPr>
          <w:p>
            <w:r>
              <w:t>🔴 CRÍTICO</w:t>
            </w:r>
          </w:p>
        </w:tc>
        <w:tc>
          <w:tcPr>
            <w:tcW w:type="dxa" w:w="2160"/>
            <w:shd w:val="clear" w:color="auto" w:fill="FFD7D7"/>
          </w:tcPr>
          <w:p>
            <w:r>
              <w:t>3 casos documentados: Leandro, Danielle, Dayane</w:t>
            </w:r>
          </w:p>
        </w:tc>
      </w:tr>
      <w:tr>
        <w:tc>
          <w:tcPr>
            <w:tcW w:type="dxa" w:w="2160"/>
            <w:shd w:val="clear" w:color="auto" w:fill="FFD7D7"/>
          </w:tcPr>
          <w:p>
            <w:r>
              <w:t>5</w:t>
            </w:r>
          </w:p>
        </w:tc>
        <w:tc>
          <w:tcPr>
            <w:tcW w:type="dxa" w:w="2160"/>
            <w:shd w:val="clear" w:color="auto" w:fill="FFD7D7"/>
          </w:tcPr>
          <w:p>
            <w:r>
              <w:t>Follow-up enviado após Clara NEGAR o serviço (ex: ASO)</w:t>
            </w:r>
          </w:p>
        </w:tc>
        <w:tc>
          <w:tcPr>
            <w:tcW w:type="dxa" w:w="2160"/>
            <w:shd w:val="clear" w:color="auto" w:fill="FFD7D7"/>
          </w:tcPr>
          <w:p>
            <w:r>
              <w:t>🔴 CRÍTICO</w:t>
            </w:r>
          </w:p>
        </w:tc>
        <w:tc>
          <w:tcPr>
            <w:tcW w:type="dxa" w:w="2160"/>
            <w:shd w:val="clear" w:color="auto" w:fill="FFD7D7"/>
          </w:tcPr>
          <w:p>
            <w:r>
              <w:t>Caso Dayane 10–11/06: Clara negou ASO e ainda enviou 3 follow-ups</w:t>
            </w:r>
          </w:p>
        </w:tc>
      </w:tr>
      <w:tr>
        <w:tc>
          <w:tcPr>
            <w:tcW w:type="dxa" w:w="2160"/>
            <w:shd w:val="clear" w:color="auto" w:fill="FFE8C0"/>
          </w:tcPr>
          <w:p>
            <w:r>
              <w:t>6</w:t>
            </w:r>
          </w:p>
        </w:tc>
        <w:tc>
          <w:tcPr>
            <w:tcW w:type="dxa" w:w="2160"/>
            <w:shd w:val="clear" w:color="auto" w:fill="FFE8C0"/>
          </w:tcPr>
          <w:p>
            <w:r>
              <w:t>V9 — Atestado de acompanhante: comportamento inconsistente</w:t>
            </w:r>
          </w:p>
        </w:tc>
        <w:tc>
          <w:tcPr>
            <w:tcW w:type="dxa" w:w="2160"/>
            <w:shd w:val="clear" w:color="auto" w:fill="FFE8C0"/>
          </w:tcPr>
          <w:p>
            <w:r>
              <w:t>🟠 ALTO</w:t>
            </w:r>
          </w:p>
        </w:tc>
        <w:tc>
          <w:tcPr>
            <w:tcW w:type="dxa" w:w="2160"/>
            <w:shd w:val="clear" w:color="auto" w:fill="FFE8C0"/>
          </w:tcPr>
          <w:p>
            <w:r>
              <w:t>Intermitente — às vezes passa, às vezes falha</w:t>
            </w:r>
          </w:p>
        </w:tc>
      </w:tr>
      <w:tr>
        <w:tc>
          <w:tcPr>
            <w:tcW w:type="dxa" w:w="2160"/>
            <w:shd w:val="clear" w:color="auto" w:fill="FFE8C0"/>
          </w:tcPr>
          <w:p>
            <w:r>
              <w:t>7</w:t>
            </w:r>
          </w:p>
        </w:tc>
        <w:tc>
          <w:tcPr>
            <w:tcW w:type="dxa" w:w="2160"/>
            <w:shd w:val="clear" w:color="auto" w:fill="FFE8C0"/>
          </w:tcPr>
          <w:p>
            <w:r>
              <w:t>Follow-up enviado após /reset</w:t>
            </w:r>
          </w:p>
        </w:tc>
        <w:tc>
          <w:tcPr>
            <w:tcW w:type="dxa" w:w="2160"/>
            <w:shd w:val="clear" w:color="auto" w:fill="FFE8C0"/>
          </w:tcPr>
          <w:p>
            <w:r>
              <w:t>🟠 ALTO</w:t>
            </w:r>
          </w:p>
        </w:tc>
        <w:tc>
          <w:tcPr>
            <w:tcW w:type="dxa" w:w="2160"/>
            <w:shd w:val="clear" w:color="auto" w:fill="FFE8C0"/>
          </w:tcPr>
          <w:p>
            <w:r>
              <w:t>Múltiplos casos CV Raissa 11/06</w:t>
            </w:r>
          </w:p>
        </w:tc>
      </w:tr>
      <w:tr>
        <w:tc>
          <w:tcPr>
            <w:tcW w:type="dxa" w:w="2160"/>
            <w:shd w:val="clear" w:color="auto" w:fill="FFE8C0"/>
          </w:tcPr>
          <w:p>
            <w:r>
              <w:t>8</w:t>
            </w:r>
          </w:p>
        </w:tc>
        <w:tc>
          <w:tcPr>
            <w:tcW w:type="dxa" w:w="2160"/>
            <w:shd w:val="clear" w:color="auto" w:fill="FFE8C0"/>
          </w:tcPr>
          <w:p>
            <w:r>
              <w:t>Tom comercial invasivo nas mensagens de follow-up</w:t>
            </w:r>
          </w:p>
        </w:tc>
        <w:tc>
          <w:tcPr>
            <w:tcW w:type="dxa" w:w="2160"/>
            <w:shd w:val="clear" w:color="auto" w:fill="FFE8C0"/>
          </w:tcPr>
          <w:p>
            <w:r>
              <w:t>🟠 ALTO</w:t>
            </w:r>
          </w:p>
        </w:tc>
        <w:tc>
          <w:tcPr>
            <w:tcW w:type="dxa" w:w="2160"/>
            <w:shd w:val="clear" w:color="auto" w:fill="FFE8C0"/>
          </w:tcPr>
          <w:p>
            <w:r>
              <w:t>Em todos os casos de follow-up incorreto</w:t>
            </w:r>
          </w:p>
        </w:tc>
      </w:tr>
      <w:tr>
        <w:tc>
          <w:tcPr>
            <w:tcW w:type="dxa" w:w="2160"/>
            <w:shd w:val="clear" w:color="auto" w:fill="FFE8C0"/>
          </w:tcPr>
          <w:p>
            <w:r>
              <w:t>9</w:t>
            </w:r>
          </w:p>
        </w:tc>
        <w:tc>
          <w:tcPr>
            <w:tcW w:type="dxa" w:w="2160"/>
            <w:shd w:val="clear" w:color="auto" w:fill="FFE8C0"/>
          </w:tcPr>
          <w:p>
            <w:r>
              <w:t>Follow-up oferecendo indicar clínicas da região (Clara não consegue fazer isso)</w:t>
            </w:r>
          </w:p>
        </w:tc>
        <w:tc>
          <w:tcPr>
            <w:tcW w:type="dxa" w:w="2160"/>
            <w:shd w:val="clear" w:color="auto" w:fill="FFE8C0"/>
          </w:tcPr>
          <w:p>
            <w:r>
              <w:t>🟠 ALTO</w:t>
            </w:r>
          </w:p>
        </w:tc>
        <w:tc>
          <w:tcPr>
            <w:tcW w:type="dxa" w:w="2160"/>
            <w:shd w:val="clear" w:color="auto" w:fill="FFE8C0"/>
          </w:tcPr>
          <w:p>
            <w:r>
              <w:t>Caso Dayane — promessa impossível de cumprir</w:t>
            </w:r>
          </w:p>
        </w:tc>
      </w:tr>
      <w:tr>
        <w:tc>
          <w:tcPr>
            <w:tcW w:type="dxa" w:w="2160"/>
            <w:shd w:val="clear" w:color="auto" w:fill="FFFACC"/>
          </w:tcPr>
          <w:p>
            <w:r>
              <w:t>10</w:t>
            </w:r>
          </w:p>
        </w:tc>
        <w:tc>
          <w:tcPr>
            <w:tcW w:type="dxa" w:w="2160"/>
            <w:shd w:val="clear" w:color="auto" w:fill="FFFACC"/>
          </w:tcPr>
          <w:p>
            <w:r>
              <w:t>V6 — Emagrecimento: pergunta extra desnecessária antes de redirecionar</w:t>
            </w:r>
          </w:p>
        </w:tc>
        <w:tc>
          <w:tcPr>
            <w:tcW w:type="dxa" w:w="2160"/>
            <w:shd w:val="clear" w:color="auto" w:fill="FFFACC"/>
          </w:tcPr>
          <w:p>
            <w:r>
              <w:t>🟡 MÉDIO</w:t>
            </w:r>
          </w:p>
        </w:tc>
        <w:tc>
          <w:tcPr>
            <w:tcW w:type="dxa" w:w="2160"/>
            <w:shd w:val="clear" w:color="auto" w:fill="FFFACC"/>
          </w:tcPr>
          <w:p>
            <w:r>
              <w:t>PASSOU com ressalva</w:t>
            </w:r>
          </w:p>
        </w:tc>
      </w:tr>
      <w:tr>
        <w:tc>
          <w:tcPr>
            <w:tcW w:type="dxa" w:w="2160"/>
            <w:shd w:val="clear" w:color="auto" w:fill="FFFACC"/>
          </w:tcPr>
          <w:p>
            <w:r>
              <w:t>11</w:t>
            </w:r>
          </w:p>
        </w:tc>
        <w:tc>
          <w:tcPr>
            <w:tcW w:type="dxa" w:w="2160"/>
            <w:shd w:val="clear" w:color="auto" w:fill="FFFACC"/>
          </w:tcPr>
          <w:p>
            <w:r>
              <w:t>"Remarcar consulta" não roteado para Opção 7 (equipe)</w:t>
            </w:r>
          </w:p>
        </w:tc>
        <w:tc>
          <w:tcPr>
            <w:tcW w:type="dxa" w:w="2160"/>
            <w:shd w:val="clear" w:color="auto" w:fill="FFFACC"/>
          </w:tcPr>
          <w:p>
            <w:r>
              <w:t>🟡 MÉDIO</w:t>
            </w:r>
          </w:p>
        </w:tc>
        <w:tc>
          <w:tcPr>
            <w:tcW w:type="dxa" w:w="2160"/>
            <w:shd w:val="clear" w:color="auto" w:fill="FFFACC"/>
          </w:tcPr>
          <w:p>
            <w:r>
              <w:t>FALHOU — pediu escolher 1–7 novamente</w:t>
            </w:r>
          </w:p>
        </w:tc>
      </w:tr>
      <w:tr>
        <w:tc>
          <w:tcPr>
            <w:tcW w:type="dxa" w:w="2160"/>
            <w:shd w:val="clear" w:color="auto" w:fill="FFFACC"/>
          </w:tcPr>
          <w:p>
            <w:r>
              <w:t>12</w:t>
            </w:r>
          </w:p>
        </w:tc>
        <w:tc>
          <w:tcPr>
            <w:tcW w:type="dxa" w:w="2160"/>
            <w:shd w:val="clear" w:color="auto" w:fill="FFFACC"/>
          </w:tcPr>
          <w:p>
            <w:r>
              <w:t>V8 — Atestado+sintoma: aviso antecipado sobre prazo ausente</w:t>
            </w:r>
          </w:p>
        </w:tc>
        <w:tc>
          <w:tcPr>
            <w:tcW w:type="dxa" w:w="2160"/>
            <w:shd w:val="clear" w:color="auto" w:fill="FFFACC"/>
          </w:tcPr>
          <w:p>
            <w:r>
              <w:t>🟡 MÉDIO</w:t>
            </w:r>
          </w:p>
        </w:tc>
        <w:tc>
          <w:tcPr>
            <w:tcW w:type="dxa" w:w="2160"/>
            <w:shd w:val="clear" w:color="auto" w:fill="FFFACC"/>
          </w:tcPr>
          <w:p>
            <w:r>
              <w:t>A confirmar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00000"/>
        </w:rPr>
        <w:t>2. ANÁLISE DETALHADA POR PROBLEMA</w:t>
      </w:r>
    </w:p>
    <w:p>
      <w:pPr>
        <w:pStyle w:val="Heading2"/>
      </w:pPr>
      <w:r>
        <w:rPr>
          <w:color w:val="1F497D"/>
        </w:rPr>
        <w:t>2.1 — Linguagem proibida: atestado retroativo (CRÍTICO)</w:t>
      </w:r>
    </w:p>
    <w:p>
      <w:r>
        <w:t>REGRA DA CLÍNICA: Não realizamos atestado retroativo. Ponto final.</w:t>
        <w:br/>
        <w:br/>
        <w:t>O QUE ACONTECEU: Ao ser questionada sobre "atestado de ontem até amanhã", Clara respondeu:</w:t>
        <w:br/>
        <w:t>"não conseguimos garantir atestado retroativo" e "o médico pode avaliar seu caso e, se considerar adequado, emitir um atestado a partir da data de hoje."</w:t>
        <w:br/>
        <w:br/>
        <w:t>PROBLEMA: "não conseguimos garantir" sugere que talvez seja possível. Gerou expectativa falsa — intervenção manual necessária.</w:t>
        <w:br/>
        <w:br/>
        <w:t>EVIDÊNCIA — Conversa Gi (11/06/2026 19:56):</w:t>
        <w:br/>
        <w:t>"Precisava de atestado de ontem até amanhã"</w:t>
        <w:br/>
        <w:t>→ Clara: "não conseguimos garantir atestado retroativo. O médico pode avaliar... emitir atestado a partir de hoje"</w:t>
        <w:br/>
        <w:t>→ Intervenção manual necessária.</w:t>
      </w:r>
    </w:p>
    <w:p>
      <w:r>
        <w:rPr>
          <w:b/>
        </w:rPr>
        <w:t>COMPORTAMENTO CORRETO:</w:t>
      </w:r>
    </w:p>
    <w:p>
      <w:r>
        <w:t>"Não realizamos atestado retroativo. O atestado é emitido apenas a partir da data da consulta." → Perguntar se deseja continuar para consulta de hoje ou encerrar.</w:t>
      </w:r>
    </w:p>
    <w:p>
      <w:r>
        <w:rPr>
          <w:b/>
        </w:rPr>
        <w:t>FRASES PROIBIDAS (nunca usar):</w:t>
      </w:r>
    </w:p>
    <w:p>
      <w:r>
        <w:rPr>
          <w:color w:val="C00000"/>
        </w:rPr>
        <w:t>"não conseguimos garantir atestado retroativo" / "se o médico considerar adequado" / "talvez o médico possa"</w:t>
      </w:r>
    </w:p>
    <w:p/>
    <w:p>
      <w:pPr>
        <w:pStyle w:val="Heading2"/>
      </w:pPr>
      <w:r>
        <w:rPr>
          <w:color w:val="1F497D"/>
        </w:rPr>
        <w:t>2.2 — V7: Múltiplas queixas — Clara escolheu sem perguntar (CRÍTICO)</w:t>
      </w:r>
    </w:p>
    <w:p>
      <w:r>
        <w:t>EVIDÊNCIA — Conversa teste (11/06 ~12:23):</w:t>
        <w:br/>
        <w:t>Paciente: "Tenho tosse, febre, estou com dor de cabeça, dor no joelho, também estou com gripe, e também estou cansada"</w:t>
        <w:br/>
        <w:t>→ Clara ignorou joelho e cansaço, foi direto para checklist respiratório.</w:t>
        <w:br/>
        <w:br/>
        <w:t>COMPORTAMENTO CORRETO: Quando 2 ou mais queixas não relacionadas são listadas, Clara deve perguntar:</w:t>
        <w:br/>
        <w:t>"Qual é o seu principal sintoma agora para eu verificar se consigo te atender por aqui?"</w:t>
        <w:br/>
        <w:t>Só depois de receber a resposta, escolher o grupo de triagem.</w:t>
      </w:r>
    </w:p>
    <w:p/>
    <w:p>
      <w:pPr>
        <w:pStyle w:val="Heading2"/>
      </w:pPr>
      <w:r>
        <w:rPr>
          <w:color w:val="1F497D"/>
        </w:rPr>
        <w:t>2.3 — [NOME DO CLIENTE] literal no follow-up (CRÍTICO)</w:t>
      </w:r>
    </w:p>
    <w:p>
      <w:r>
        <w:t>MENSAGEM ENVIADA:</w:t>
        <w:br/>
        <w:t>"Olá, [NOME DO CLIENTE]. Eu entendo que estar acima do peso pode ser frustrante e desafiador..."</w:t>
        <w:br/>
        <w:br/>
        <w:t>A variável de nome não foi substituída. O paciente recebeu o placeholder literal — extremamente prejudicial à imagem da clínica.</w:t>
        <w:br/>
        <w:br/>
        <w:t>CORREÇÃO: Garantir fallback quando nome não disponível. Se não houver nome, usar apenas "Olá!" ou "Oi!" sem variável.</w:t>
      </w:r>
    </w:p>
    <w:p/>
    <w:p>
      <w:pPr>
        <w:pStyle w:val="Heading2"/>
      </w:pPr>
      <w:r>
        <w:rPr>
          <w:color w:val="1F497D"/>
        </w:rPr>
        <w:t>2.4 — Follow-up após paciente dizer NÃO explicitamente (CRÍTICO)</w:t>
      </w:r>
    </w:p>
    <w:p>
      <w:r>
        <w:t>REGRA QUE DEVE EXISTIR: Quando o paciente responde NÃO ou demonstra que não quer prosseguir, o sistema deve:</w:t>
        <w:br/>
        <w:t>1. Responder com mensagem de encerramento gentil ("Sem problemas! Sempre que precisar pode nos chamar 🧡")</w:t>
        <w:br/>
        <w:t>2. Cancelar TODOS os follow-ups agendados para aquele contato</w:t>
        <w:br/>
        <w:t>3. Não enviar mais nenhuma mensagem automática</w:t>
      </w:r>
    </w:p>
    <w:p/>
    <w:p>
      <w:r>
        <w:rPr>
          <w:b/>
        </w:rPr>
        <w:t>CASO 1 — Leandro (11/06):</w:t>
      </w:r>
    </w:p>
    <w:p>
      <w:r>
        <w:t>07:51 — Paciente: NÃO (não quer marcar)</w:t>
        <w:br/>
        <w:t>07:51 — Clara: "Sem problemas! Sempre que precisar pode nos chamar. 🧡" ✅</w:t>
        <w:br/>
        <w:t>09:01 — Clara envia novo follow-up sobre atestado ❌ — completamente ignorou o NÃO anterior</w:t>
      </w:r>
    </w:p>
    <w:p>
      <w:r>
        <w:rPr>
          <w:b/>
        </w:rPr>
        <w:t>CASO 2 — Danielle (09–10/06):</w:t>
      </w:r>
    </w:p>
    <w:p>
      <w:r>
        <w:t>08:57 09/06 — Paciente: "Não" (ao continuar)</w:t>
        <w:br/>
        <w:t>08:58 09/06 — Clara: "Sem problemas! Sempre que precisar pode nos chamar. 🧡" ✅</w:t>
        <w:br/>
        <w:t>09:11 09/06 — Clara envia follow-up ❌</w:t>
        <w:br/>
        <w:t>10:01 09/06 — Clara envia segundo follow-up ❌</w:t>
        <w:br/>
        <w:t>09:01 10/06 — Clara envia terceiro follow-up (no dia seguinte!) ❌</w:t>
        <w:br/>
        <w:t>Total: 3 follow-ups depois do NÃO explícito, em 2 dias diferentes.</w:t>
      </w:r>
    </w:p>
    <w:p/>
    <w:p>
      <w:pPr>
        <w:pStyle w:val="Heading2"/>
      </w:pPr>
      <w:r>
        <w:rPr>
          <w:color w:val="1F497D"/>
        </w:rPr>
        <w:t>2.5 — Follow-up após Clara NEGAR o serviço — ASO (CRÍTICO)</w:t>
      </w:r>
    </w:p>
    <w:p>
      <w:r>
        <w:t>EVIDÊNCIA — Conversa Dayane (10–11/06):</w:t>
        <w:br/>
        <w:br/>
        <w:t>13:53 10/06 — Paciente: "Qual o valor do ASO?"</w:t>
        <w:br/>
        <w:t>13:53 10/06 — Clara: "Dayane, o ASO é feito em clínicas de medicina do trabalho presenciais, não aqui na REMMED." ✅ (resposta correta)</w:t>
        <w:br/>
        <w:t>14:11 10/06 — Clara envia follow-up: "Posso te ajudar com mais informações sobre as clínicas de medicina do trabalho?" ❌</w:t>
        <w:br/>
        <w:t>15:01 10/06 — Clara envia segundo follow-up: "Posso ajudar com indicações de clínicas em sua região?" ❌❌</w:t>
        <w:br/>
        <w:t>14:01 11/06 — Clara envia terceiro follow-up (no dia SEGUINTE): "algumas clínicas na sua região têm oferecido promoções especiais..." ❌❌❌</w:t>
      </w:r>
    </w:p>
    <w:p/>
    <w:p>
      <w:r>
        <w:rPr>
          <w:b/>
        </w:rPr>
        <w:t>DOIS PROBLEMAS NESTE CASO:</w:t>
      </w:r>
    </w:p>
    <w:p>
      <w:r>
        <w:t>(a) Follow-up foi enviado após a conversa já estar encerrada — Clara negou o serviço e o atendimento acabou ali.</w:t>
        <w:br/>
        <w:t>(b) O follow-up ofereceu "indicar clínicas na região" — isso é algo que Clara NÃO consegue fazer. Nunca deve prometer indicações locais ou informações que não tem acesso.</w:t>
      </w:r>
    </w:p>
    <w:p>
      <w:r>
        <w:rPr>
          <w:b/>
        </w:rPr>
        <w:t>REGRA: Quando Clara NEGA um serviço (ASO, atestado de acompanhante, emergência encaminhada ao SAMU etc.), o atendimento é encerrado e NÃO deve haver follow-up.</w:t>
      </w:r>
    </w:p>
    <w:p/>
    <w:p>
      <w:pPr>
        <w:pStyle w:val="Heading2"/>
      </w:pPr>
      <w:r>
        <w:rPr>
          <w:color w:val="1F497D"/>
        </w:rPr>
        <w:t>2.6 — Follow-up após /reset (ALTO)</w:t>
      </w:r>
    </w:p>
    <w:p>
      <w:r>
        <w:t>Quando o paciente usa /reset, qualquer follow-up pendente da sessão anterior deve ser cancelado. O /reset é sinal explícito de encerramento e reinício. Evidência: Raissa fez /reset 8 vezes em 11/06 e recebeu follow-ups de sessões anteriores em sequência.</w:t>
      </w:r>
    </w:p>
    <w:p/>
    <w:p>
      <w:pPr>
        <w:pStyle w:val="Heading2"/>
      </w:pPr>
      <w:r>
        <w:rPr>
          <w:color w:val="1F497D"/>
        </w:rPr>
        <w:t>2.7 — Tom comercial invasivo nos follow-ups (ALTO)</w:t>
      </w:r>
    </w:p>
    <w:p>
      <w:r>
        <w:t>Exemplos do que NÃO fazer:</w:t>
        <w:br/>
        <w:t>• "Eu entendo que a busca por um ASO pode ser frustrante, especialmente sem saber onde encontrá-lo..."</w:t>
        <w:br/>
        <w:t>• "Imagine a facilidade de cuidar da sua saúde sem precisar sair de casa..."</w:t>
        <w:br/>
        <w:t>• "Muitos clientes têm encontrado soluções rápidas e eficientes com nossa plataforma..."</w:t>
        <w:br/>
        <w:t>• "Eu entendo que estar acima do peso pode ser frustrante e desafiador..."</w:t>
        <w:br/>
        <w:br/>
        <w:t>Tom de copywriting de marketing é inadequado para saúde. Gera sensação de spam e prejudica confiança.</w:t>
        <w:br/>
        <w:br/>
        <w:t>MODELO CORRETO de follow-up (quando for aplicável):</w:t>
        <w:br/>
        <w:t>"Oi! Caso precise de ajuda ou queira agendar sua consulta, é só chamar. Estamos aqui 🧡"</w:t>
      </w:r>
    </w:p>
    <w:p/>
    <w:p>
      <w:pPr>
        <w:pStyle w:val="Heading2"/>
      </w:pPr>
      <w:r>
        <w:rPr>
          <w:color w:val="1F497D"/>
        </w:rPr>
        <w:t>2.8 — V9: Atestado de acompanhante — inconsistente (ALTO)</w:t>
      </w:r>
    </w:p>
    <w:p>
      <w:r>
        <w:t>Nos testes de 11/06 o comportamento foi intermitente: às vezes recusou corretamente, às vezes tratou como consulta normal.</w:t>
        <w:br/>
        <w:t>Caso real documentado: Raissa (10:01 11/06) — Clara encaminhou para consulta em vez de recusar.</w:t>
        <w:br/>
        <w:br/>
        <w:t>COMPORTAMENTO ESPERADO: Qualquer menção a "atestado de acompanhante", "fui acompanhar familiar", "precisei ficar com filho/mãe no hospital" → recusa imediata + encerramento.</w:t>
        <w:br/>
        <w:t>TEXTO: "Infelizmente não emitimos atestado de acompanhante. Esse documento deve ser solicitado diretamente na unidade onde o familiar foi atendido."</w:t>
      </w:r>
    </w:p>
    <w:p/>
    <w:p>
      <w:pPr>
        <w:pStyle w:val="Heading2"/>
      </w:pPr>
      <w:r>
        <w:rPr>
          <w:color w:val="1F497D"/>
        </w:rPr>
        <w:t>2.9 — V6: Emagrecimento — passo extra desnecessário (MÉDIO)</w:t>
      </w:r>
    </w:p>
    <w:p>
      <w:r>
        <w:t>Clara redirecionou corretamente para Consulta de Controle de Peso R$249 ✅, mas inseriu pergunta extra: "além do peso, você está com algum sintoma físico agora?"</w:t>
        <w:br/>
        <w:br/>
        <w:t>Ao identificar emagrecimento/obesidade/peso como queixa, Clara deve ir direto para:</w:t>
        <w:br/>
        <w:t>"Temos a Consulta de Controle de Peso com médica especializada. Valor: R$249. Posso te ajudar a agendar?"</w:t>
      </w:r>
    </w:p>
    <w:p/>
    <w:p>
      <w:pPr>
        <w:pStyle w:val="Heading2"/>
      </w:pPr>
      <w:r>
        <w:rPr>
          <w:color w:val="1F497D"/>
        </w:rPr>
        <w:t>2.10 — "Remarcar consulta" não roteado para equipe (MÉDIO)</w:t>
      </w:r>
    </w:p>
    <w:p>
      <w:r>
        <w:t>Raissa disse "Quero remarcar minha consulta" → Clara pediu escolher opção 1–7 novamente.</w:t>
        <w:br/>
        <w:br/>
        <w:t>COMPORTAMENTO ESPERADO: "remarcar", "cancelar", "desmarcar", "trocar horário" → "Para remarcar, nossa equipe pode te ajudar. Vou te transferir agora! 🧡" → Opção 7.</w:t>
      </w:r>
    </w:p>
    <w:p>
      <w:r>
        <w:br w:type="page"/>
      </w:r>
    </w:p>
    <w:p>
      <w:pPr>
        <w:pStyle w:val="Heading1"/>
      </w:pPr>
      <w:r>
        <w:rPr>
          <w:color w:val="C00000"/>
        </w:rPr>
        <w:t>3. REGRA GERAL DE FOLLOW-UP — DEFINIÇÃO</w:t>
      </w:r>
    </w:p>
    <w:p>
      <w:r>
        <w:t>Com base nos casos analisados, a regra deve ser: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Follow-up permitido?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2880"/>
            <w:shd w:val="clear" w:color="auto" w:fill="D7FFD7"/>
          </w:tcPr>
          <w:p>
            <w:r>
              <w:t>Paciente não respondeu nada após iniciar triagem</w:t>
            </w:r>
          </w:p>
        </w:tc>
        <w:tc>
          <w:tcPr>
            <w:tcW w:type="dxa" w:w="2880"/>
            <w:shd w:val="clear" w:color="auto" w:fill="D7FFD7"/>
          </w:tcPr>
          <w:p>
            <w:r>
              <w:t>✅ SIM — 1 lembrete gentil</w:t>
            </w:r>
          </w:p>
        </w:tc>
        <w:tc>
          <w:tcPr>
            <w:tcW w:type="dxa" w:w="2880"/>
            <w:shd w:val="clear" w:color="auto" w:fill="D7FFD7"/>
          </w:tcPr>
          <w:p>
            <w:r>
              <w:t>Esperar pelo menos 30 minutos antes de enviar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t>Paciente respondeu NÃO (não quer prosseguir)</w:t>
            </w:r>
          </w:p>
        </w:tc>
        <w:tc>
          <w:tcPr>
            <w:tcW w:type="dxa" w:w="2880"/>
            <w:shd w:val="clear" w:color="auto" w:fill="FFD7D7"/>
          </w:tcPr>
          <w:p>
            <w:r>
              <w:t>❌ NÃO</w:t>
            </w:r>
          </w:p>
        </w:tc>
        <w:tc>
          <w:tcPr>
            <w:tcW w:type="dxa" w:w="2880"/>
            <w:shd w:val="clear" w:color="auto" w:fill="FFD7D7"/>
          </w:tcPr>
          <w:p>
            <w:r>
              <w:t>Encerrar com "Sem problemas, pode nos chamar!" e parar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t>Clara negou o serviço (ASO, acompanhante, emergência)</w:t>
            </w:r>
          </w:p>
        </w:tc>
        <w:tc>
          <w:tcPr>
            <w:tcW w:type="dxa" w:w="2880"/>
            <w:shd w:val="clear" w:color="auto" w:fill="FFD7D7"/>
          </w:tcPr>
          <w:p>
            <w:r>
              <w:t>❌ NÃO</w:t>
            </w:r>
          </w:p>
        </w:tc>
        <w:tc>
          <w:tcPr>
            <w:tcW w:type="dxa" w:w="2880"/>
            <w:shd w:val="clear" w:color="auto" w:fill="FFD7D7"/>
          </w:tcPr>
          <w:p>
            <w:r>
              <w:t>Conversa encerrada — não há produto a oferecer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t>Paciente usou /reset</w:t>
            </w:r>
          </w:p>
        </w:tc>
        <w:tc>
          <w:tcPr>
            <w:tcW w:type="dxa" w:w="2880"/>
            <w:shd w:val="clear" w:color="auto" w:fill="FFD7D7"/>
          </w:tcPr>
          <w:p>
            <w:r>
              <w:t>❌ NÃO</w:t>
            </w:r>
          </w:p>
        </w:tc>
        <w:tc>
          <w:tcPr>
            <w:tcW w:type="dxa" w:w="2880"/>
            <w:shd w:val="clear" w:color="auto" w:fill="FFD7D7"/>
          </w:tcPr>
          <w:p>
            <w:r>
              <w:t>Cancelar follow-ups da sessão anterior imediatamente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t>Paciente agendou consulta</w:t>
            </w:r>
          </w:p>
        </w:tc>
        <w:tc>
          <w:tcPr>
            <w:tcW w:type="dxa" w:w="2880"/>
            <w:shd w:val="clear" w:color="auto" w:fill="FFD7D7"/>
          </w:tcPr>
          <w:p>
            <w:r>
              <w:t>❌ NÃO (até próxima abertura)</w:t>
            </w:r>
          </w:p>
        </w:tc>
        <w:tc>
          <w:tcPr>
            <w:tcW w:type="dxa" w:w="2880"/>
            <w:shd w:val="clear" w:color="auto" w:fill="FFD7D7"/>
          </w:tcPr>
          <w:p>
            <w:r>
              <w:t>Não incomodar quem já converteu</w:t>
            </w:r>
          </w:p>
        </w:tc>
      </w:tr>
      <w:tr>
        <w:tc>
          <w:tcPr>
            <w:tcW w:type="dxa" w:w="2880"/>
            <w:shd w:val="clear" w:color="auto" w:fill="D7FFD7"/>
          </w:tcPr>
          <w:p>
            <w:r>
              <w:t>Paciente respondeu SIM mas não finalizou pagamento</w:t>
            </w:r>
          </w:p>
        </w:tc>
        <w:tc>
          <w:tcPr>
            <w:tcW w:type="dxa" w:w="2880"/>
            <w:shd w:val="clear" w:color="auto" w:fill="D7FFD7"/>
          </w:tcPr>
          <w:p>
            <w:r>
              <w:t>✅ SIM — 1 lembrete</w:t>
            </w:r>
          </w:p>
        </w:tc>
        <w:tc>
          <w:tcPr>
            <w:tcW w:type="dxa" w:w="2880"/>
            <w:shd w:val="clear" w:color="auto" w:fill="D7FFD7"/>
          </w:tcPr>
          <w:p>
            <w:r>
              <w:t>Máximo 1 mensagem, tom neutro</w:t>
            </w:r>
          </w:p>
        </w:tc>
      </w:tr>
    </w:tbl>
    <w:p/>
    <w:p>
      <w:r>
        <w:rPr>
          <w:b/>
        </w:rPr>
        <w:t xml:space="preserve">LIMITE MÁXIMO DE FOLLOW-UPS: </w:t>
      </w:r>
      <w:r>
        <w:t>1 (uma) mensagem por evento. Clara não deve enviar follow-ups em dias consecutivos para o mesmo contato sobre o mesmo assunto.</w:t>
      </w:r>
    </w:p>
    <w:p/>
    <w:p>
      <w:r>
        <w:rPr>
          <w:b/>
        </w:rPr>
        <w:t xml:space="preserve">NUNCA prometer no follow-up o que não consegue entregar: </w:t>
      </w:r>
      <w:r>
        <w:t>"indicação de clínicas na sua região", "promoções especiais de clínicas", "informações de outras unidades". Clara só tem acesso ao sistema da REMMED Telemedicina.</w:t>
      </w:r>
    </w:p>
    <w:p>
      <w:r>
        <w:br w:type="page"/>
      </w:r>
    </w:p>
    <w:p>
      <w:pPr>
        <w:pStyle w:val="Heading1"/>
      </w:pPr>
      <w:r>
        <w:rPr>
          <w:color w:val="C00000"/>
        </w:rPr>
        <w:t>4. RESULTADO DOS TESTES — VERIFICAÇÕES FALTANDO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Verificação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Mensagem testada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Esperado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1728"/>
            <w:shd w:val="clear" w:color="auto" w:fill="FFE8C0"/>
          </w:tcPr>
          <w:p>
            <w:r>
              <w:t>A</w:t>
            </w:r>
          </w:p>
        </w:tc>
        <w:tc>
          <w:tcPr>
            <w:tcW w:type="dxa" w:w="1728"/>
            <w:shd w:val="clear" w:color="auto" w:fill="FFE8C0"/>
          </w:tcPr>
          <w:p>
            <w:r>
              <w:t>V9 — Acompanhante</w:t>
            </w:r>
          </w:p>
        </w:tc>
        <w:tc>
          <w:tcPr>
            <w:tcW w:type="dxa" w:w="1728"/>
            <w:shd w:val="clear" w:color="auto" w:fill="FFE8C0"/>
          </w:tcPr>
          <w:p>
            <w:r>
              <w:t>preciso de atestado de acompanhante</w:t>
            </w:r>
          </w:p>
        </w:tc>
        <w:tc>
          <w:tcPr>
            <w:tcW w:type="dxa" w:w="1728"/>
            <w:shd w:val="clear" w:color="auto" w:fill="FFE8C0"/>
          </w:tcPr>
          <w:p>
            <w:r>
              <w:t>Recusa + encerra</w:t>
            </w:r>
          </w:p>
        </w:tc>
        <w:tc>
          <w:tcPr>
            <w:tcW w:type="dxa" w:w="1728"/>
            <w:shd w:val="clear" w:color="auto" w:fill="FFE8C0"/>
          </w:tcPr>
          <w:p>
            <w:r>
              <w:t>Intermitente</w:t>
            </w:r>
          </w:p>
        </w:tc>
      </w:tr>
      <w:tr>
        <w:tc>
          <w:tcPr>
            <w:tcW w:type="dxa" w:w="1728"/>
            <w:shd w:val="clear" w:color="auto" w:fill="FFE8C0"/>
          </w:tcPr>
          <w:p>
            <w:r>
              <w:t>B</w:t>
            </w:r>
          </w:p>
        </w:tc>
        <w:tc>
          <w:tcPr>
            <w:tcW w:type="dxa" w:w="1728"/>
            <w:shd w:val="clear" w:color="auto" w:fill="FFE8C0"/>
          </w:tcPr>
          <w:p>
            <w:r>
              <w:t>V9 — Acompanhante</w:t>
            </w:r>
          </w:p>
        </w:tc>
        <w:tc>
          <w:tcPr>
            <w:tcW w:type="dxa" w:w="1728"/>
            <w:shd w:val="clear" w:color="auto" w:fill="FFE8C0"/>
          </w:tcPr>
          <w:p>
            <w:r>
              <w:t>fui acompanhar minha mãe no médico</w:t>
            </w:r>
          </w:p>
        </w:tc>
        <w:tc>
          <w:tcPr>
            <w:tcW w:type="dxa" w:w="1728"/>
            <w:shd w:val="clear" w:color="auto" w:fill="FFE8C0"/>
          </w:tcPr>
          <w:p>
            <w:r>
              <w:t>Recusa + encerra</w:t>
            </w:r>
          </w:p>
        </w:tc>
        <w:tc>
          <w:tcPr>
            <w:tcW w:type="dxa" w:w="1728"/>
            <w:shd w:val="clear" w:color="auto" w:fill="FFE8C0"/>
          </w:tcPr>
          <w:p>
            <w:r>
              <w:t>Intermitente</w:t>
            </w:r>
          </w:p>
        </w:tc>
      </w:tr>
      <w:tr>
        <w:tc>
          <w:tcPr>
            <w:tcW w:type="dxa" w:w="1728"/>
            <w:shd w:val="clear" w:color="auto" w:fill="FFE8C0"/>
          </w:tcPr>
          <w:p>
            <w:r>
              <w:t>C</w:t>
            </w:r>
          </w:p>
        </w:tc>
        <w:tc>
          <w:tcPr>
            <w:tcW w:type="dxa" w:w="1728"/>
            <w:shd w:val="clear" w:color="auto" w:fill="FFE8C0"/>
          </w:tcPr>
          <w:p>
            <w:r>
              <w:t>V9 — Acompanhante</w:t>
            </w:r>
          </w:p>
        </w:tc>
        <w:tc>
          <w:tcPr>
            <w:tcW w:type="dxa" w:w="1728"/>
            <w:shd w:val="clear" w:color="auto" w:fill="FFE8C0"/>
          </w:tcPr>
          <w:p>
            <w:r>
              <w:t>meu filho ficou internado e precisei ficar</w:t>
            </w:r>
          </w:p>
        </w:tc>
        <w:tc>
          <w:tcPr>
            <w:tcW w:type="dxa" w:w="1728"/>
            <w:shd w:val="clear" w:color="auto" w:fill="FFE8C0"/>
          </w:tcPr>
          <w:p>
            <w:r>
              <w:t>Recusa + encerra</w:t>
            </w:r>
          </w:p>
        </w:tc>
        <w:tc>
          <w:tcPr>
            <w:tcW w:type="dxa" w:w="1728"/>
            <w:shd w:val="clear" w:color="auto" w:fill="FFE8C0"/>
          </w:tcPr>
          <w:p>
            <w:r>
              <w:t>Intermitente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V8 — Atestado+sintoma</w:t>
            </w:r>
          </w:p>
        </w:tc>
        <w:tc>
          <w:tcPr>
            <w:tcW w:type="dxa" w:w="1728"/>
          </w:tcPr>
          <w:p>
            <w:r>
              <w:t>estou com gripe e preciso de atestado</w:t>
            </w:r>
          </w:p>
        </w:tc>
        <w:tc>
          <w:tcPr>
            <w:tcW w:type="dxa" w:w="1728"/>
          </w:tcPr>
          <w:p>
            <w:r>
              <w:t>Avisa prazo + continua</w:t>
            </w:r>
          </w:p>
        </w:tc>
        <w:tc>
          <w:tcPr>
            <w:tcW w:type="dxa" w:w="1728"/>
          </w:tcPr>
          <w:p>
            <w:r>
              <w:t>A confirmar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V8 — Atestado+sintoma</w:t>
            </w:r>
          </w:p>
        </w:tc>
        <w:tc>
          <w:tcPr>
            <w:tcW w:type="dxa" w:w="1728"/>
          </w:tcPr>
          <w:p>
            <w:r>
              <w:t>dor de cabeça, quero atestado para o trabalho</w:t>
            </w:r>
          </w:p>
        </w:tc>
        <w:tc>
          <w:tcPr>
            <w:tcW w:type="dxa" w:w="1728"/>
          </w:tcPr>
          <w:p>
            <w:r>
              <w:t>Avisa prazo + continua</w:t>
            </w:r>
          </w:p>
        </w:tc>
        <w:tc>
          <w:tcPr>
            <w:tcW w:type="dxa" w:w="1728"/>
          </w:tcPr>
          <w:p>
            <w:r>
              <w:t>A confirmar</w:t>
            </w:r>
          </w:p>
        </w:tc>
      </w:tr>
      <w:tr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V7 — Múlt. queixas</w:t>
            </w:r>
          </w:p>
        </w:tc>
        <w:tc>
          <w:tcPr>
            <w:tcW w:type="dxa" w:w="1728"/>
          </w:tcPr>
          <w:p>
            <w:r>
              <w:t>dor de cabeça e dor na barriga</w:t>
            </w:r>
          </w:p>
        </w:tc>
        <w:tc>
          <w:tcPr>
            <w:tcW w:type="dxa" w:w="1728"/>
          </w:tcPr>
          <w:p>
            <w:r>
              <w:t>Pede sintoma principal</w:t>
            </w:r>
          </w:p>
        </w:tc>
        <w:tc>
          <w:tcPr>
            <w:tcW w:type="dxa" w:w="1728"/>
          </w:tcPr>
          <w:p>
            <w:r>
              <w:t>A confirmar</w:t>
            </w:r>
          </w:p>
        </w:tc>
      </w:tr>
      <w:tr>
        <w:tc>
          <w:tcPr>
            <w:tcW w:type="dxa" w:w="1728"/>
            <w:shd w:val="clear" w:color="auto" w:fill="FFD7D7"/>
          </w:tcPr>
          <w:p>
            <w:r>
              <w:t>G</w:t>
            </w:r>
          </w:p>
        </w:tc>
        <w:tc>
          <w:tcPr>
            <w:tcW w:type="dxa" w:w="1728"/>
            <w:shd w:val="clear" w:color="auto" w:fill="FFD7D7"/>
          </w:tcPr>
          <w:p>
            <w:r>
              <w:t>V7 — Múlt. queixas</w:t>
            </w:r>
          </w:p>
        </w:tc>
        <w:tc>
          <w:tcPr>
            <w:tcW w:type="dxa" w:w="1728"/>
            <w:shd w:val="clear" w:color="auto" w:fill="FFD7D7"/>
          </w:tcPr>
          <w:p>
            <w:r>
              <w:t>tosse, febre, dor no joelho, gripe, cansaço…</w:t>
            </w:r>
          </w:p>
        </w:tc>
        <w:tc>
          <w:tcPr>
            <w:tcW w:type="dxa" w:w="1728"/>
            <w:shd w:val="clear" w:color="auto" w:fill="FFD7D7"/>
          </w:tcPr>
          <w:p>
            <w:r>
              <w:t>Pede sintoma principal</w:t>
            </w:r>
          </w:p>
        </w:tc>
        <w:tc>
          <w:tcPr>
            <w:tcW w:type="dxa" w:w="1728"/>
            <w:shd w:val="clear" w:color="auto" w:fill="FFD7D7"/>
          </w:tcPr>
          <w:p>
            <w:r>
              <w:t>❌ FALHOU — foi para respiratório</w:t>
            </w:r>
          </w:p>
        </w:tc>
      </w:tr>
      <w:tr>
        <w:tc>
          <w:tcPr>
            <w:tcW w:type="dxa" w:w="1728"/>
            <w:shd w:val="clear" w:color="auto" w:fill="D7FFD7"/>
          </w:tcPr>
          <w:p>
            <w:r>
              <w:t>H</w:t>
            </w:r>
          </w:p>
        </w:tc>
        <w:tc>
          <w:tcPr>
            <w:tcW w:type="dxa" w:w="1728"/>
            <w:shd w:val="clear" w:color="auto" w:fill="D7FFD7"/>
          </w:tcPr>
          <w:p>
            <w:r>
              <w:t>V6 — Emagrecimento</w:t>
            </w:r>
          </w:p>
        </w:tc>
        <w:tc>
          <w:tcPr>
            <w:tcW w:type="dxa" w:w="1728"/>
            <w:shd w:val="clear" w:color="auto" w:fill="D7FFD7"/>
          </w:tcPr>
          <w:p>
            <w:r>
              <w:t>quero emagrecer (após leves)</w:t>
            </w:r>
          </w:p>
        </w:tc>
        <w:tc>
          <w:tcPr>
            <w:tcW w:type="dxa" w:w="1728"/>
            <w:shd w:val="clear" w:color="auto" w:fill="D7FFD7"/>
          </w:tcPr>
          <w:p>
            <w:r>
              <w:t>Oferta R$249 peso</w:t>
            </w:r>
          </w:p>
        </w:tc>
        <w:tc>
          <w:tcPr>
            <w:tcW w:type="dxa" w:w="1728"/>
            <w:shd w:val="clear" w:color="auto" w:fill="D7FFD7"/>
          </w:tcPr>
          <w:p>
            <w:r>
              <w:t>✅ PASSOU (com passo extra)</w:t>
            </w:r>
          </w:p>
        </w:tc>
      </w:tr>
      <w:tr>
        <w:tc>
          <w:tcPr>
            <w:tcW w:type="dxa" w:w="1728"/>
            <w:shd w:val="clear" w:color="auto" w:fill="D7FFD7"/>
          </w:tcPr>
          <w:p>
            <w:r>
              <w:t>I</w:t>
            </w:r>
          </w:p>
        </w:tc>
        <w:tc>
          <w:tcPr>
            <w:tcW w:type="dxa" w:w="1728"/>
            <w:shd w:val="clear" w:color="auto" w:fill="D7FFD7"/>
          </w:tcPr>
          <w:p>
            <w:r>
              <w:t>V6 — Emagrecimento</w:t>
            </w:r>
          </w:p>
        </w:tc>
        <w:tc>
          <w:tcPr>
            <w:tcW w:type="dxa" w:w="1728"/>
            <w:shd w:val="clear" w:color="auto" w:fill="D7FFD7"/>
          </w:tcPr>
          <w:p>
            <w:r>
              <w:t>preciso perder peso, estou acima do peso</w:t>
            </w:r>
          </w:p>
        </w:tc>
        <w:tc>
          <w:tcPr>
            <w:tcW w:type="dxa" w:w="1728"/>
            <w:shd w:val="clear" w:color="auto" w:fill="D7FFD7"/>
          </w:tcPr>
          <w:p>
            <w:r>
              <w:t>Oferta R$249 peso</w:t>
            </w:r>
          </w:p>
        </w:tc>
        <w:tc>
          <w:tcPr>
            <w:tcW w:type="dxa" w:w="1728"/>
            <w:shd w:val="clear" w:color="auto" w:fill="D7FFD7"/>
          </w:tcPr>
          <w:p>
            <w:r>
              <w:t>✅ PASSOU (com passo extra)</w:t>
            </w:r>
          </w:p>
        </w:tc>
      </w:tr>
      <w:tr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V6 — Emagrecimento</w:t>
            </w:r>
          </w:p>
        </w:tc>
        <w:tc>
          <w:tcPr>
            <w:tcW w:type="dxa" w:w="1728"/>
          </w:tcPr>
          <w:p>
            <w:r>
              <w:t>obesidade, quero tratamento</w:t>
            </w:r>
          </w:p>
        </w:tc>
        <w:tc>
          <w:tcPr>
            <w:tcW w:type="dxa" w:w="1728"/>
          </w:tcPr>
          <w:p>
            <w:r>
              <w:t>Oferta R$249 peso</w:t>
            </w:r>
          </w:p>
        </w:tc>
        <w:tc>
          <w:tcPr>
            <w:tcW w:type="dxa" w:w="1728"/>
          </w:tcPr>
          <w:p>
            <w:r>
              <w:t>A confirmar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5. PRÓXIMOS PASSOS — PRIORIDADE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Ação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t>P1</w:t>
            </w:r>
          </w:p>
        </w:tc>
        <w:tc>
          <w:tcPr>
            <w:tcW w:type="dxa" w:w="2880"/>
            <w:shd w:val="clear" w:color="auto" w:fill="FFD7D7"/>
          </w:tcPr>
          <w:p>
            <w:r>
              <w:t>🔴</w:t>
            </w:r>
          </w:p>
        </w:tc>
        <w:tc>
          <w:tcPr>
            <w:tcW w:type="dxa" w:w="2880"/>
            <w:shd w:val="clear" w:color="auto" w:fill="FFD7D7"/>
          </w:tcPr>
          <w:p>
            <w:r>
              <w:t>Corrigir linguagem do atestado retroativo — banir "não podemos garantir", usar "não realizamos"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t>P2</w:t>
            </w:r>
          </w:p>
        </w:tc>
        <w:tc>
          <w:tcPr>
            <w:tcW w:type="dxa" w:w="2880"/>
            <w:shd w:val="clear" w:color="auto" w:fill="FFD7D7"/>
          </w:tcPr>
          <w:p>
            <w:r>
              <w:t>🔴</w:t>
            </w:r>
          </w:p>
        </w:tc>
        <w:tc>
          <w:tcPr>
            <w:tcW w:type="dxa" w:w="2880"/>
            <w:shd w:val="clear" w:color="auto" w:fill="FFD7D7"/>
          </w:tcPr>
          <w:p>
            <w:r>
              <w:t>Corrigir [NOME DO CLIENTE] no template de follow-up — fallback para "Oi!" quando nome não disponível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t>P3</w:t>
            </w:r>
          </w:p>
        </w:tc>
        <w:tc>
          <w:tcPr>
            <w:tcW w:type="dxa" w:w="2880"/>
            <w:shd w:val="clear" w:color="auto" w:fill="FFD7D7"/>
          </w:tcPr>
          <w:p>
            <w:r>
              <w:t>🔴</w:t>
            </w:r>
          </w:p>
        </w:tc>
        <w:tc>
          <w:tcPr>
            <w:tcW w:type="dxa" w:w="2880"/>
            <w:shd w:val="clear" w:color="auto" w:fill="FFD7D7"/>
          </w:tcPr>
          <w:p>
            <w:r>
              <w:t>Implementar regra: follow-up = NÃO quando paciente respondeu NÃO ou Clara negou o serviço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t>P4</w:t>
            </w:r>
          </w:p>
        </w:tc>
        <w:tc>
          <w:tcPr>
            <w:tcW w:type="dxa" w:w="2880"/>
            <w:shd w:val="clear" w:color="auto" w:fill="FFD7D7"/>
          </w:tcPr>
          <w:p>
            <w:r>
              <w:t>🔴</w:t>
            </w:r>
          </w:p>
        </w:tc>
        <w:tc>
          <w:tcPr>
            <w:tcW w:type="dxa" w:w="2880"/>
            <w:shd w:val="clear" w:color="auto" w:fill="FFD7D7"/>
          </w:tcPr>
          <w:p>
            <w:r>
              <w:t>Reintroduzir V7 (múltiplas queixas) no prompt — pedir sintoma principal antes de escolher grupo</w:t>
            </w:r>
          </w:p>
        </w:tc>
      </w:tr>
      <w:tr>
        <w:tc>
          <w:tcPr>
            <w:tcW w:type="dxa" w:w="2880"/>
            <w:shd w:val="clear" w:color="auto" w:fill="FFE8C0"/>
          </w:tcPr>
          <w:p>
            <w:r>
              <w:t>P5</w:t>
            </w:r>
          </w:p>
        </w:tc>
        <w:tc>
          <w:tcPr>
            <w:tcW w:type="dxa" w:w="2880"/>
            <w:shd w:val="clear" w:color="auto" w:fill="FFE8C0"/>
          </w:tcPr>
          <w:p>
            <w:r>
              <w:t>🟠</w:t>
            </w:r>
          </w:p>
        </w:tc>
        <w:tc>
          <w:tcPr>
            <w:tcW w:type="dxa" w:w="2880"/>
            <w:shd w:val="clear" w:color="auto" w:fill="FFE8C0"/>
          </w:tcPr>
          <w:p>
            <w:r>
              <w:t>Reintroduzir V9 (atestado acompanhante) de forma consistente — verificar por que é intermitente</w:t>
            </w:r>
          </w:p>
        </w:tc>
      </w:tr>
      <w:tr>
        <w:tc>
          <w:tcPr>
            <w:tcW w:type="dxa" w:w="2880"/>
            <w:shd w:val="clear" w:color="auto" w:fill="FFE8C0"/>
          </w:tcPr>
          <w:p>
            <w:r>
              <w:t>P6</w:t>
            </w:r>
          </w:p>
        </w:tc>
        <w:tc>
          <w:tcPr>
            <w:tcW w:type="dxa" w:w="2880"/>
            <w:shd w:val="clear" w:color="auto" w:fill="FFE8C0"/>
          </w:tcPr>
          <w:p>
            <w:r>
              <w:t>🟠</w:t>
            </w:r>
          </w:p>
        </w:tc>
        <w:tc>
          <w:tcPr>
            <w:tcW w:type="dxa" w:w="2880"/>
            <w:shd w:val="clear" w:color="auto" w:fill="FFE8C0"/>
          </w:tcPr>
          <w:p>
            <w:r>
              <w:t>Implementar regra: /reset cancela follow-ups pendentes daquela sessão</w:t>
            </w:r>
          </w:p>
        </w:tc>
      </w:tr>
      <w:tr>
        <w:tc>
          <w:tcPr>
            <w:tcW w:type="dxa" w:w="2880"/>
            <w:shd w:val="clear" w:color="auto" w:fill="FFE8C0"/>
          </w:tcPr>
          <w:p>
            <w:r>
              <w:t>P7</w:t>
            </w:r>
          </w:p>
        </w:tc>
        <w:tc>
          <w:tcPr>
            <w:tcW w:type="dxa" w:w="2880"/>
            <w:shd w:val="clear" w:color="auto" w:fill="FFE8C0"/>
          </w:tcPr>
          <w:p>
            <w:r>
              <w:t>🟠</w:t>
            </w:r>
          </w:p>
        </w:tc>
        <w:tc>
          <w:tcPr>
            <w:tcW w:type="dxa" w:w="2880"/>
            <w:shd w:val="clear" w:color="auto" w:fill="FFE8C0"/>
          </w:tcPr>
          <w:p>
            <w:r>
              <w:t>Reescrever textos de follow-up — tom neutro/gentil, sem marketing agressivo</w:t>
            </w:r>
          </w:p>
        </w:tc>
      </w:tr>
      <w:tr>
        <w:tc>
          <w:tcPr>
            <w:tcW w:type="dxa" w:w="2880"/>
            <w:shd w:val="clear" w:color="auto" w:fill="FFE8C0"/>
          </w:tcPr>
          <w:p>
            <w:r>
              <w:t>P8</w:t>
            </w:r>
          </w:p>
        </w:tc>
        <w:tc>
          <w:tcPr>
            <w:tcW w:type="dxa" w:w="2880"/>
            <w:shd w:val="clear" w:color="auto" w:fill="FFE8C0"/>
          </w:tcPr>
          <w:p>
            <w:r>
              <w:t>🟠</w:t>
            </w:r>
          </w:p>
        </w:tc>
        <w:tc>
          <w:tcPr>
            <w:tcW w:type="dxa" w:w="2880"/>
            <w:shd w:val="clear" w:color="auto" w:fill="FFE8C0"/>
          </w:tcPr>
          <w:p>
            <w:r>
              <w:t>Remover qualquer texto de follow-up que prometa indicações locais ou serviços que Clara não oferece</w:t>
            </w:r>
          </w:p>
        </w:tc>
      </w:tr>
      <w:tr>
        <w:tc>
          <w:tcPr>
            <w:tcW w:type="dxa" w:w="2880"/>
            <w:shd w:val="clear" w:color="auto" w:fill="FFFACC"/>
          </w:tcPr>
          <w:p>
            <w:r>
              <w:t>P9</w:t>
            </w:r>
          </w:p>
        </w:tc>
        <w:tc>
          <w:tcPr>
            <w:tcW w:type="dxa" w:w="2880"/>
            <w:shd w:val="clear" w:color="auto" w:fill="FFFACC"/>
          </w:tcPr>
          <w:p>
            <w:r>
              <w:t>🟡</w:t>
            </w:r>
          </w:p>
        </w:tc>
        <w:tc>
          <w:tcPr>
            <w:tcW w:type="dxa" w:w="2880"/>
            <w:shd w:val="clear" w:color="auto" w:fill="FFFACC"/>
          </w:tcPr>
          <w:p>
            <w:r>
              <w:t>Adicionar reconhecimento de "remarcar/cancelar/desmarcar" → roteamento para Opção 7</w:t>
            </w:r>
          </w:p>
        </w:tc>
      </w:tr>
      <w:tr>
        <w:tc>
          <w:tcPr>
            <w:tcW w:type="dxa" w:w="2880"/>
            <w:shd w:val="clear" w:color="auto" w:fill="FFFACC"/>
          </w:tcPr>
          <w:p>
            <w:r>
              <w:t>P10</w:t>
            </w:r>
          </w:p>
        </w:tc>
        <w:tc>
          <w:tcPr>
            <w:tcW w:type="dxa" w:w="2880"/>
            <w:shd w:val="clear" w:color="auto" w:fill="FFFACC"/>
          </w:tcPr>
          <w:p>
            <w:r>
              <w:t>🟡</w:t>
            </w:r>
          </w:p>
        </w:tc>
        <w:tc>
          <w:tcPr>
            <w:tcW w:type="dxa" w:w="2880"/>
            <w:shd w:val="clear" w:color="auto" w:fill="FFFACC"/>
          </w:tcPr>
          <w:p>
            <w:r>
              <w:t>V6: remover pergunta extra de "sintoma físico além do peso" — ir direto para oferta R$249</w:t>
            </w:r>
          </w:p>
        </w:tc>
      </w:tr>
      <w:tr>
        <w:tc>
          <w:tcPr>
            <w:tcW w:type="dxa" w:w="2880"/>
            <w:shd w:val="clear" w:color="auto" w:fill="FFFACC"/>
          </w:tcPr>
          <w:p>
            <w:r>
              <w:t>P11</w:t>
            </w:r>
          </w:p>
        </w:tc>
        <w:tc>
          <w:tcPr>
            <w:tcW w:type="dxa" w:w="2880"/>
            <w:shd w:val="clear" w:color="auto" w:fill="FFFACC"/>
          </w:tcPr>
          <w:p>
            <w:r>
              <w:t>🟡</w:t>
            </w:r>
          </w:p>
        </w:tc>
        <w:tc>
          <w:tcPr>
            <w:tcW w:type="dxa" w:w="2880"/>
            <w:shd w:val="clear" w:color="auto" w:fill="FFFACC"/>
          </w:tcPr>
          <w:p>
            <w:r>
              <w:t>V8: reintroduzir aviso antecipado sobre prazo de atestado quando mencionado junto com sintoma</w:t>
            </w:r>
          </w:p>
        </w:tc>
      </w:tr>
      <w:tr>
        <w:tc>
          <w:tcPr>
            <w:tcW w:type="dxa" w:w="2880"/>
            <w:shd w:val="clear" w:color="auto" w:fill="FFFACC"/>
          </w:tcPr>
          <w:p>
            <w:r>
              <w:t>P12</w:t>
            </w:r>
          </w:p>
        </w:tc>
        <w:tc>
          <w:tcPr>
            <w:tcW w:type="dxa" w:w="2880"/>
            <w:shd w:val="clear" w:color="auto" w:fill="FFFACC"/>
          </w:tcPr>
          <w:p>
            <w:r>
              <w:t>🟡</w:t>
            </w:r>
          </w:p>
        </w:tc>
        <w:tc>
          <w:tcPr>
            <w:tcW w:type="dxa" w:w="2880"/>
            <w:shd w:val="clear" w:color="auto" w:fill="FFFACC"/>
          </w:tcPr>
          <w:p>
            <w:r>
              <w:t>Limite máximo de 1 follow-up por evento — não enviar em dias consecutivos</w:t>
            </w:r>
          </w:p>
        </w:tc>
      </w:tr>
    </w:tbl>
    <w:p/>
    <w:p>
      <w:r>
        <w:t>Rascunho para revisão antes do envio ao desenvolvedor. Preencher resultados A, B, C, D, E, F, J com o resultado real dos testes e adicionar observações da CV completa quando disponível.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