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0000"/>
          <w:sz w:val="36"/>
        </w:rPr>
        <w:t>FEEDBACK DE QUALIDADE — TRIAGEM CLARA</w:t>
      </w:r>
    </w:p>
    <w:p>
      <w:pPr>
        <w:jc w:val="center"/>
      </w:pPr>
      <w:r>
        <w:rPr>
          <w:i/>
          <w:sz w:val="24"/>
        </w:rPr>
        <w:t>Análise de erros, regressões e melhorias identificadas em testes 11/06/2026</w:t>
      </w:r>
    </w:p>
    <w:p/>
    <w:p>
      <w:pPr>
        <w:jc w:val="center"/>
      </w:pPr>
      <w:r>
        <w:rPr>
          <w:color w:val="606060"/>
          <w:sz w:val="20"/>
        </w:rPr>
        <w:t>Data dos testes: 11/06/2026   |   Elaborado em: 12/06/2026   |   Destinatário: Nicolas (dev)</w:t>
      </w:r>
    </w:p>
    <w:p>
      <w:r>
        <w:br w:type="page"/>
      </w:r>
    </w:p>
    <w:p>
      <w:pPr>
        <w:pStyle w:val="Heading1"/>
      </w:pPr>
      <w:r>
        <w:rPr>
          <w:color w:val="C00000"/>
        </w:rPr>
        <w:t>1. SUMÁRIO DOS 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Severidade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Status no teste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1</w:t>
            </w:r>
          </w:p>
        </w:tc>
        <w:tc>
          <w:tcPr>
            <w:tcW w:type="dxa" w:w="2160"/>
            <w:shd w:val="clear" w:color="auto" w:fill="FFD7D7"/>
          </w:tcPr>
          <w:p>
            <w:r>
              <w:t>Linguagem proibida no atestado retroativo — Clara diz "não podemos garantir" em vez de "não fazemos"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(Gi 19:56)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2</w:t>
            </w:r>
          </w:p>
        </w:tc>
        <w:tc>
          <w:tcPr>
            <w:tcW w:type="dxa" w:w="2160"/>
            <w:shd w:val="clear" w:color="auto" w:fill="FFD7D7"/>
          </w:tcPr>
          <w:p>
            <w:r>
              <w:t>V7 — Múltiplas queixas: Clara escolheu sintoma sem perguntar o principal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(7 queixas listadas)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3</w:t>
            </w:r>
          </w:p>
        </w:tc>
        <w:tc>
          <w:tcPr>
            <w:tcW w:type="dxa" w:w="2160"/>
            <w:shd w:val="clear" w:color="auto" w:fill="FFE8C0"/>
          </w:tcPr>
          <w:p>
            <w:r>
              <w:t>V9 — Atestado de acompanhante: comportamento inconsistente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Intermitente (às vezes passa, às vezes falha)</w:t>
            </w:r>
          </w:p>
        </w:tc>
      </w:tr>
      <w:tr>
        <w:tc>
          <w:tcPr>
            <w:tcW w:type="dxa" w:w="2160"/>
            <w:shd w:val="clear" w:color="auto" w:fill="FFFACC"/>
          </w:tcPr>
          <w:p>
            <w:r>
              <w:t>4</w:t>
            </w:r>
          </w:p>
        </w:tc>
        <w:tc>
          <w:tcPr>
            <w:tcW w:type="dxa" w:w="2160"/>
            <w:shd w:val="clear" w:color="auto" w:fill="FFFACC"/>
          </w:tcPr>
          <w:p>
            <w:r>
              <w:t>V6 — Emagrecimento: passou mas com passo desnecessário extra</w:t>
            </w:r>
          </w:p>
        </w:tc>
        <w:tc>
          <w:tcPr>
            <w:tcW w:type="dxa" w:w="2160"/>
            <w:shd w:val="clear" w:color="auto" w:fill="FFFACC"/>
          </w:tcPr>
          <w:p>
            <w:r>
              <w:t>🟡 MÉDIO</w:t>
            </w:r>
          </w:p>
        </w:tc>
        <w:tc>
          <w:tcPr>
            <w:tcW w:type="dxa" w:w="2160"/>
            <w:shd w:val="clear" w:color="auto" w:fill="FFFACC"/>
          </w:tcPr>
          <w:p>
            <w:r>
              <w:t>PASSOU com ressalva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5</w:t>
            </w:r>
          </w:p>
        </w:tc>
        <w:tc>
          <w:tcPr>
            <w:tcW w:type="dxa" w:w="2160"/>
            <w:shd w:val="clear" w:color="auto" w:fill="FFD7D7"/>
          </w:tcPr>
          <w:p>
            <w:r>
              <w:t>Follow-up: [NOME DO CLIENTE] aparece literalmente (variável não substituída)</w:t>
            </w:r>
          </w:p>
        </w:tc>
        <w:tc>
          <w:tcPr>
            <w:tcW w:type="dxa" w:w="2160"/>
            <w:shd w:val="clear" w:color="auto" w:fill="FFD7D7"/>
          </w:tcPr>
          <w:p>
            <w:r>
              <w:t>🔴 CRÍTICO</w:t>
            </w:r>
          </w:p>
        </w:tc>
        <w:tc>
          <w:tcPr>
            <w:tcW w:type="dxa" w:w="2160"/>
            <w:shd w:val="clear" w:color="auto" w:fill="FFD7D7"/>
          </w:tcPr>
          <w:p>
            <w:r>
              <w:t>FALHOU — evidência na última mensagem da CV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6</w:t>
            </w:r>
          </w:p>
        </w:tc>
        <w:tc>
          <w:tcPr>
            <w:tcW w:type="dxa" w:w="2160"/>
            <w:shd w:val="clear" w:color="auto" w:fill="FFE8C0"/>
          </w:tcPr>
          <w:p>
            <w:r>
              <w:t>Follow-up enviado mesmo após /reset (paciente já encerrou a conversa)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Falhou — múltiplos casos na CV Raissa</w:t>
            </w:r>
          </w:p>
        </w:tc>
      </w:tr>
      <w:tr>
        <w:tc>
          <w:tcPr>
            <w:tcW w:type="dxa" w:w="2160"/>
            <w:shd w:val="clear" w:color="auto" w:fill="FFE8C0"/>
          </w:tcPr>
          <w:p>
            <w:r>
              <w:t>7</w:t>
            </w:r>
          </w:p>
        </w:tc>
        <w:tc>
          <w:tcPr>
            <w:tcW w:type="dxa" w:w="2160"/>
            <w:shd w:val="clear" w:color="auto" w:fill="FFE8C0"/>
          </w:tcPr>
          <w:p>
            <w:r>
              <w:t>Follow-up com tom comercial invasivo e linguagem inapropriada</w:t>
            </w:r>
          </w:p>
        </w:tc>
        <w:tc>
          <w:tcPr>
            <w:tcW w:type="dxa" w:w="2160"/>
            <w:shd w:val="clear" w:color="auto" w:fill="FFE8C0"/>
          </w:tcPr>
          <w:p>
            <w:r>
              <w:t>🟠 ALTO</w:t>
            </w:r>
          </w:p>
        </w:tc>
        <w:tc>
          <w:tcPr>
            <w:tcW w:type="dxa" w:w="2160"/>
            <w:shd w:val="clear" w:color="auto" w:fill="FFE8C0"/>
          </w:tcPr>
          <w:p>
            <w:r>
              <w:t>Evidência: "estar acima do peso pode ser frustrante…"</w:t>
            </w:r>
          </w:p>
        </w:tc>
      </w:tr>
      <w:tr>
        <w:tc>
          <w:tcPr>
            <w:tcW w:type="dxa" w:w="2160"/>
            <w:shd w:val="clear" w:color="auto" w:fill="FFFACC"/>
          </w:tcPr>
          <w:p>
            <w:r>
              <w:t>8</w:t>
            </w:r>
          </w:p>
        </w:tc>
        <w:tc>
          <w:tcPr>
            <w:tcW w:type="dxa" w:w="2160"/>
            <w:shd w:val="clear" w:color="auto" w:fill="FFFACC"/>
          </w:tcPr>
          <w:p>
            <w:r>
              <w:t>"Remarcar consulta" não roteado para Opção 7 (equipe)</w:t>
            </w:r>
          </w:p>
        </w:tc>
        <w:tc>
          <w:tcPr>
            <w:tcW w:type="dxa" w:w="2160"/>
            <w:shd w:val="clear" w:color="auto" w:fill="FFFACC"/>
          </w:tcPr>
          <w:p>
            <w:r>
              <w:t>🟡 MÉDIO</w:t>
            </w:r>
          </w:p>
        </w:tc>
        <w:tc>
          <w:tcPr>
            <w:tcW w:type="dxa" w:w="2160"/>
            <w:shd w:val="clear" w:color="auto" w:fill="FFFACC"/>
          </w:tcPr>
          <w:p>
            <w:r>
              <w:t>Falhou — Clara pediu escolher 1-7 novamente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2. ANÁLISE DETALHADA POR PROBLEMA</w:t>
      </w:r>
    </w:p>
    <w:p>
      <w:pPr>
        <w:pStyle w:val="Heading2"/>
      </w:pPr>
      <w:r>
        <w:rPr>
          <w:color w:val="1F497D"/>
        </w:rPr>
        <w:t>2.1 — Linguagem proibida: atestado retroativo (CRÍTICO)</w:t>
      </w:r>
    </w:p>
    <w:p>
      <w:r>
        <w:t>REGRA DA CLÍNICA: Não realizamos atestado retroativo. Ponto final.</w:t>
        <w:br/>
        <w:br/>
        <w:t>O QUE ACONTECEU: Ao ser questionada sobre "atestado de ontem até amanhã", Clara respondeu:</w:t>
        <w:br/>
        <w:t>"não conseguimos garantir atestado retroativo" e "o médico pode avaliar seu caso e, se considerar adequado, emitir um atestado a partir da data de hoje."</w:t>
        <w:br/>
        <w:br/>
        <w:t>PROBLEMA: A linguagem "não conseguimos garantir" sugere que talvez seja possível. Isso gera expectativa falsa no paciente. A correção foi necessária por intervenção humana.</w:t>
      </w:r>
    </w:p>
    <w:p/>
    <w:p>
      <w:r>
        <w:rPr>
          <w:b/>
        </w:rPr>
        <w:t>EVIDÊNCIA — Conversa Gi (11/06/2026 19:56–19:58):</w:t>
      </w:r>
    </w:p>
    <w:p>
      <w:r>
        <w:t>"Precisava de atestado de ontem até amanhã"</w:t>
        <w:br/>
        <w:t>→ Clara: "não conseguimos garantir atestado retroativo. O médico pode avaliar... emitir atestado a partir de hoje"</w:t>
        <w:br/>
        <w:t>→ Intervenção manual necessária.</w:t>
      </w:r>
    </w:p>
    <w:p>
      <w:r>
        <w:rPr>
          <w:b/>
        </w:rPr>
        <w:t>COMPORTAMENTO CORRETO ESPERADO:</w:t>
      </w:r>
    </w:p>
    <w:p>
      <w:r>
        <w:t>Ao identificar pedido de atestado retroativo, Clara deve responder:</w:t>
        <w:br/>
        <w:t>"Não realizamos atestado retroativo. O atestado é emitido apenas a partir da data da consulta." → ENCERRAR ou perguntar se deseja continuar com a consulta para data de hoje.</w:t>
      </w:r>
    </w:p>
    <w:p>
      <w:r>
        <w:rPr>
          <w:b/>
        </w:rPr>
        <w:t>MENSAGEM PROIBIDA (nunca usar):</w:t>
      </w:r>
    </w:p>
    <w:p>
      <w:r>
        <w:rPr>
          <w:color w:val="C00000"/>
        </w:rPr>
        <w:t>"não conseguimos garantir atestado retroativo" / "se o médico considerar adequado"</w:t>
      </w:r>
    </w:p>
    <w:p/>
    <w:p>
      <w:pPr>
        <w:pStyle w:val="Heading2"/>
      </w:pPr>
      <w:r>
        <w:rPr>
          <w:color w:val="1F497D"/>
        </w:rPr>
        <w:t>2.2 — V7: Múltiplas queixas — Clara escolheu sintoma sem perguntar (CRÍTICO)</w:t>
      </w:r>
    </w:p>
    <w:p>
      <w:r>
        <w:t>O QUE ACONTECEU: Paciente enviou 7 queixas simultâneas: "Tenho tosse, febre, estou com dor de cabeça, dor no joelho, também estou com gripe, e também estou cansada".</w:t>
        <w:br/>
        <w:br/>
        <w:t>Clara ignorou as queixas de dor no joelho e cansaço e foi direto para o checklist respiratório (tosse/febre/gripe), sem perguntar qual era o sintoma principal.</w:t>
      </w:r>
    </w:p>
    <w:p/>
    <w:p>
      <w:r>
        <w:rPr>
          <w:b/>
        </w:rPr>
        <w:t>COMPORTAMENTO CORRETO:</w:t>
      </w:r>
    </w:p>
    <w:p>
      <w:r>
        <w:t>Quando o paciente lista 2 ou mais queixas não relacionadas, Clara deve perguntar:</w:t>
        <w:br/>
        <w:t>"Qual é o seu principal sintoma agora para eu verificar se consigo te atender por aqui?"</w:t>
        <w:br/>
        <w:t>Só depois de receber a resposta, escolher o grupo de triagem correto.</w:t>
      </w:r>
    </w:p>
    <w:p/>
    <w:p>
      <w:pPr>
        <w:pStyle w:val="Heading2"/>
      </w:pPr>
      <w:r>
        <w:rPr>
          <w:color w:val="1F497D"/>
        </w:rPr>
        <w:t>2.3 — V9: Atestado de acompanhante — comportamento inconsistente (ALTO)</w:t>
      </w:r>
    </w:p>
    <w:p>
      <w:r>
        <w:t>O QUE ACONTECEU: Nos testes de 11/06, o comportamento foi intermitente:</w:t>
        <w:br/>
        <w:t>- Algumas vezes Clara recusou corretamente e encerrou o atendimento</w:t>
        <w:br/>
        <w:t>- Outras vezes Clara tratou como consulta normal</w:t>
        <w:br/>
        <w:br/>
        <w:t>Caso da Raissa (11/06 10:01–10:05 — sessão anterior ao teste): já documentado como erro de produção confirmado.</w:t>
        <w:br/>
        <w:br/>
        <w:t>COMPORTAMENTO ESPERADO: Qualquer menção a "atestado de acompanhante", "fui acompanhar [familiar]", "precisei ficar com meu filho/mãe no hospital" deve gerar recusa e encerramento imediato.</w:t>
      </w:r>
    </w:p>
    <w:p/>
    <w:p>
      <w:pPr>
        <w:pStyle w:val="Heading2"/>
      </w:pPr>
      <w:r>
        <w:rPr>
          <w:color w:val="1F497D"/>
        </w:rPr>
        <w:t>2.4 — V6: Emagrecimento — passou com passo desnecessário (MÉDIO)</w:t>
      </w:r>
    </w:p>
    <w:p>
      <w:r>
        <w:t>O QUE ACONTECEU: Clara corretamente redirecionou para Consulta de Controle de Peso R$249. Porém inseriu uma pergunta extra desnecessária:</w:t>
        <w:br/>
        <w:t>"além do peso, você está com algum sintoma físico agora?"</w:t>
        <w:br/>
        <w:br/>
        <w:t>Quando o paciente disse "Não! Só quero emagrecer", Clara então redirecionou corretamente.</w:t>
        <w:br/>
        <w:br/>
        <w:t>PROBLEMA: A pergunta extra é desnecessária, confusa e atrasa o fluxo. Emagrecimento/peso/obesidade deve ir direto para Consulta de Controle de Peso sem desvio.</w:t>
        <w:br/>
        <w:br/>
        <w:t>OBSERVAÇÃO IMPORTANTE: A opção 6 já existe no menu principal ("Consulta para hábitos/peso/saúde"). Quando o paciente estiver no fluxo da opção 1 ou 2 e mencionar emagrecimento, Clara deve informar que existe uma consulta específica para isso (Opção 6) com o valor R$249 e redirecionar para esse fluxo.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2.5 — Follow-up: [NOME DO CLIENTE] aparece como texto literal (CRÍTICO)</w:t>
      </w:r>
    </w:p>
    <w:p>
      <w:r>
        <w:t>O QUE ACONTECEU: Uma das mensagens de follow-up automático foi enviada com o texto literal "[NOME DO CLIENTE]" em vez do nome real do paciente.</w:t>
        <w:br/>
        <w:br/>
        <w:t>MENSAGEM ENVIADA:</w:t>
        <w:br/>
        <w:t>"Olá, [NOME DO CLIENTE]. Eu entendo que estar acima do peso pode ser frustrante e desafiador..."</w:t>
        <w:br/>
        <w:br/>
        <w:t>PROBLEMA: A variável/placeholder do nome não está sendo substituída corretamente antes do envio. O paciente recebe a mensagem com "[NOME DO CLIENTE]" explícito, o que é extremamente amador e prejudica a imagem da clínica.</w:t>
        <w:br/>
        <w:br/>
        <w:t>CORREÇÃO: Verificar o nó de follow-up no n8n e garantir que a variável do nome esteja sendo injetada corretamente. Se não houver nome disponível, usar "Olá" ou "Oi" sem nome.</w:t>
      </w:r>
    </w:p>
    <w:p/>
    <w:p>
      <w:pPr>
        <w:pStyle w:val="Heading2"/>
      </w:pPr>
      <w:r>
        <w:rPr>
          <w:color w:val="1F497D"/>
        </w:rPr>
        <w:t>2.6 — Follow-up enviado após /reset (ALTO)</w:t>
      </w:r>
    </w:p>
    <w:p>
      <w:r>
        <w:t>O QUE ACONTECEU: A Raissa fez /reset diversas vezes durante os testes (às 10:01, 10:02, 10:04, 10:13, 10:55, 11:51, 12:21, 12:23). Em vários desses momentos, mensagens de follow-up foram disparadas logo depois.</w:t>
        <w:br/>
        <w:br/>
        <w:t>PROBLEMA: O /reset indica que o paciente encerrou e reiniciou a conversa — ou seja, a sessão anterior está encerrada. Enviar follow-up de uma sessão já encerrada é inapropriado.</w:t>
        <w:br/>
        <w:br/>
        <w:t>REGRA SUGERIDA: Quando o paciente usar /reset, cancelar qualquer follow-up agendado para aquela sessão.</w:t>
      </w:r>
    </w:p>
    <w:p/>
    <w:p>
      <w:pPr>
        <w:pStyle w:val="Heading2"/>
      </w:pPr>
      <w:r>
        <w:rPr>
          <w:color w:val="1F497D"/>
        </w:rPr>
        <w:t>2.7 — Follow-up com tom comercial invasivo (ALTO)</w:t>
      </w:r>
    </w:p>
    <w:p>
      <w:r>
        <w:t>O QUE ACONTECEU: As mensagens de follow-up estão usando linguagem de vendas agressiva:</w:t>
        <w:br/>
        <w:br/>
        <w:t>Exemplos encontrados na CV:</w:t>
        <w:br/>
        <w:t>• "Oi Gi! Como você está? Você teve a chance de pensar nas opções de consultas que discutimos?"</w:t>
        <w:br/>
        <w:t>• "Oi Gi, eu entendo que tomar a decisão certa sobre consultórios médicos pode ser confuso e impactar sua saúde. Na REMMED Telemedicina, a conveniência das consultas pode facilitar seu acesso..."</w:t>
        <w:br/>
        <w:t>• "Olá, [NOME DO CLIENTE]. Eu entendo que estar acima do peso pode ser frustrante e desafiador, mas com a orientação certa, você pode alcançar seus objetivos de emagrecimento..."</w:t>
        <w:br/>
        <w:br/>
        <w:t>PROBLEMA: Tom de vendas agressivo não é adequado para uma clínica de saúde. Gera sensação de spam e prejudica a confiança do paciente.</w:t>
        <w:br/>
        <w:br/>
        <w:t>COMPORTAMENTO ESPERADO: Follow-up deve ser gentil, direto e neutro. Exemplo:</w:t>
        <w:br/>
        <w:t>"Oi! Ficamos à disposição caso queira agendar. Qualquer dúvida é só chamar 🧡"</w:t>
      </w:r>
    </w:p>
    <w:p/>
    <w:p>
      <w:pPr>
        <w:pStyle w:val="Heading2"/>
      </w:pPr>
      <w:r>
        <w:rPr>
          <w:color w:val="1F497D"/>
        </w:rPr>
        <w:t>2.8 — "Remarcar consulta" não roteado para equipe (MÉDIO)</w:t>
      </w:r>
    </w:p>
    <w:p>
      <w:r>
        <w:t>O QUE ACONTECEU: Raissa disse "Quero remarcar minha consulta" e Clara respondeu pedindo para escolher uma das opções 1 a 7, sem reconhecer que remarcar é um caso para a equipe.</w:t>
        <w:br/>
        <w:br/>
        <w:t>COMPORTAMENTO ESPERADO: Mencionar "remarcar", "cancelar", "desmarcar", "trocar horário" deve ser reconhecido e encaminhado para:</w:t>
        <w:br/>
        <w:t>"Para remarcar sua consulta, nossa equipe pode te ajudar. Vou te transferir para o atendimento humano! 🧡" → Opção 7 (Falar com a equipe)</w:t>
      </w:r>
    </w:p>
    <w:p/>
    <w:p>
      <w:r>
        <w:br w:type="page"/>
      </w:r>
    </w:p>
    <w:p>
      <w:pPr>
        <w:pStyle w:val="Heading1"/>
      </w:pPr>
      <w:r>
        <w:rPr>
          <w:color w:val="C00000"/>
        </w:rPr>
        <w:t>3. RESULTADO DOS TESTES — VERIFICAÇÕES FALTANDO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Mensagem testada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Esperado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A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preciso de atestado de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B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fui acompanhar minha mãe no médico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  <w:shd w:val="clear" w:color="auto" w:fill="FFE8C0"/>
          </w:tcPr>
          <w:p>
            <w:r>
              <w:t>C</w:t>
            </w:r>
          </w:p>
        </w:tc>
        <w:tc>
          <w:tcPr>
            <w:tcW w:type="dxa" w:w="1728"/>
            <w:shd w:val="clear" w:color="auto" w:fill="FFE8C0"/>
          </w:tcPr>
          <w:p>
            <w:r>
              <w:t>V9 — Acompanhante</w:t>
            </w:r>
          </w:p>
        </w:tc>
        <w:tc>
          <w:tcPr>
            <w:tcW w:type="dxa" w:w="1728"/>
            <w:shd w:val="clear" w:color="auto" w:fill="FFE8C0"/>
          </w:tcPr>
          <w:p>
            <w:r>
              <w:t>meu filho ficou internado e precisei ficar</w:t>
            </w:r>
          </w:p>
        </w:tc>
        <w:tc>
          <w:tcPr>
            <w:tcW w:type="dxa" w:w="1728"/>
            <w:shd w:val="clear" w:color="auto" w:fill="FFE8C0"/>
          </w:tcPr>
          <w:p>
            <w:r>
              <w:t>Recusa + encerra</w:t>
            </w:r>
          </w:p>
        </w:tc>
        <w:tc>
          <w:tcPr>
            <w:tcW w:type="dxa" w:w="1728"/>
            <w:shd w:val="clear" w:color="auto" w:fill="FFE8C0"/>
          </w:tcPr>
          <w:p>
            <w:r>
              <w:t>Intermitente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V8 — Atestado+sintoma</w:t>
            </w:r>
          </w:p>
        </w:tc>
        <w:tc>
          <w:tcPr>
            <w:tcW w:type="dxa" w:w="1728"/>
          </w:tcPr>
          <w:p>
            <w:r>
              <w:t>estou com gripe e preciso de atestado</w:t>
            </w:r>
          </w:p>
        </w:tc>
        <w:tc>
          <w:tcPr>
            <w:tcW w:type="dxa" w:w="1728"/>
          </w:tcPr>
          <w:p>
            <w:r>
              <w:t>Avisa prazo + continua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V8 — Atestado+sintoma</w:t>
            </w:r>
          </w:p>
        </w:tc>
        <w:tc>
          <w:tcPr>
            <w:tcW w:type="dxa" w:w="1728"/>
          </w:tcPr>
          <w:p>
            <w:r>
              <w:t>dor de cabeça, quero atestado para o trabalho</w:t>
            </w:r>
          </w:p>
        </w:tc>
        <w:tc>
          <w:tcPr>
            <w:tcW w:type="dxa" w:w="1728"/>
          </w:tcPr>
          <w:p>
            <w:r>
              <w:t>Avisa prazo + continua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V7 — Múlt. queixas</w:t>
            </w:r>
          </w:p>
        </w:tc>
        <w:tc>
          <w:tcPr>
            <w:tcW w:type="dxa" w:w="1728"/>
          </w:tcPr>
          <w:p>
            <w:r>
              <w:t>dor de cabeça e dor na barriga</w:t>
            </w:r>
          </w:p>
        </w:tc>
        <w:tc>
          <w:tcPr>
            <w:tcW w:type="dxa" w:w="1728"/>
          </w:tcPr>
          <w:p>
            <w:r>
              <w:t>Pede sintoma principal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  <w:tr>
        <w:tc>
          <w:tcPr>
            <w:tcW w:type="dxa" w:w="1728"/>
            <w:shd w:val="clear" w:color="auto" w:fill="FFD7D7"/>
          </w:tcPr>
          <w:p>
            <w:r>
              <w:t>G</w:t>
            </w:r>
          </w:p>
        </w:tc>
        <w:tc>
          <w:tcPr>
            <w:tcW w:type="dxa" w:w="1728"/>
            <w:shd w:val="clear" w:color="auto" w:fill="FFD7D7"/>
          </w:tcPr>
          <w:p>
            <w:r>
              <w:t>V7 — Múlt. queixas</w:t>
            </w:r>
          </w:p>
        </w:tc>
        <w:tc>
          <w:tcPr>
            <w:tcW w:type="dxa" w:w="1728"/>
            <w:shd w:val="clear" w:color="auto" w:fill="FFD7D7"/>
          </w:tcPr>
          <w:p>
            <w:r>
              <w:t>tosse, febre, dor no joelho, gripe, cansaço…</w:t>
            </w:r>
          </w:p>
        </w:tc>
        <w:tc>
          <w:tcPr>
            <w:tcW w:type="dxa" w:w="1728"/>
            <w:shd w:val="clear" w:color="auto" w:fill="FFD7D7"/>
          </w:tcPr>
          <w:p>
            <w:r>
              <w:t>Pede sintoma principal</w:t>
            </w:r>
          </w:p>
        </w:tc>
        <w:tc>
          <w:tcPr>
            <w:tcW w:type="dxa" w:w="1728"/>
            <w:shd w:val="clear" w:color="auto" w:fill="FFD7D7"/>
          </w:tcPr>
          <w:p>
            <w:r>
              <w:t>❌ FALHOU — foi para respiratório</w:t>
            </w:r>
          </w:p>
        </w:tc>
      </w:tr>
      <w:tr>
        <w:tc>
          <w:tcPr>
            <w:tcW w:type="dxa" w:w="1728"/>
            <w:shd w:val="clear" w:color="auto" w:fill="D7FFD7"/>
          </w:tcPr>
          <w:p>
            <w:r>
              <w:t>H</w:t>
            </w:r>
          </w:p>
        </w:tc>
        <w:tc>
          <w:tcPr>
            <w:tcW w:type="dxa" w:w="1728"/>
            <w:shd w:val="clear" w:color="auto" w:fill="D7FFD7"/>
          </w:tcPr>
          <w:p>
            <w:r>
              <w:t>V6 — Emagrecimento</w:t>
            </w:r>
          </w:p>
        </w:tc>
        <w:tc>
          <w:tcPr>
            <w:tcW w:type="dxa" w:w="1728"/>
            <w:shd w:val="clear" w:color="auto" w:fill="D7FFD7"/>
          </w:tcPr>
          <w:p>
            <w:r>
              <w:t>quero emagrecer (após leves)</w:t>
            </w:r>
          </w:p>
        </w:tc>
        <w:tc>
          <w:tcPr>
            <w:tcW w:type="dxa" w:w="1728"/>
            <w:shd w:val="clear" w:color="auto" w:fill="D7FFD7"/>
          </w:tcPr>
          <w:p>
            <w:r>
              <w:t>Oferta R$249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✅ PASSOU (com passo extra)</w:t>
            </w:r>
          </w:p>
        </w:tc>
      </w:tr>
      <w:tr>
        <w:tc>
          <w:tcPr>
            <w:tcW w:type="dxa" w:w="1728"/>
            <w:shd w:val="clear" w:color="auto" w:fill="D7FFD7"/>
          </w:tcPr>
          <w:p>
            <w:r>
              <w:t>I</w:t>
            </w:r>
          </w:p>
        </w:tc>
        <w:tc>
          <w:tcPr>
            <w:tcW w:type="dxa" w:w="1728"/>
            <w:shd w:val="clear" w:color="auto" w:fill="D7FFD7"/>
          </w:tcPr>
          <w:p>
            <w:r>
              <w:t>V6 — Emagrecimento</w:t>
            </w:r>
          </w:p>
        </w:tc>
        <w:tc>
          <w:tcPr>
            <w:tcW w:type="dxa" w:w="1728"/>
            <w:shd w:val="clear" w:color="auto" w:fill="D7FFD7"/>
          </w:tcPr>
          <w:p>
            <w:r>
              <w:t>preciso perder peso, estou acima do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Oferta R$249 peso</w:t>
            </w:r>
          </w:p>
        </w:tc>
        <w:tc>
          <w:tcPr>
            <w:tcW w:type="dxa" w:w="1728"/>
            <w:shd w:val="clear" w:color="auto" w:fill="D7FFD7"/>
          </w:tcPr>
          <w:p>
            <w:r>
              <w:t>✅ PASSOU (com passo extra)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V6 — Emagrecimento</w:t>
            </w:r>
          </w:p>
        </w:tc>
        <w:tc>
          <w:tcPr>
            <w:tcW w:type="dxa" w:w="1728"/>
          </w:tcPr>
          <w:p>
            <w:r>
              <w:t>obesidade, quero tratamento</w:t>
            </w:r>
          </w:p>
        </w:tc>
        <w:tc>
          <w:tcPr>
            <w:tcW w:type="dxa" w:w="1728"/>
          </w:tcPr>
          <w:p>
            <w:r>
              <w:t>Oferta R$249 peso</w:t>
            </w:r>
          </w:p>
        </w:tc>
        <w:tc>
          <w:tcPr>
            <w:tcW w:type="dxa" w:w="1728"/>
          </w:tcPr>
          <w:p>
            <w:r>
              <w:t>A confirmar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4. FOLLOW-UP — ANÁLISE E RECOMENDAÇÕES</w:t>
      </w:r>
    </w:p>
    <w:p>
      <w:r>
        <w:t>O sistema de follow-up atual apresenta 3 problemas distintos que precisam ser corrigidos:</w:t>
      </w:r>
    </w:p>
    <w:p/>
    <w:p>
      <w:r>
        <w:rPr>
          <w:b/>
        </w:rPr>
        <w:t>4.1 — Variável de nome não substituída</w:t>
      </w:r>
    </w:p>
    <w:p>
      <w:r>
        <w:t>Verificar o nó de template do follow-up. A variável {{nome}} ou equivalente não está sendo resolvida. Se o nome não estiver disponível na memória da conversa, o fallback deve ser texto genérico ("Oi!" ou "Olá!").</w:t>
      </w:r>
    </w:p>
    <w:p>
      <w:r>
        <w:rPr>
          <w:b/>
        </w:rPr>
        <w:t>4.2 — Cancelar follow-up ao detectar /reset</w:t>
      </w:r>
    </w:p>
    <w:p>
      <w:r>
        <w:t>Quando o paciente usar /reset, o workflow deve cancelar qualquer follow-up pendente daquela sessão. O /reset é um sinal claro de que o paciente encerrou a interação anterior.</w:t>
      </w:r>
    </w:p>
    <w:p>
      <w:r>
        <w:rPr>
          <w:b/>
        </w:rPr>
        <w:t>4.3 — Tom das mensagens de follow-up</w:t>
      </w:r>
    </w:p>
    <w:p>
      <w:r>
        <w:t>As mensagens atuais têm linguagem de marketing agressivo inadequada para saúde. Substituir por mensagem neutra e gentil:</w:t>
        <w:br/>
        <w:br/>
        <w:t>SUGESTÃO: "Oi! Caso precise de ajuda ou queira agendar sua consulta, é só chamar. Estamos aqui 🧡"</w:t>
      </w:r>
    </w:p>
    <w:p/>
    <w:p>
      <w:r>
        <w:rPr>
          <w:b/>
        </w:rPr>
        <w:t>4.4 — Follow-up quando paciente responde NÃO (ponto pendente de análise)</w:t>
      </w:r>
    </w:p>
    <w:p>
      <w:r>
        <w:t>Relatado pela gestora: quando o paciente responde NÃO ao longo da triagem, Clara ainda envia mensagem de follow-up posteriormente. Isso sugere que a lógica de follow-up não distingue entre:</w:t>
        <w:br/>
        <w:t>(a) Paciente que não respondeu nada — pode fazer sentido um lembrete</w:t>
        <w:br/>
        <w:t>(b) Paciente que respondeu NÃO explicitamente — não deve receber follow-up</w:t>
        <w:br/>
        <w:br/>
        <w:t>RECOMENDAÇÃO: Adicionar lógica para não disparar follow-up quando o último estado da conversa for resposta negativa explícita do paciente.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PRÓXIMOS PASSOS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Ação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P1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Corrigir linguagem do atestado retroativo — remover qualquer variação de "não podemos garantir" e substituir por "não realizamos"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P2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Corrigir variável [NOME DO CLIENTE] no template de follow-up — garantir fallback quando nome não disponível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t>P3</w:t>
            </w:r>
          </w:p>
        </w:tc>
        <w:tc>
          <w:tcPr>
            <w:tcW w:type="dxa" w:w="2880"/>
            <w:shd w:val="clear" w:color="auto" w:fill="FFD7D7"/>
          </w:tcPr>
          <w:p>
            <w:r>
              <w:t>🔴</w:t>
            </w:r>
          </w:p>
        </w:tc>
        <w:tc>
          <w:tcPr>
            <w:tcW w:type="dxa" w:w="2880"/>
            <w:shd w:val="clear" w:color="auto" w:fill="FFD7D7"/>
          </w:tcPr>
          <w:p>
            <w:r>
              <w:t>Reintroduzir V7 (múltiplas queixas) no prompt — testar com pelo menos 3 combinações de sintomas não relacionados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P4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Reintroduzir V9 (atestado acompanhante) de forma consistente — verificar por que é intermitente (talvez threshold de similaridade)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P5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Adicionar lógica: /reset cancela follow-up pendente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t>P6</w:t>
            </w:r>
          </w:p>
        </w:tc>
        <w:tc>
          <w:tcPr>
            <w:tcW w:type="dxa" w:w="2880"/>
            <w:shd w:val="clear" w:color="auto" w:fill="FFE8C0"/>
          </w:tcPr>
          <w:p>
            <w:r>
              <w:t>🟠</w:t>
            </w:r>
          </w:p>
        </w:tc>
        <w:tc>
          <w:tcPr>
            <w:tcW w:type="dxa" w:w="2880"/>
            <w:shd w:val="clear" w:color="auto" w:fill="FFE8C0"/>
          </w:tcPr>
          <w:p>
            <w:r>
              <w:t>Substituir texto dos follow-ups por tom neutro/gentil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P7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Adicionar reconhecimento de intenção "remarcar/cancelar consulta" → roteamento para Opção 7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P8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V6 (emagrecimento): remover a pergunta extra de "sintoma físico além do peso" — ir direto para oferta R$249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P9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V8 (atestado+sintoma): reintroduzir aviso antecipado sobre prazo sem encerrar atendimento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t>P10</w:t>
            </w:r>
          </w:p>
        </w:tc>
        <w:tc>
          <w:tcPr>
            <w:tcW w:type="dxa" w:w="2880"/>
            <w:shd w:val="clear" w:color="auto" w:fill="FFFACC"/>
          </w:tcPr>
          <w:p>
            <w:r>
              <w:t>🟡</w:t>
            </w:r>
          </w:p>
        </w:tc>
        <w:tc>
          <w:tcPr>
            <w:tcW w:type="dxa" w:w="2880"/>
            <w:shd w:val="clear" w:color="auto" w:fill="FFFACC"/>
          </w:tcPr>
          <w:p>
            <w:r>
              <w:t>Regra de follow-up: não disparar quando último estado da conversa for resposta NÃO explícita</w:t>
            </w:r>
          </w:p>
        </w:tc>
      </w:tr>
    </w:tbl>
    <w:p/>
    <w:p>
      <w:r>
        <w:t>Este documento está em rascunho para revisão e edição antes do envio ao desenvolvedor. Por favor, adicione os resultados de teste restantes (A, B, C, D, E, F, J) e qualquer observação adicional da sua CV completa de hoje.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