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Our Insight: </w:t>
      </w:r>
      <w:r w:rsidDel="00000000" w:rsidR="00000000" w:rsidRPr="00000000">
        <w:rPr>
          <w:sz w:val="36"/>
          <w:szCs w:val="36"/>
          <w:rtl w:val="0"/>
        </w:rPr>
        <w:t xml:space="preserve">People aren’t violent </w:t>
      </w:r>
      <w:r w:rsidDel="00000000" w:rsidR="00000000" w:rsidRPr="00000000">
        <w:rPr>
          <w:sz w:val="36"/>
          <w:szCs w:val="36"/>
          <w:rtl w:val="0"/>
        </w:rPr>
        <w:t xml:space="preserve">when</w:t>
      </w:r>
      <w:r w:rsidDel="00000000" w:rsidR="00000000" w:rsidRPr="00000000">
        <w:rPr>
          <w:sz w:val="36"/>
          <w:szCs w:val="36"/>
          <w:rtl w:val="0"/>
        </w:rPr>
        <w:t xml:space="preserve"> in their place of </w:t>
      </w:r>
      <w:r w:rsidDel="00000000" w:rsidR="00000000" w:rsidRPr="00000000">
        <w:rPr>
          <w:b w:val="1"/>
          <w:i w:val="1"/>
          <w:sz w:val="36"/>
          <w:szCs w:val="36"/>
          <w:rtl w:val="0"/>
        </w:rPr>
        <w:t xml:space="preserve">Empathy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Quotes and Tidbits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Think back to the last time someone did something nice for you and do it for someone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hard to do violence against someone you’re empathizing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Decision Tree</w:t>
      </w:r>
    </w:p>
    <w:p w:rsidR="00000000" w:rsidDel="00000000" w:rsidP="00000000" w:rsidRDefault="00000000" w:rsidRPr="00000000">
      <w:pPr>
        <w:contextualSpacing w:val="0"/>
      </w:pPr>
      <w:r w:rsidDel="00000000" w:rsidR="00000000" w:rsidRPr="00000000">
        <w:rPr>
          <w:b w:val="1"/>
          <w:sz w:val="24"/>
          <w:szCs w:val="24"/>
          <w:rtl w:val="0"/>
        </w:rPr>
        <w:t xml:space="preserve">First Prompt</w:t>
      </w:r>
    </w:p>
    <w:p w:rsidR="00000000" w:rsidDel="00000000" w:rsidP="00000000" w:rsidRDefault="00000000" w:rsidRPr="00000000">
      <w:pPr>
        <w:contextualSpacing w:val="0"/>
      </w:pPr>
      <w:r w:rsidDel="00000000" w:rsidR="00000000" w:rsidRPr="00000000">
        <w:rPr>
          <w:rtl w:val="0"/>
        </w:rPr>
        <w:t xml:space="preserve">Hey how’s it going?</w:t>
      </w:r>
    </w:p>
    <w:p w:rsidR="00000000" w:rsidDel="00000000" w:rsidP="00000000" w:rsidRDefault="00000000" w:rsidRPr="00000000">
      <w:pPr>
        <w:contextualSpacing w:val="0"/>
      </w:pPr>
      <w:r w:rsidDel="00000000" w:rsidR="00000000" w:rsidRPr="00000000">
        <w:rPr>
          <w:rtl w:val="0"/>
        </w:rPr>
        <w:t xml:space="preserve">How’re you feeling this morning?</w:t>
      </w:r>
    </w:p>
    <w:p w:rsidR="00000000" w:rsidDel="00000000" w:rsidP="00000000" w:rsidRDefault="00000000" w:rsidRPr="00000000">
      <w:pPr>
        <w:contextualSpacing w:val="0"/>
      </w:pPr>
      <w:r w:rsidDel="00000000" w:rsidR="00000000" w:rsidRPr="00000000">
        <w:rPr>
          <w:rtl w:val="0"/>
        </w:rPr>
        <w:t xml:space="preserve">What color represents your mood right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Responses</w:t>
      </w:r>
    </w:p>
    <w:p w:rsidR="00000000" w:rsidDel="00000000" w:rsidP="00000000" w:rsidRDefault="00000000" w:rsidRPr="00000000">
      <w:pPr>
        <w:contextualSpacing w:val="0"/>
      </w:pPr>
      <w:r w:rsidDel="00000000" w:rsidR="00000000" w:rsidRPr="00000000">
        <w:rPr>
          <w:b w:val="1"/>
          <w:rtl w:val="0"/>
        </w:rPr>
        <w:t xml:space="preserve">Angry Happy Sad</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Emoji</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Color</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Gif?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Ideas for background animation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8us6m9tpcr4" w:id="0"/>
      <w:bookmarkEnd w:id="0"/>
      <w:r w:rsidDel="00000000" w:rsidR="00000000" w:rsidRPr="00000000">
        <w:rPr>
          <w:rtl w:val="0"/>
        </w:rPr>
        <w:t xml:space="preserve">Flow</w:t>
      </w:r>
      <w:r w:rsidDel="00000000" w:rsidR="00000000" w:rsidRPr="00000000">
        <w:rPr>
          <w:rtl w:val="0"/>
        </w:rPr>
        <w:t xml:space="preserve"> for </w:t>
      </w:r>
      <w:r w:rsidDel="00000000" w:rsidR="00000000" w:rsidRPr="00000000">
        <w:rPr>
          <w:color w:val="ff0000"/>
          <w:rtl w:val="0"/>
        </w:rPr>
        <w:t xml:space="preserve">anger</w:t>
      </w:r>
      <w:r w:rsidDel="00000000" w:rsidR="00000000" w:rsidRPr="00000000">
        <w:rPr>
          <w:rtl w:val="0"/>
        </w:rPr>
        <w:t xml:space="preserve"> </w:t>
      </w:r>
      <w:r w:rsidDel="00000000" w:rsidR="00000000" w:rsidRPr="00000000">
        <w:rPr>
          <w:rtl w:val="0"/>
        </w:rPr>
      </w:r>
    </w:p>
    <w:tbl>
      <w:tblPr>
        <w:tblStyle w:val="Table1"/>
        <w:bidi w:val="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gridCol w:w="2160"/>
        <w:tblGridChange w:id="0">
          <w:tblGrid>
            <w:gridCol w:w="2160"/>
            <w:gridCol w:w="2160"/>
            <w:gridCol w:w="2160"/>
            <w:gridCol w:w="2160"/>
            <w:gridCol w:w="2160"/>
            <w:gridCol w:w="2160"/>
          </w:tblGrid>
        </w:tblGridChange>
      </w:tblGrid>
      <w:tr>
        <w:trPr>
          <w:trHeight w:val="420" w:hRule="atLeast"/>
        </w:trPr>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(empathize)</w:t>
            </w:r>
          </w:p>
          <w:p w:rsidR="00000000" w:rsidDel="00000000" w:rsidP="00000000" w:rsidRDefault="00000000" w:rsidRPr="00000000">
            <w:pPr>
              <w:contextualSpacing w:val="0"/>
            </w:pPr>
            <w:r w:rsidDel="00000000" w:rsidR="00000000" w:rsidRPr="00000000">
              <w:rPr>
                <w:b w:val="1"/>
                <w:rtl w:val="0"/>
              </w:rPr>
              <w:t xml:space="preserve">Sorry to hear you’re feeling that way.</w:t>
            </w:r>
          </w:p>
        </w:tc>
      </w:tr>
      <w:tr>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_mxkkpged4yfc" w:id="1"/>
            <w:bookmarkEnd w:id="1"/>
            <w:r w:rsidDel="00000000" w:rsidR="00000000" w:rsidRPr="00000000">
              <w:rPr>
                <w:color w:val="ff0000"/>
                <w:rtl w:val="0"/>
              </w:rPr>
              <w:t xml:space="preserve">exercise</w:t>
            </w:r>
          </w:p>
          <w:p w:rsidR="00000000" w:rsidDel="00000000" w:rsidP="00000000" w:rsidRDefault="00000000" w:rsidRPr="00000000">
            <w:pPr>
              <w:contextualSpacing w:val="0"/>
            </w:pPr>
            <w:r w:rsidDel="00000000" w:rsidR="00000000" w:rsidRPr="00000000">
              <w:rPr>
                <w:b w:val="1"/>
                <w:rtl w:val="0"/>
              </w:rPr>
              <w:t xml:space="preserve">(card 1)</w:t>
            </w:r>
          </w:p>
          <w:p w:rsidR="00000000" w:rsidDel="00000000" w:rsidP="00000000" w:rsidRDefault="00000000" w:rsidRPr="00000000">
            <w:pPr>
              <w:contextualSpacing w:val="0"/>
            </w:pPr>
            <w:r w:rsidDel="00000000" w:rsidR="00000000" w:rsidRPr="00000000">
              <w:rPr>
                <w:rtl w:val="0"/>
              </w:rPr>
              <w:t xml:space="preserve">Taking deep breaths has been shown to help...</w:t>
            </w:r>
          </w:p>
          <w:p w:rsidR="00000000" w:rsidDel="00000000" w:rsidP="00000000" w:rsidRDefault="00000000" w:rsidRPr="00000000">
            <w:pPr>
              <w:contextualSpacing w:val="0"/>
            </w:pPr>
            <w:r w:rsidDel="00000000" w:rsidR="00000000" w:rsidRPr="00000000">
              <w:rPr>
                <w:b w:val="1"/>
                <w:rtl w:val="0"/>
              </w:rPr>
              <w:t xml:space="preserve">[Tell me more]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do it now, it’s easy!  Breathe deep into your belly for a slow count of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Inhale slowly for a count of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 one hand on your belly and repeat above exhale and inhale 5 more times. Easy peasy.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 that helpful? </w:t>
            </w:r>
          </w:p>
          <w:p w:rsidR="00000000" w:rsidDel="00000000" w:rsidP="00000000" w:rsidRDefault="00000000" w:rsidRPr="00000000">
            <w:pPr>
              <w:contextualSpacing w:val="0"/>
            </w:pPr>
            <w:r w:rsidDel="00000000" w:rsidR="00000000" w:rsidRPr="00000000">
              <w:rPr>
                <w:b w:val="1"/>
                <w:rtl w:val="0"/>
              </w:rPr>
              <w:t xml:space="preserve">[Yah, it was] </w:t>
              <w:br w:type="textWrapping"/>
              <w:t xml:space="preserve">[No, show me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(follow-up card)</w:t>
            </w:r>
          </w:p>
          <w:p w:rsidR="00000000" w:rsidDel="00000000" w:rsidP="00000000" w:rsidRDefault="00000000" w:rsidRPr="00000000">
            <w:pPr>
              <w:contextualSpacing w:val="0"/>
            </w:pPr>
            <w:r w:rsidDel="00000000" w:rsidR="00000000" w:rsidRPr="00000000">
              <w:rPr>
                <w:rtl w:val="0"/>
              </w:rPr>
              <w:t xml:space="preserve">Doctors say it best: slowing your breathing calms your emotions.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(wrap up card)</w:t>
            </w:r>
          </w:p>
          <w:p w:rsidR="00000000" w:rsidDel="00000000" w:rsidP="00000000" w:rsidRDefault="00000000" w:rsidRPr="00000000">
            <w:pPr>
              <w:contextualSpacing w:val="0"/>
            </w:pPr>
            <w:r w:rsidDel="00000000" w:rsidR="00000000" w:rsidRPr="00000000">
              <w:rPr>
                <w:b w:val="1"/>
                <w:rtl w:val="0"/>
              </w:rPr>
              <w:t xml:space="preserve">Sweet! (with emoji) {--&gt;next}</w:t>
            </w:r>
          </w:p>
        </w:tc>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_nz0pa55r7omn" w:id="2"/>
            <w:bookmarkEnd w:id="2"/>
            <w:r w:rsidDel="00000000" w:rsidR="00000000" w:rsidRPr="00000000">
              <w:rPr>
                <w:color w:val="ff0000"/>
                <w:rtl w:val="0"/>
              </w:rPr>
              <w:t xml:space="preserve">quote</w:t>
            </w:r>
          </w:p>
          <w:p w:rsidR="00000000" w:rsidDel="00000000" w:rsidP="00000000" w:rsidRDefault="00000000" w:rsidRPr="00000000">
            <w:pPr>
              <w:contextualSpacing w:val="0"/>
            </w:pPr>
            <w:r w:rsidDel="00000000" w:rsidR="00000000" w:rsidRPr="00000000">
              <w:rPr>
                <w:b w:val="1"/>
                <w:rtl w:val="0"/>
              </w:rPr>
              <w:t xml:space="preserve">(card 1)</w:t>
            </w:r>
          </w:p>
          <w:p w:rsidR="00000000" w:rsidDel="00000000" w:rsidP="00000000" w:rsidRDefault="00000000" w:rsidRPr="00000000">
            <w:pPr>
              <w:contextualSpacing w:val="0"/>
            </w:pPr>
            <w:r w:rsidDel="00000000" w:rsidR="00000000" w:rsidRPr="00000000">
              <w:rPr>
                <w:rtl w:val="0"/>
              </w:rPr>
              <w:t xml:space="preserve">(random quote from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[Tell me more]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(card 2)</w:t>
            </w:r>
          </w:p>
          <w:p w:rsidR="00000000" w:rsidDel="00000000" w:rsidP="00000000" w:rsidRDefault="00000000" w:rsidRPr="00000000">
            <w:pPr>
              <w:contextualSpacing w:val="0"/>
            </w:pPr>
            <w:r w:rsidDel="00000000" w:rsidR="00000000" w:rsidRPr="00000000">
              <w:rPr>
                <w:rtl w:val="0"/>
              </w:rPr>
              <w:t xml:space="preserve">(random quote from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Feeling better? </w:t>
            </w:r>
          </w:p>
          <w:p w:rsidR="00000000" w:rsidDel="00000000" w:rsidP="00000000" w:rsidRDefault="00000000" w:rsidRPr="00000000">
            <w:pPr>
              <w:contextualSpacing w:val="0"/>
            </w:pPr>
            <w:r w:rsidDel="00000000" w:rsidR="00000000" w:rsidRPr="00000000">
              <w:rPr>
                <w:b w:val="1"/>
                <w:rtl w:val="0"/>
              </w:rPr>
              <w:t xml:space="preserve">[Sure, a bit] </w:t>
              <w:br w:type="textWrapping"/>
              <w:t xml:space="preserve">[No, how about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(follow-up card)</w:t>
            </w:r>
          </w:p>
          <w:p w:rsidR="00000000" w:rsidDel="00000000" w:rsidP="00000000" w:rsidRDefault="00000000" w:rsidRPr="00000000">
            <w:pPr>
              <w:contextualSpacing w:val="0"/>
            </w:pPr>
            <w:r w:rsidDel="00000000" w:rsidR="00000000" w:rsidRPr="00000000">
              <w:rPr>
                <w:rtl w:val="0"/>
              </w:rPr>
              <w:t xml:space="preserve">Take a moment to think about how one of these quotes relate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(wrap up card)</w:t>
            </w:r>
          </w:p>
          <w:p w:rsidR="00000000" w:rsidDel="00000000" w:rsidP="00000000" w:rsidRDefault="00000000" w:rsidRPr="00000000">
            <w:pPr>
              <w:contextualSpacing w:val="0"/>
            </w:pPr>
            <w:r w:rsidDel="00000000" w:rsidR="00000000" w:rsidRPr="00000000">
              <w:rPr>
                <w:b w:val="1"/>
                <w:rtl w:val="0"/>
              </w:rPr>
              <w:t xml:space="preserve">Right on (with emoji) {--&gt;next}</w:t>
            </w:r>
          </w:p>
        </w:tc>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_i8anedbbzkh6" w:id="3"/>
            <w:bookmarkEnd w:id="3"/>
            <w:r w:rsidDel="00000000" w:rsidR="00000000" w:rsidRPr="00000000">
              <w:rPr>
                <w:color w:val="ff0000"/>
                <w:rtl w:val="0"/>
              </w:rPr>
              <w:t xml:space="preserve">exercise</w:t>
            </w:r>
          </w:p>
          <w:p w:rsidR="00000000" w:rsidDel="00000000" w:rsidP="00000000" w:rsidRDefault="00000000" w:rsidRPr="00000000">
            <w:pPr>
              <w:contextualSpacing w:val="0"/>
            </w:pPr>
            <w:r w:rsidDel="00000000" w:rsidR="00000000" w:rsidRPr="00000000">
              <w:rPr>
                <w:b w:val="1"/>
                <w:rtl w:val="0"/>
              </w:rPr>
              <w:t xml:space="preserve">(card 1)</w:t>
            </w:r>
          </w:p>
          <w:p w:rsidR="00000000" w:rsidDel="00000000" w:rsidP="00000000" w:rsidRDefault="00000000" w:rsidRPr="00000000">
            <w:pPr>
              <w:contextualSpacing w:val="0"/>
            </w:pPr>
            <w:r w:rsidDel="00000000" w:rsidR="00000000" w:rsidRPr="00000000">
              <w:rPr>
                <w:rtl w:val="0"/>
              </w:rPr>
              <w:t xml:space="preserve">Think of one of your role models. Ask yourself: “What would they do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[Tell me more]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(card 2 -3)</w:t>
            </w:r>
          </w:p>
          <w:p w:rsidR="00000000" w:rsidDel="00000000" w:rsidP="00000000" w:rsidRDefault="00000000" w:rsidRPr="00000000">
            <w:pPr>
              <w:contextualSpacing w:val="0"/>
            </w:pPr>
            <w:r w:rsidDel="00000000" w:rsidR="00000000" w:rsidRPr="00000000">
              <w:rPr>
                <w:rtl w:val="0"/>
              </w:rPr>
              <w:t xml:space="preserve">Changing your perspective can shift your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 that helpful? </w:t>
            </w:r>
          </w:p>
          <w:p w:rsidR="00000000" w:rsidDel="00000000" w:rsidP="00000000" w:rsidRDefault="00000000" w:rsidRPr="00000000">
            <w:pPr>
              <w:contextualSpacing w:val="0"/>
            </w:pPr>
            <w:r w:rsidDel="00000000" w:rsidR="00000000" w:rsidRPr="00000000">
              <w:rPr>
                <w:b w:val="1"/>
                <w:rtl w:val="0"/>
              </w:rPr>
              <w:t xml:space="preserve">[Yah, it was] [No, show me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(wrap up card)</w:t>
            </w:r>
          </w:p>
          <w:p w:rsidR="00000000" w:rsidDel="00000000" w:rsidP="00000000" w:rsidRDefault="00000000" w:rsidRPr="00000000">
            <w:pPr>
              <w:contextualSpacing w:val="0"/>
            </w:pPr>
            <w:r w:rsidDel="00000000" w:rsidR="00000000" w:rsidRPr="00000000">
              <w:rPr>
                <w:b w:val="1"/>
                <w:rtl w:val="0"/>
              </w:rPr>
              <w:t xml:space="preserve">Sweet! (with emoji) {--&gt;next}</w:t>
            </w:r>
          </w:p>
        </w:tc>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_sq7l7ensyuww" w:id="4"/>
            <w:bookmarkEnd w:id="4"/>
            <w:r w:rsidDel="00000000" w:rsidR="00000000" w:rsidRPr="00000000">
              <w:rPr>
                <w:color w:val="ff0000"/>
                <w:rtl w:val="0"/>
              </w:rPr>
              <w:t xml:space="preserve">exercise</w:t>
            </w:r>
          </w:p>
          <w:p w:rsidR="00000000" w:rsidDel="00000000" w:rsidP="00000000" w:rsidRDefault="00000000" w:rsidRPr="00000000">
            <w:pPr>
              <w:contextualSpacing w:val="0"/>
            </w:pPr>
            <w:r w:rsidDel="00000000" w:rsidR="00000000" w:rsidRPr="00000000">
              <w:rPr>
                <w:b w:val="1"/>
                <w:rtl w:val="0"/>
              </w:rPr>
              <w:t xml:space="preserve">(card 1)</w:t>
            </w:r>
          </w:p>
          <w:p w:rsidR="00000000" w:rsidDel="00000000" w:rsidP="00000000" w:rsidRDefault="00000000" w:rsidRPr="00000000">
            <w:pPr>
              <w:contextualSpacing w:val="0"/>
            </w:pPr>
            <w:r w:rsidDel="00000000" w:rsidR="00000000" w:rsidRPr="00000000">
              <w:rPr>
                <w:rtl w:val="0"/>
              </w:rPr>
              <w:t xml:space="preserve">Where’s your favorite place to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[Tell me more]  [Something else…?] {--&gt;next}</w:t>
            </w:r>
          </w:p>
          <w:p w:rsidR="00000000" w:rsidDel="00000000" w:rsidP="00000000" w:rsidRDefault="00000000" w:rsidRPr="00000000">
            <w:pPr>
              <w:contextualSpacing w:val="0"/>
            </w:pPr>
            <w:r w:rsidDel="00000000" w:rsidR="00000000" w:rsidRPr="00000000">
              <w:rPr>
                <w:rtl w:val="0"/>
              </w:rPr>
              <w:t xml:space="preserve">Imagine you’re there right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Think of all the things you love about it, and how that makes you feel.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it. Feel it. Live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 that helpful? </w:t>
            </w:r>
          </w:p>
          <w:p w:rsidR="00000000" w:rsidDel="00000000" w:rsidP="00000000" w:rsidRDefault="00000000" w:rsidRPr="00000000">
            <w:pPr>
              <w:contextualSpacing w:val="0"/>
            </w:pPr>
            <w:r w:rsidDel="00000000" w:rsidR="00000000" w:rsidRPr="00000000">
              <w:rPr>
                <w:b w:val="1"/>
                <w:rtl w:val="0"/>
              </w:rPr>
              <w:t xml:space="preserve">[Yea, I’m a bit calmer.] [No, show me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(follow-up card)</w:t>
            </w:r>
          </w:p>
          <w:p w:rsidR="00000000" w:rsidDel="00000000" w:rsidP="00000000" w:rsidRDefault="00000000" w:rsidRPr="00000000">
            <w:pPr>
              <w:contextualSpacing w:val="0"/>
            </w:pPr>
            <w:r w:rsidDel="00000000" w:rsidR="00000000" w:rsidRPr="00000000">
              <w:rPr>
                <w:rtl w:val="0"/>
              </w:rPr>
              <w:t xml:space="preserve">When you really imagine yourself somewhere else, your body will respond as if you’re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(wrap up card)</w:t>
            </w:r>
          </w:p>
          <w:p w:rsidR="00000000" w:rsidDel="00000000" w:rsidP="00000000" w:rsidRDefault="00000000" w:rsidRPr="00000000">
            <w:pPr>
              <w:contextualSpacing w:val="0"/>
            </w:pPr>
            <w:r w:rsidDel="00000000" w:rsidR="00000000" w:rsidRPr="00000000">
              <w:rPr>
                <w:b w:val="1"/>
                <w:rtl w:val="0"/>
              </w:rPr>
              <w:t xml:space="preserve">Feelin’ it. (with emoji) {--&gt;next}</w:t>
            </w:r>
          </w:p>
        </w:tc>
        <w:tc>
          <w:tcPr>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_rn1mn84003ro" w:id="5"/>
            <w:bookmarkEnd w:id="5"/>
            <w:r w:rsidDel="00000000" w:rsidR="00000000" w:rsidRPr="00000000">
              <w:rPr>
                <w:color w:val="ff0000"/>
                <w:rtl w:val="0"/>
              </w:rPr>
              <w:t xml:space="preserve">stories</w:t>
            </w:r>
          </w:p>
          <w:p w:rsidR="00000000" w:rsidDel="00000000" w:rsidP="00000000" w:rsidRDefault="00000000" w:rsidRPr="00000000">
            <w:pPr>
              <w:contextualSpacing w:val="0"/>
            </w:pPr>
            <w:r w:rsidDel="00000000" w:rsidR="00000000" w:rsidRPr="00000000">
              <w:rPr>
                <w:b w:val="1"/>
                <w:rtl w:val="0"/>
              </w:rPr>
              <w:t xml:space="preserve">(card 1)</w:t>
            </w:r>
          </w:p>
          <w:p w:rsidR="00000000" w:rsidDel="00000000" w:rsidP="00000000" w:rsidRDefault="00000000" w:rsidRPr="00000000">
            <w:pPr>
              <w:contextualSpacing w:val="0"/>
            </w:pPr>
            <w:r w:rsidDel="00000000" w:rsidR="00000000" w:rsidRPr="00000000">
              <w:rPr>
                <w:rtl w:val="0"/>
              </w:rPr>
              <w:t xml:space="preserve">“I’m just trying to make people’s lives a little bit weirder…”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[Tell me more]  [Something else…?] {--&gt;next}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71950" cy="277177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171950" cy="2771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week I’m a supervisor at an insurance company.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got to hide my identity because I have four people working under me. I think it would be hard to hold the team together if they saw me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 this helpful? </w:t>
            </w:r>
          </w:p>
          <w:p w:rsidR="00000000" w:rsidDel="00000000" w:rsidP="00000000" w:rsidRDefault="00000000" w:rsidRPr="00000000">
            <w:pPr>
              <w:contextualSpacing w:val="0"/>
            </w:pPr>
            <w:r w:rsidDel="00000000" w:rsidR="00000000" w:rsidRPr="00000000">
              <w:rPr>
                <w:b w:val="1"/>
                <w:rtl w:val="0"/>
              </w:rPr>
              <w:t xml:space="preserve">[Yup] [Hmmm, show me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(wrap up card)</w:t>
            </w:r>
          </w:p>
          <w:p w:rsidR="00000000" w:rsidDel="00000000" w:rsidP="00000000" w:rsidRDefault="00000000" w:rsidRPr="00000000">
            <w:pPr>
              <w:contextualSpacing w:val="0"/>
            </w:pPr>
            <w:r w:rsidDel="00000000" w:rsidR="00000000" w:rsidRPr="00000000">
              <w:rPr>
                <w:b w:val="1"/>
                <w:rtl w:val="0"/>
              </w:rPr>
              <w:t xml:space="preserve">Movin’ on... (with emoji) {--&gt;next}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62l3vptotr9v" w:id="6"/>
      <w:bookmarkEnd w:id="6"/>
      <w:r w:rsidDel="00000000" w:rsidR="00000000" w:rsidRPr="00000000">
        <w:rPr>
          <w:rtl w:val="0"/>
        </w:rPr>
        <w:t xml:space="preserve">Quotes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let your anger lead to hatred, as you will hurt yourself more than you would the other."</w:t>
      </w:r>
    </w:p>
    <w:p w:rsidR="00000000" w:rsidDel="00000000" w:rsidP="00000000" w:rsidRDefault="00000000" w:rsidRPr="00000000">
      <w:pPr>
        <w:contextualSpacing w:val="0"/>
      </w:pPr>
      <w:r w:rsidDel="00000000" w:rsidR="00000000" w:rsidRPr="00000000">
        <w:rPr>
          <w:rtl w:val="0"/>
        </w:rPr>
        <w:t xml:space="preserve">- Stephen Richards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“Impatience is the breeding ground of anger.”</w:t>
      </w:r>
    </w:p>
    <w:p w:rsidR="00000000" w:rsidDel="00000000" w:rsidP="00000000" w:rsidRDefault="00000000" w:rsidRPr="00000000">
      <w:pPr>
        <w:contextualSpacing w:val="0"/>
      </w:pPr>
      <w:r w:rsidDel="00000000" w:rsidR="00000000" w:rsidRPr="00000000">
        <w:rPr>
          <w:rtl w:val="0"/>
        </w:rPr>
        <w:t xml:space="preserve">- Ketan R Shah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greatest remedy for anger is delay."</w:t>
      </w:r>
    </w:p>
    <w:p w:rsidR="00000000" w:rsidDel="00000000" w:rsidP="00000000" w:rsidRDefault="00000000" w:rsidRPr="00000000">
      <w:pPr>
        <w:contextualSpacing w:val="0"/>
      </w:pPr>
      <w:r w:rsidDel="00000000" w:rsidR="00000000" w:rsidRPr="00000000">
        <w:rPr>
          <w:rtl w:val="0"/>
        </w:rPr>
        <w:t xml:space="preserve">- Thomas Paine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0" w:line="390" w:lineRule="auto"/>
        <w:contextualSpacing w:val="0"/>
      </w:pPr>
      <w:r w:rsidDel="00000000" w:rsidR="00000000" w:rsidRPr="00000000">
        <w:rPr>
          <w:color w:val="333333"/>
          <w:sz w:val="24"/>
          <w:szCs w:val="24"/>
          <w:highlight w:val="white"/>
          <w:rtl w:val="0"/>
        </w:rPr>
        <w:t xml:space="preserve">“Speak when you are angry – and you’ll make the best speech you’ll ever regret.”– Laurence J. Peter</w:t>
      </w:r>
    </w:p>
    <w:p w:rsidR="00000000" w:rsidDel="00000000" w:rsidP="00000000" w:rsidRDefault="00000000" w:rsidRPr="00000000">
      <w:pPr>
        <w:spacing w:after="280" w:line="390" w:lineRule="auto"/>
        <w:contextualSpacing w:val="0"/>
      </w:pPr>
      <w:r w:rsidDel="00000000" w:rsidR="00000000" w:rsidRPr="00000000">
        <w:rPr>
          <w:color w:val="333333"/>
          <w:sz w:val="24"/>
          <w:szCs w:val="24"/>
          <w:highlight w:val="white"/>
          <w:rtl w:val="0"/>
        </w:rPr>
        <w:t xml:space="preserve">“Holding on to anger is like grasping a hot coal with the intent of throwing it at someone else; you are the one who gets burned.” -Buddha</w:t>
      </w:r>
    </w:p>
    <w:p w:rsidR="00000000" w:rsidDel="00000000" w:rsidP="00000000" w:rsidRDefault="00000000" w:rsidRPr="00000000">
      <w:pPr>
        <w:spacing w:after="280" w:line="390" w:lineRule="auto"/>
        <w:contextualSpacing w:val="0"/>
      </w:pPr>
      <w:r w:rsidDel="00000000" w:rsidR="00000000" w:rsidRPr="00000000">
        <w:rPr>
          <w:color w:val="333333"/>
          <w:sz w:val="24"/>
          <w:szCs w:val="24"/>
          <w:highlight w:val="white"/>
          <w:rtl w:val="0"/>
        </w:rPr>
        <w:t xml:space="preserve">“For every minute you are angry you lose sixty seconds of happiness.” – Ralph Waldo Emerson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More exercises</w:t>
      </w:r>
    </w:p>
    <w:p w:rsidR="00000000" w:rsidDel="00000000" w:rsidP="00000000" w:rsidRDefault="00000000" w:rsidRPr="00000000">
      <w:pPr>
        <w:contextualSpacing w:val="0"/>
      </w:pPr>
      <w:r w:rsidDel="00000000" w:rsidR="00000000" w:rsidRPr="00000000">
        <w:rPr>
          <w:rtl w:val="0"/>
        </w:rPr>
        <w:t xml:space="preserve">Try counting down slowly, from 25 to zero. Close your eyes, or focus on something calming in your field of vision. Remember to slow down your breathing. With each number, feel yourself getting calmer.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can, go outside for a little walk. Changing your perspective &amp; getting some fresh air can help calm you down.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Not sure about this one …</w:t>
      </w:r>
    </w:p>
    <w:p w:rsidR="00000000" w:rsidDel="00000000" w:rsidP="00000000" w:rsidRDefault="00000000" w:rsidRPr="00000000">
      <w:pPr>
        <w:pStyle w:val="Heading2"/>
        <w:contextualSpacing w:val="0"/>
      </w:pPr>
      <w:bookmarkStart w:colFirst="0" w:colLast="0" w:name="_p2njrp9fxs9u" w:id="7"/>
      <w:bookmarkEnd w:id="7"/>
      <w:r w:rsidDel="00000000" w:rsidR="00000000" w:rsidRPr="00000000">
        <w:rPr>
          <w:rtl w:val="0"/>
        </w:rPr>
        <w:t xml:space="preserve">(topic 3)</w:t>
      </w:r>
    </w:p>
    <w:p w:rsidR="00000000" w:rsidDel="00000000" w:rsidP="00000000" w:rsidRDefault="00000000" w:rsidRPr="00000000">
      <w:pPr>
        <w:contextualSpacing w:val="0"/>
      </w:pPr>
      <w:r w:rsidDel="00000000" w:rsidR="00000000" w:rsidRPr="00000000">
        <w:rPr>
          <w:b w:val="1"/>
          <w:rtl w:val="0"/>
        </w:rPr>
        <w:t xml:space="preserve">(card 1)</w:t>
      </w:r>
    </w:p>
    <w:p w:rsidR="00000000" w:rsidDel="00000000" w:rsidP="00000000" w:rsidRDefault="00000000" w:rsidRPr="00000000">
      <w:pPr>
        <w:contextualSpacing w:val="0"/>
      </w:pPr>
      <w:r w:rsidDel="00000000" w:rsidR="00000000" w:rsidRPr="00000000">
        <w:rPr>
          <w:rtl w:val="0"/>
        </w:rPr>
        <w:t xml:space="preserve">“Every day seems like a new low...”</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[Tell me more]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(card 2 -3)</w:t>
      </w:r>
    </w:p>
    <w:p w:rsidR="00000000" w:rsidDel="00000000" w:rsidP="00000000" w:rsidRDefault="00000000" w:rsidRPr="00000000">
      <w:pPr>
        <w:contextualSpacing w:val="0"/>
      </w:pPr>
      <w:r w:rsidDel="00000000" w:rsidR="00000000" w:rsidRPr="00000000">
        <w:drawing>
          <wp:inline distB="114300" distT="114300" distL="114300" distR="114300">
            <wp:extent cx="4200525" cy="27813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200525"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currently going through a transition with housing. I’ve got issues with her father. I’m on my own for the first time. I don’t even know where we’re going to live. But she’s always trying to cheer me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time she drew a rainbow, and put it in the mailbox, and told me I had mail. When she saw me crying on Mother’s Day, she said: ‘I got you, Mommy. You’re the best Mommy ever and I’m always going to hold you down.’ And she learned this song from the show Yo Gabba Gabba. It goes: ‘If you try it, you’ll like it.’ So that’s what she says to me whenever I feel like I can’t get out of 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 that helpful? </w:t>
      </w:r>
    </w:p>
    <w:p w:rsidR="00000000" w:rsidDel="00000000" w:rsidP="00000000" w:rsidRDefault="00000000" w:rsidRPr="00000000">
      <w:pPr>
        <w:contextualSpacing w:val="0"/>
      </w:pPr>
      <w:r w:rsidDel="00000000" w:rsidR="00000000" w:rsidRPr="00000000">
        <w:rPr>
          <w:b w:val="1"/>
          <w:rtl w:val="0"/>
        </w:rPr>
        <w:t xml:space="preserve">[Yah, it was] [No, show me something else] {--&gt;next}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(follow-up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(wrap up card)</w:t>
      </w:r>
    </w:p>
    <w:p w:rsidR="00000000" w:rsidDel="00000000" w:rsidP="00000000" w:rsidRDefault="00000000" w:rsidRPr="00000000">
      <w:pPr>
        <w:contextualSpacing w:val="0"/>
      </w:pPr>
      <w:r w:rsidDel="00000000" w:rsidR="00000000" w:rsidRPr="00000000">
        <w:rPr>
          <w:b w:val="1"/>
          <w:rtl w:val="0"/>
        </w:rPr>
        <w:t xml:space="preserve">Sweet! (with emoji) {--&gt;next}</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more quotes</w:t>
      </w:r>
    </w:p>
    <w:p w:rsidR="00000000" w:rsidDel="00000000" w:rsidP="00000000" w:rsidRDefault="00000000" w:rsidRPr="00000000">
      <w:pPr>
        <w:numPr>
          <w:ilvl w:val="0"/>
          <w:numId w:val="4"/>
        </w:numPr>
        <w:ind w:left="720" w:hanging="360"/>
        <w:contextualSpacing w:val="1"/>
        <w:rPr>
          <w:b w:val="1"/>
        </w:rPr>
      </w:pPr>
      <w:hyperlink r:id="rId7">
        <w:r w:rsidDel="00000000" w:rsidR="00000000" w:rsidRPr="00000000">
          <w:rPr>
            <w:b w:val="1"/>
            <w:color w:val="1155cc"/>
            <w:u w:val="single"/>
            <w:rtl w:val="0"/>
          </w:rPr>
          <w:t xml:space="preserve">https://www.pickthebrain.com/blog/10-quotes-anger-help-calm/</w:t>
        </w:r>
      </w:hyperlink>
    </w:p>
    <w:p w:rsidR="00000000" w:rsidDel="00000000" w:rsidP="00000000" w:rsidRDefault="00000000" w:rsidRPr="00000000">
      <w:pPr>
        <w:contextualSpacing w:val="0"/>
      </w:pPr>
      <w:r w:rsidDel="00000000" w:rsidR="00000000" w:rsidRPr="00000000">
        <w:rPr>
          <w:b w:val="1"/>
          <w:rtl w:val="0"/>
        </w:rPr>
        <w:t xml:space="preserve">-stories</w:t>
      </w:r>
    </w:p>
    <w:p w:rsidR="00000000" w:rsidDel="00000000" w:rsidP="00000000" w:rsidRDefault="00000000" w:rsidRPr="00000000">
      <w:pPr>
        <w:numPr>
          <w:ilvl w:val="0"/>
          <w:numId w:val="3"/>
        </w:numPr>
        <w:ind w:left="720" w:hanging="360"/>
        <w:contextualSpacing w:val="1"/>
        <w:rPr>
          <w:b w:val="1"/>
        </w:rPr>
      </w:pPr>
      <w:hyperlink r:id="rId8">
        <w:r w:rsidDel="00000000" w:rsidR="00000000" w:rsidRPr="00000000">
          <w:rPr>
            <w:b w:val="1"/>
            <w:color w:val="1155cc"/>
            <w:u w:val="single"/>
            <w:rtl w:val="0"/>
          </w:rPr>
          <w:t xml:space="preserve">http://storiesforpreaching.com/category/sermonillustrations/anger/</w:t>
        </w:r>
      </w:hyperlink>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the stories are all a little too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1l3xlm0aiy3" w:id="8"/>
      <w:bookmarkEnd w:id="8"/>
      <w:r w:rsidDel="00000000" w:rsidR="00000000" w:rsidRPr="00000000">
        <w:rPr>
          <w:rtl w:val="0"/>
        </w:rPr>
        <w:t xml:space="preserve">C</w:t>
      </w:r>
      <w:r w:rsidDel="00000000" w:rsidR="00000000" w:rsidRPr="00000000">
        <w:rPr>
          <w:rtl w:val="0"/>
        </w:rPr>
        <w:t xml:space="preserve">ards for sadness</w:t>
      </w:r>
    </w:p>
    <w:p w:rsidR="00000000" w:rsidDel="00000000" w:rsidP="00000000" w:rsidRDefault="00000000" w:rsidRPr="00000000">
      <w:pPr>
        <w:contextualSpacing w:val="0"/>
      </w:pPr>
      <w:r w:rsidDel="00000000" w:rsidR="00000000" w:rsidRPr="00000000">
        <w:rPr>
          <w:b w:val="1"/>
          <w:rtl w:val="0"/>
        </w:rPr>
        <w:t xml:space="preserve">-exercises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exercise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smile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practice mindfulness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listen to upbeat music (provided?)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get some sunlight</w:t>
      </w:r>
    </w:p>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color w:val="0000ff"/>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yperlink" Target="https://www.pickthebrain.com/blog/10-quotes-anger-help-calm/" TargetMode="External"/><Relationship Id="rId8" Type="http://schemas.openxmlformats.org/officeDocument/2006/relationships/hyperlink" Target="http://storiesforpreaching.com/category/sermonillustrations/anger/" TargetMode="External"/></Relationships>
</file>