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C125F" w14:textId="46229B1C" w:rsidR="003D02FF" w:rsidRPr="003D02FF" w:rsidRDefault="003D02FF" w:rsidP="00457EDD">
      <w:pPr>
        <w:pStyle w:val="Heading1"/>
        <w:rPr>
          <w:noProof/>
        </w:rPr>
      </w:pPr>
      <w:r>
        <w:rPr>
          <w:noProof/>
        </w:rPr>
        <w:t>Gifts from the Vrijmoed’s</w:t>
      </w:r>
    </w:p>
    <w:p w14:paraId="044996EA" w14:textId="40EADD43" w:rsidR="003D02FF" w:rsidRPr="003D02FF" w:rsidRDefault="003D02FF" w:rsidP="003D02FF">
      <w:pPr>
        <w:rPr>
          <w:noProof/>
        </w:rPr>
      </w:pPr>
      <w:r w:rsidRPr="003D02FF">
        <w:rPr>
          <w:noProof/>
        </w:rPr>
        <w:t>When Christine’s parents began supporting us financially in 2004, they inten</w:t>
      </w:r>
      <w:r>
        <w:rPr>
          <w:noProof/>
        </w:rPr>
        <w:t>ded</w:t>
      </w:r>
      <w:r w:rsidRPr="003D02FF">
        <w:rPr>
          <w:noProof/>
        </w:rPr>
        <w:t xml:space="preserve"> to help us build a stable home together. </w:t>
      </w:r>
      <w:r>
        <w:rPr>
          <w:noProof/>
        </w:rPr>
        <w:t>F</w:t>
      </w:r>
      <w:r w:rsidRPr="003D02FF">
        <w:rPr>
          <w:noProof/>
        </w:rPr>
        <w:t>rom 2004 through 2009, they contributed approximately HK$4 million, which went directly to the mortgage and other family expenses. Importantly, these contributions were not presented with any indication of debt or repayment; they were designated as “support” or “mortgage payment,” reflecting their role as family gifts to help Christine and me establish a home.</w:t>
      </w:r>
    </w:p>
    <w:p w14:paraId="162F3EAA" w14:textId="2E08952B" w:rsidR="003D02FF" w:rsidRPr="003D02FF" w:rsidRDefault="003D02FF" w:rsidP="00457EDD">
      <w:pPr>
        <w:pStyle w:val="Heading3"/>
        <w:numPr>
          <w:ilvl w:val="0"/>
          <w:numId w:val="41"/>
        </w:numPr>
        <w:rPr>
          <w:noProof/>
        </w:rPr>
      </w:pPr>
      <w:r w:rsidRPr="003D02FF">
        <w:rPr>
          <w:noProof/>
        </w:rPr>
        <w:t>The Original Intent: Family Support, Not Debt</w:t>
      </w:r>
    </w:p>
    <w:p w14:paraId="2D83C751" w14:textId="3F7311BF" w:rsidR="003D02FF" w:rsidRPr="003D02FF" w:rsidRDefault="003D02FF" w:rsidP="003D02FF">
      <w:pPr>
        <w:rPr>
          <w:noProof/>
        </w:rPr>
      </w:pPr>
      <w:r w:rsidRPr="003D02FF">
        <w:rPr>
          <w:noProof/>
        </w:rPr>
        <w:t>From the beginning, the language around these contributions was straightforward. In every instance, Christine’s parents referred to their financial support as help for the mortgage, never as loans. This characterization was confirmed by a critical email on January 14, 2007</w:t>
      </w:r>
      <w:r w:rsidR="00135891">
        <w:rPr>
          <w:noProof/>
        </w:rPr>
        <w:t>.</w:t>
      </w:r>
      <w:r w:rsidRPr="003D02FF">
        <w:rPr>
          <w:noProof/>
        </w:rPr>
        <w:t xml:space="preserve"> Christine’s father explicitly stated, “</w:t>
      </w:r>
      <w:r w:rsidRPr="003D02FF">
        <w:rPr>
          <w:b/>
          <w:bCs/>
          <w:noProof/>
        </w:rPr>
        <w:t>There is no debt,</w:t>
      </w:r>
      <w:r w:rsidRPr="003D02FF">
        <w:rPr>
          <w:noProof/>
        </w:rPr>
        <w:t>” and address</w:t>
      </w:r>
      <w:r>
        <w:rPr>
          <w:noProof/>
        </w:rPr>
        <w:t>ed</w:t>
      </w:r>
      <w:r w:rsidRPr="003D02FF">
        <w:rPr>
          <w:noProof/>
        </w:rPr>
        <w:t xml:space="preserve"> </w:t>
      </w:r>
      <w:r w:rsidRPr="003D02FF">
        <w:rPr>
          <w:b/>
          <w:bCs/>
          <w:noProof/>
        </w:rPr>
        <w:t>Christine and me as “the only owners” of our home</w:t>
      </w:r>
      <w:r w:rsidRPr="003D02FF">
        <w:rPr>
          <w:noProof/>
        </w:rPr>
        <w:t>. This was not a minor remark</w:t>
      </w:r>
      <w:r>
        <w:rPr>
          <w:noProof/>
        </w:rPr>
        <w:t> but</w:t>
      </w:r>
      <w:r w:rsidRPr="003D02FF">
        <w:rPr>
          <w:noProof/>
        </w:rPr>
        <w:t xml:space="preserve"> a clear statement of intent, reinforcing that these funds were gifts, free of any repayment obligation or strings attached.</w:t>
      </w:r>
    </w:p>
    <w:p w14:paraId="338233CF" w14:textId="0F60B610" w:rsidR="003D02FF" w:rsidRPr="003D02FF" w:rsidRDefault="003D02FF" w:rsidP="003D02FF">
      <w:pPr>
        <w:rPr>
          <w:noProof/>
        </w:rPr>
      </w:pPr>
      <w:r w:rsidRPr="003D02FF">
        <w:rPr>
          <w:noProof/>
        </w:rPr>
        <w:t>This statement, made after years of contributions, sets a clear precedent: Christine’s parents viewed their financial support as an investment in our shared future, not as a personal debt owed by Christine. The</w:t>
      </w:r>
      <w:r>
        <w:rPr>
          <w:noProof/>
        </w:rPr>
        <w:t>y</w:t>
      </w:r>
      <w:r w:rsidRPr="003D02FF">
        <w:rPr>
          <w:noProof/>
        </w:rPr>
        <w:t xml:space="preserve"> inten</w:t>
      </w:r>
      <w:r>
        <w:rPr>
          <w:noProof/>
        </w:rPr>
        <w:t>ded</w:t>
      </w:r>
      <w:r w:rsidRPr="003D02FF">
        <w:rPr>
          <w:noProof/>
        </w:rPr>
        <w:t xml:space="preserve"> for us to use these funds to reduce our mortgage burden, build equity, and strengthen our family’s financial position, with no expectation of repayment.</w:t>
      </w:r>
    </w:p>
    <w:p w14:paraId="250A6DAF" w14:textId="3200F435" w:rsidR="003D02FF" w:rsidRPr="003D02FF" w:rsidRDefault="003D02FF" w:rsidP="00457EDD">
      <w:pPr>
        <w:pStyle w:val="Heading3"/>
        <w:numPr>
          <w:ilvl w:val="0"/>
          <w:numId w:val="41"/>
        </w:numPr>
        <w:rPr>
          <w:noProof/>
        </w:rPr>
      </w:pPr>
      <w:r w:rsidRPr="003D02FF">
        <w:rPr>
          <w:noProof/>
        </w:rPr>
        <w:t>Consistent Language and Documentation from 2004 to 2009</w:t>
      </w:r>
    </w:p>
    <w:p w14:paraId="1C1E921E" w14:textId="7BC16872" w:rsidR="003D02FF" w:rsidRPr="003D02FF" w:rsidRDefault="003D02FF" w:rsidP="003D02FF">
      <w:pPr>
        <w:rPr>
          <w:noProof/>
        </w:rPr>
      </w:pPr>
      <w:r w:rsidRPr="003D02FF">
        <w:rPr>
          <w:noProof/>
        </w:rPr>
        <w:t>Between November 5, 2004, and January 11, 2007, Christine’s parents contributed roughly HK$1.48 million, all documented as informal family support without any mention of loans or repayment terms. Every transaction follow</w:t>
      </w:r>
      <w:r>
        <w:rPr>
          <w:noProof/>
        </w:rPr>
        <w:t>ed</w:t>
      </w:r>
      <w:r w:rsidRPr="003D02FF">
        <w:rPr>
          <w:noProof/>
        </w:rPr>
        <w:t xml:space="preserve"> this pattern, with contributions directed to our joint accounts and used for shared expenses like our mortgage. This period</w:t>
      </w:r>
      <w:r w:rsidRPr="003D02FF">
        <w:rPr>
          <w:b/>
          <w:bCs/>
          <w:noProof/>
        </w:rPr>
        <w:t xml:space="preserve"> reflects a straightforward, transparent approach</w:t>
      </w:r>
      <w:r w:rsidRPr="003D02FF">
        <w:rPr>
          <w:noProof/>
        </w:rPr>
        <w:t xml:space="preserve"> where the family’s intention was never questioned. There were no loan agreements, interest charges, o</w:t>
      </w:r>
      <w:r>
        <w:rPr>
          <w:noProof/>
        </w:rPr>
        <w:t>r</w:t>
      </w:r>
      <w:r w:rsidRPr="003D02FF">
        <w:rPr>
          <w:noProof/>
        </w:rPr>
        <w:t xml:space="preserve"> repayment schedules, all of which would have indicated a loan</w:t>
      </w:r>
      <w:r w:rsidR="00457EDD">
        <w:rPr>
          <w:noProof/>
        </w:rPr>
        <w:t>,</w:t>
      </w:r>
      <w:r w:rsidRPr="003D02FF">
        <w:rPr>
          <w:noProof/>
        </w:rPr>
        <w:t xml:space="preserve"> </w:t>
      </w:r>
      <w:r w:rsidR="00457EDD">
        <w:rPr>
          <w:noProof/>
        </w:rPr>
        <w:t xml:space="preserve">not </w:t>
      </w:r>
      <w:r w:rsidRPr="003D02FF">
        <w:rPr>
          <w:noProof/>
        </w:rPr>
        <w:t>a gift.</w:t>
      </w:r>
    </w:p>
    <w:p w14:paraId="2B6C91BD" w14:textId="5184ACB4" w:rsidR="003D02FF" w:rsidRPr="003D02FF" w:rsidRDefault="003D02FF">
      <w:pPr>
        <w:rPr>
          <w:noProof/>
        </w:rPr>
      </w:pPr>
      <w:r w:rsidRPr="003D02FF">
        <w:rPr>
          <w:noProof/>
        </w:rPr>
        <w:t>As documented from 2004 through 2009, the evidence shows that e</w:t>
      </w:r>
      <w:r>
        <w:rPr>
          <w:noProof/>
        </w:rPr>
        <w:t>v</w:t>
      </w:r>
      <w:r w:rsidRPr="003D02FF">
        <w:rPr>
          <w:noProof/>
        </w:rPr>
        <w:t>e</w:t>
      </w:r>
      <w:r>
        <w:rPr>
          <w:noProof/>
        </w:rPr>
        <w:t>ryo</w:t>
      </w:r>
      <w:r w:rsidRPr="003D02FF">
        <w:rPr>
          <w:noProof/>
        </w:rPr>
        <w:t>n</w:t>
      </w:r>
      <w:r>
        <w:rPr>
          <w:noProof/>
        </w:rPr>
        <w:t>e</w:t>
      </w:r>
      <w:r w:rsidRPr="003D02FF">
        <w:rPr>
          <w:noProof/>
        </w:rPr>
        <w:t xml:space="preserve"> </w:t>
      </w:r>
      <w:r>
        <w:rPr>
          <w:noProof/>
        </w:rPr>
        <w:t>involv</w:t>
      </w:r>
      <w:r w:rsidRPr="003D02FF">
        <w:rPr>
          <w:noProof/>
        </w:rPr>
        <w:t>e</w:t>
      </w:r>
      <w:r>
        <w:rPr>
          <w:noProof/>
        </w:rPr>
        <w:t>d</w:t>
      </w:r>
      <w:r w:rsidRPr="003D02FF">
        <w:rPr>
          <w:noProof/>
        </w:rPr>
        <w:t xml:space="preserve"> understood and treated </w:t>
      </w:r>
      <w:r>
        <w:rPr>
          <w:noProof/>
        </w:rPr>
        <w:t>th</w:t>
      </w:r>
      <w:r w:rsidRPr="003D02FF">
        <w:rPr>
          <w:noProof/>
        </w:rPr>
        <w:t>e</w:t>
      </w:r>
      <w:r>
        <w:rPr>
          <w:noProof/>
        </w:rPr>
        <w:t>s</w:t>
      </w:r>
      <w:r w:rsidRPr="003D02FF">
        <w:rPr>
          <w:noProof/>
        </w:rPr>
        <w:t xml:space="preserve">e </w:t>
      </w:r>
      <w:r>
        <w:rPr>
          <w:noProof/>
        </w:rPr>
        <w:t>fu</w:t>
      </w:r>
      <w:r w:rsidRPr="003D02FF">
        <w:rPr>
          <w:noProof/>
        </w:rPr>
        <w:t>nd</w:t>
      </w:r>
      <w:r>
        <w:rPr>
          <w:noProof/>
        </w:rPr>
        <w:t>s</w:t>
      </w:r>
      <w:r w:rsidRPr="003D02FF">
        <w:rPr>
          <w:noProof/>
        </w:rPr>
        <w:t xml:space="preserve"> as gifts to support our shared home. We made countless financial decisions during these years, relying on this understanding, which shaped our lives, from budgeting to planning for the future.</w:t>
      </w:r>
      <w:r w:rsidR="00135891">
        <w:rPr>
          <w:noProof/>
        </w:rPr>
        <w:t xml:space="preserve"> I thanked her Dad for these gits and the impact they made.</w:t>
      </w:r>
    </w:p>
    <w:p w14:paraId="11BEFE7B" w14:textId="43392C60" w:rsidR="003D02FF" w:rsidRPr="003D02FF" w:rsidRDefault="003D02FF" w:rsidP="00457EDD">
      <w:pPr>
        <w:pStyle w:val="Heading3"/>
        <w:numPr>
          <w:ilvl w:val="0"/>
          <w:numId w:val="41"/>
        </w:numPr>
        <w:rPr>
          <w:noProof/>
        </w:rPr>
      </w:pPr>
      <w:r w:rsidRPr="003D02FF">
        <w:rPr>
          <w:noProof/>
        </w:rPr>
        <w:t>The 2010 Reclassification as “Interest-Free Loans”</w:t>
      </w:r>
    </w:p>
    <w:p w14:paraId="6735727F" w14:textId="77777777" w:rsidR="003D02FF" w:rsidRPr="003D02FF" w:rsidRDefault="003D02FF" w:rsidP="003D02FF">
      <w:pPr>
        <w:rPr>
          <w:noProof/>
        </w:rPr>
      </w:pPr>
      <w:r w:rsidRPr="003D02FF">
        <w:rPr>
          <w:noProof/>
        </w:rPr>
        <w:t xml:space="preserve">In 2010, however, Christine’s parents retroactively began to reframe these past contributions as </w:t>
      </w:r>
      <w:r w:rsidRPr="003D02FF">
        <w:rPr>
          <w:b/>
          <w:bCs/>
          <w:noProof/>
        </w:rPr>
        <w:t xml:space="preserve">“interest-free loans” against Christine’s inheritance. </w:t>
      </w:r>
      <w:r w:rsidRPr="003D02FF">
        <w:rPr>
          <w:noProof/>
        </w:rPr>
        <w:t xml:space="preserve">This was the first time that terms like “inheritance deduction” and “loan” entered the conversation. They created “Pro Memos” and balance sheets that attempted </w:t>
      </w:r>
      <w:r w:rsidRPr="003D02FF">
        <w:rPr>
          <w:b/>
          <w:bCs/>
          <w:noProof/>
        </w:rPr>
        <w:t>to formalize a new understanding of these contributions</w:t>
      </w:r>
      <w:r w:rsidRPr="003D02FF">
        <w:rPr>
          <w:noProof/>
        </w:rPr>
        <w:t>, marking them as debt rather than the gifts they had initially been.</w:t>
      </w:r>
    </w:p>
    <w:p w14:paraId="0583540B" w14:textId="77777777" w:rsidR="003D02FF" w:rsidRDefault="003D02FF" w:rsidP="003D02FF">
      <w:pPr>
        <w:rPr>
          <w:noProof/>
        </w:rPr>
      </w:pPr>
      <w:r w:rsidRPr="003914F4">
        <w:rPr>
          <w:noProof/>
        </w:rPr>
        <w:lastRenderedPageBreak/>
        <w:drawing>
          <wp:inline distT="0" distB="0" distL="0" distR="0" wp14:anchorId="70C23628" wp14:editId="4D6C4C0A">
            <wp:extent cx="5943600" cy="1700530"/>
            <wp:effectExtent l="0" t="0" r="0" b="0"/>
            <wp:docPr id="166151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22" name="Picture 1" descr="A screenshot of a computer&#10;&#10;Description automatically generated"/>
                    <pic:cNvPicPr/>
                  </pic:nvPicPr>
                  <pic:blipFill>
                    <a:blip r:embed="rId5"/>
                    <a:stretch>
                      <a:fillRect/>
                    </a:stretch>
                  </pic:blipFill>
                  <pic:spPr>
                    <a:xfrm>
                      <a:off x="0" y="0"/>
                      <a:ext cx="5943600" cy="1700530"/>
                    </a:xfrm>
                    <a:prstGeom prst="rect">
                      <a:avLst/>
                    </a:prstGeom>
                  </pic:spPr>
                </pic:pic>
              </a:graphicData>
            </a:graphic>
          </wp:inline>
        </w:drawing>
      </w:r>
    </w:p>
    <w:p w14:paraId="08766CB9" w14:textId="14833305" w:rsidR="003D02FF" w:rsidRPr="003D02FF" w:rsidRDefault="003D02FF" w:rsidP="003D02FF">
      <w:pPr>
        <w:rPr>
          <w:noProof/>
        </w:rPr>
      </w:pPr>
      <w:r w:rsidRPr="003D02FF">
        <w:rPr>
          <w:noProof/>
        </w:rPr>
        <w:t xml:space="preserve">This reclassification was not supported by any loan documentation typical of such transactions—no signed agreements, </w:t>
      </w:r>
      <w:r w:rsidR="00135891">
        <w:rPr>
          <w:noProof/>
        </w:rPr>
        <w:t>interest rates, </w:t>
      </w:r>
      <w:r w:rsidRPr="003D02FF">
        <w:rPr>
          <w:noProof/>
        </w:rPr>
        <w:t>agreed-upon repayment schedules, and, importantly, no conversation or consent from both parties who had relied on these funds as gifts.</w:t>
      </w:r>
      <w:r w:rsidRPr="003D02FF">
        <w:rPr>
          <w:b/>
          <w:bCs/>
          <w:noProof/>
        </w:rPr>
        <w:t xml:space="preserve"> This abrupt shift contrasts with the previous six years of consistent treatment as gifts</w:t>
      </w:r>
      <w:r w:rsidRPr="00135891">
        <w:rPr>
          <w:b/>
          <w:bCs/>
          <w:noProof/>
        </w:rPr>
        <w:t>.</w:t>
      </w:r>
      <w:r w:rsidRPr="003D02FF">
        <w:rPr>
          <w:noProof/>
        </w:rPr>
        <w:t xml:space="preserve"> </w:t>
      </w:r>
      <w:r>
        <w:rPr>
          <w:noProof/>
        </w:rPr>
        <w:t>It</w:t>
      </w:r>
      <w:r w:rsidRPr="003D02FF">
        <w:rPr>
          <w:noProof/>
        </w:rPr>
        <w:t xml:space="preserve"> disregards the shared ownership and mutual reliance on these contributions as part of our community property.</w:t>
      </w:r>
    </w:p>
    <w:p w14:paraId="4235AEFA" w14:textId="6D9129FE" w:rsidR="003D02FF" w:rsidRPr="003D02FF" w:rsidRDefault="003D02FF" w:rsidP="003D02FF">
      <w:pPr>
        <w:rPr>
          <w:noProof/>
        </w:rPr>
      </w:pPr>
      <w:r w:rsidRPr="003D02FF">
        <w:rPr>
          <w:noProof/>
        </w:rPr>
        <w:t xml:space="preserve">The timing of this reclassification is highly questionable, as it only occurred long after the funds had been given and spent on shared assets. </w:t>
      </w:r>
      <w:r w:rsidRPr="003D02FF">
        <w:rPr>
          <w:b/>
          <w:bCs/>
          <w:noProof/>
        </w:rPr>
        <w:t>We had built a life and made financial decisions based on the assumption that these contributions were non-repayable support for our family</w:t>
      </w:r>
      <w:r w:rsidRPr="003D02FF">
        <w:rPr>
          <w:noProof/>
        </w:rPr>
        <w:t xml:space="preserve">, </w:t>
      </w:r>
      <w:r>
        <w:rPr>
          <w:noProof/>
        </w:rPr>
        <w:t>whi</w:t>
      </w:r>
      <w:r w:rsidRPr="003D02FF">
        <w:rPr>
          <w:noProof/>
        </w:rPr>
        <w:t>c</w:t>
      </w:r>
      <w:r>
        <w:rPr>
          <w:noProof/>
        </w:rPr>
        <w:t>h</w:t>
      </w:r>
      <w:r w:rsidRPr="003D02FF">
        <w:rPr>
          <w:noProof/>
        </w:rPr>
        <w:t xml:space="preserve"> Christine’s father explicitly acknowledged in 2007. Changing this understanding three years later is inconsistent a</w:t>
      </w:r>
      <w:r>
        <w:rPr>
          <w:noProof/>
        </w:rPr>
        <w:t>nd</w:t>
      </w:r>
      <w:r w:rsidRPr="003D02FF">
        <w:rPr>
          <w:noProof/>
        </w:rPr>
        <w:t xml:space="preserve"> unfair, as it retrospectively alters the foundation of our shared financial planning.</w:t>
      </w:r>
    </w:p>
    <w:p w14:paraId="20868863" w14:textId="6462E49C" w:rsidR="003D02FF" w:rsidRPr="003D02FF" w:rsidRDefault="003D02FF" w:rsidP="00457EDD">
      <w:pPr>
        <w:pStyle w:val="Heading3"/>
        <w:numPr>
          <w:ilvl w:val="0"/>
          <w:numId w:val="41"/>
        </w:numPr>
        <w:rPr>
          <w:noProof/>
        </w:rPr>
      </w:pPr>
      <w:r w:rsidRPr="003D02FF">
        <w:rPr>
          <w:noProof/>
        </w:rPr>
        <w:t>Legal and Equitable Implications</w:t>
      </w:r>
    </w:p>
    <w:p w14:paraId="642AF017" w14:textId="15216F53" w:rsidR="003D02FF" w:rsidRPr="003D02FF" w:rsidRDefault="003D02FF" w:rsidP="003D02FF">
      <w:pPr>
        <w:rPr>
          <w:noProof/>
        </w:rPr>
      </w:pPr>
      <w:r w:rsidRPr="003D02FF">
        <w:rPr>
          <w:noProof/>
        </w:rPr>
        <w:t>If the court were to uphold this reclassification as loans</w:t>
      </w:r>
      <w:r w:rsidR="00457EDD">
        <w:rPr>
          <w:noProof/>
        </w:rPr>
        <w:t xml:space="preserve"> against Chrisitne’s inheritance</w:t>
      </w:r>
      <w:r w:rsidRPr="003D02FF">
        <w:rPr>
          <w:noProof/>
        </w:rPr>
        <w:t>, it would create an inequitable situation where funds given freely to support our family and reduce our mortgage burden would now serve to reduce my share of our jointly owned property. This reclassification attempts to change the nature of community property by transforming shared support into a separate debt, to my detriment. Additionally, Washington State’s community property principles favor assets and contributions to marriage being jointly owned and equitably shared, which supports treating these funds as community gifts rather than individual debts.</w:t>
      </w:r>
      <w:r w:rsidR="00457EDD">
        <w:rPr>
          <w:noProof/>
        </w:rPr>
        <w:t xml:space="preserve"> </w:t>
      </w:r>
      <w:r w:rsidR="00457EDD" w:rsidRPr="00135891">
        <w:rPr>
          <w:b/>
          <w:bCs/>
          <w:noProof/>
        </w:rPr>
        <w:t>This would infer that Christine secretly owned 25% more equity than me</w:t>
      </w:r>
      <w:r w:rsidR="00135891">
        <w:rPr>
          <w:b/>
          <w:bCs/>
          <w:noProof/>
        </w:rPr>
        <w:t>, which is not the case and would be unfair</w:t>
      </w:r>
      <w:r w:rsidR="00457EDD">
        <w:rPr>
          <w:noProof/>
        </w:rPr>
        <w:t xml:space="preserve">. </w:t>
      </w:r>
    </w:p>
    <w:p w14:paraId="5E49900D" w14:textId="413FCBF5" w:rsidR="003D02FF" w:rsidRDefault="00457EDD" w:rsidP="003D02FF">
      <w:pPr>
        <w:rPr>
          <w:noProof/>
        </w:rPr>
      </w:pPr>
      <w:r>
        <w:rPr>
          <w:noProof/>
        </w:rPr>
        <w:t>So</w:t>
      </w:r>
      <w:r w:rsidR="00135891">
        <w:rPr>
          <w:noProof/>
        </w:rPr>
        <w:t>,</w:t>
      </w:r>
      <w:r>
        <w:rPr>
          <w:noProof/>
        </w:rPr>
        <w:t xml:space="preserve"> </w:t>
      </w:r>
      <w:r w:rsidR="003D02FF" w:rsidRPr="003D02FF">
        <w:rPr>
          <w:noProof/>
        </w:rPr>
        <w:t xml:space="preserve">I am challenging this reclassification as contrary to the </w:t>
      </w:r>
      <w:r w:rsidR="00135891">
        <w:rPr>
          <w:noProof/>
        </w:rPr>
        <w:t xml:space="preserve">contributions' </w:t>
      </w:r>
      <w:r w:rsidR="003D02FF" w:rsidRPr="003D02FF">
        <w:rPr>
          <w:noProof/>
        </w:rPr>
        <w:t xml:space="preserve">original intent and the practical realities of how they were used. </w:t>
      </w:r>
      <w:r w:rsidR="003D02FF" w:rsidRPr="003D02FF">
        <w:rPr>
          <w:b/>
          <w:bCs/>
          <w:noProof/>
        </w:rPr>
        <w:t>Christine’s parents had years to define these funds as loans but chose to characterize them as support and gift contributions</w:t>
      </w:r>
      <w:r w:rsidR="003D02FF" w:rsidRPr="003D02FF">
        <w:rPr>
          <w:noProof/>
        </w:rPr>
        <w:t xml:space="preserve"> toward our shared home</w:t>
      </w:r>
      <w:r>
        <w:rPr>
          <w:noProof/>
        </w:rPr>
        <w:t xml:space="preserve"> instead</w:t>
      </w:r>
      <w:r w:rsidR="003D02FF" w:rsidRPr="003D02FF">
        <w:rPr>
          <w:noProof/>
        </w:rPr>
        <w:t>. The retrospective attempt to reclassify them undermines the principles of fairness and equitable division that guide Washington’s community property laws and threatens to alter the distribution of assets in our case</w:t>
      </w:r>
      <w:r>
        <w:rPr>
          <w:noProof/>
        </w:rPr>
        <w:t xml:space="preserve"> unfairly</w:t>
      </w:r>
      <w:r w:rsidR="003D02FF" w:rsidRPr="003D02FF">
        <w:rPr>
          <w:noProof/>
        </w:rPr>
        <w:t>.</w:t>
      </w:r>
    </w:p>
    <w:p w14:paraId="280D488C" w14:textId="77777777" w:rsidR="00135891" w:rsidRDefault="00135891">
      <w:pPr>
        <w:rPr>
          <w:rFonts w:eastAsiaTheme="majorEastAsia" w:cstheme="majorBidi"/>
          <w:noProof/>
          <w:color w:val="0F4761" w:themeColor="accent1" w:themeShade="BF"/>
          <w:sz w:val="28"/>
          <w:szCs w:val="28"/>
        </w:rPr>
      </w:pPr>
      <w:r>
        <w:rPr>
          <w:noProof/>
        </w:rPr>
        <w:br w:type="page"/>
      </w:r>
    </w:p>
    <w:p w14:paraId="39E5F97F" w14:textId="384772D6" w:rsidR="00135891" w:rsidRPr="003D02FF" w:rsidRDefault="00135891" w:rsidP="00135891">
      <w:pPr>
        <w:pStyle w:val="Heading3"/>
        <w:numPr>
          <w:ilvl w:val="0"/>
          <w:numId w:val="41"/>
        </w:numPr>
        <w:rPr>
          <w:noProof/>
        </w:rPr>
      </w:pPr>
      <w:r w:rsidRPr="003D02FF">
        <w:rPr>
          <w:noProof/>
        </w:rPr>
        <w:lastRenderedPageBreak/>
        <w:t>Conclusion: Honoring the Original Intent and Protecting Community Equity</w:t>
      </w:r>
    </w:p>
    <w:p w14:paraId="46A1625D" w14:textId="448F3CF7" w:rsidR="00135891" w:rsidRPr="003D02FF" w:rsidRDefault="00135891" w:rsidP="00135891">
      <w:pPr>
        <w:rPr>
          <w:noProof/>
        </w:rPr>
      </w:pPr>
      <w:r w:rsidRPr="003D02FF">
        <w:rPr>
          <w:noProof/>
        </w:rPr>
        <w:t xml:space="preserve">The attempt in 2010 to reframe these contributions as loans </w:t>
      </w:r>
      <w:r>
        <w:rPr>
          <w:noProof/>
        </w:rPr>
        <w:t>are</w:t>
      </w:r>
      <w:r w:rsidRPr="003D02FF">
        <w:rPr>
          <w:noProof/>
        </w:rPr>
        <w:t xml:space="preserve"> inconsistent with the original intent, lacks any of the formal indicators of a loan</w:t>
      </w:r>
      <w:r>
        <w:rPr>
          <w:noProof/>
        </w:rPr>
        <w:t>,</w:t>
      </w:r>
      <w:r w:rsidRPr="003D02FF">
        <w:rPr>
          <w:noProof/>
        </w:rPr>
        <w:t xml:space="preserve"> and threatens to</w:t>
      </w:r>
      <w:r>
        <w:rPr>
          <w:noProof/>
        </w:rPr>
        <w:t xml:space="preserve"> unjustly</w:t>
      </w:r>
      <w:r w:rsidRPr="003D02FF">
        <w:rPr>
          <w:noProof/>
        </w:rPr>
        <w:t xml:space="preserve"> alter the division of our jointly owned property</w:t>
      </w:r>
      <w:r>
        <w:rPr>
          <w:noProof/>
        </w:rPr>
        <w:t>. The timeline and documentation from 2004 to 2009 present a consistent, clear picture: Christine's parents' contributions were gifts intended to benefit our family and our shared home without repayment expectations</w:t>
      </w:r>
      <w:r w:rsidRPr="003D02FF">
        <w:rPr>
          <w:noProof/>
        </w:rPr>
        <w:t>. I respectfully request that these funds be recognized as gifts, consistent with their original purpose and the mutual reliance they supported so that our family’s shared assets can be divided fairly and equitably.</w:t>
      </w:r>
    </w:p>
    <w:p w14:paraId="64A739BC" w14:textId="0F759156" w:rsidR="003D02FF" w:rsidRDefault="003D02FF" w:rsidP="003D02FF">
      <w:pPr>
        <w:rPr>
          <w:b/>
          <w:bCs/>
          <w:noProof/>
        </w:rPr>
      </w:pPr>
      <w:r>
        <w:rPr>
          <w:noProof/>
        </w:rPr>
        <w:drawing>
          <wp:anchor distT="0" distB="0" distL="114300" distR="114300" simplePos="0" relativeHeight="251658240" behindDoc="0" locked="0" layoutInCell="1" allowOverlap="1" wp14:anchorId="2C553B41" wp14:editId="7C3C6FB7">
            <wp:simplePos x="0" y="0"/>
            <wp:positionH relativeFrom="margin">
              <wp:align>center</wp:align>
            </wp:positionH>
            <wp:positionV relativeFrom="paragraph">
              <wp:posOffset>0</wp:posOffset>
            </wp:positionV>
            <wp:extent cx="3924300" cy="6387594"/>
            <wp:effectExtent l="0" t="0" r="0" b="0"/>
            <wp:wrapSquare wrapText="bothSides"/>
            <wp:docPr id="1075071032" name="Picture 1" descr="A chart of a financi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71032" name="Picture 1" descr="A chart of a financial growt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6387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E7485" w14:textId="77777777" w:rsidR="003D02FF" w:rsidRDefault="003D02FF" w:rsidP="003D02FF">
      <w:pPr>
        <w:rPr>
          <w:b/>
          <w:bCs/>
          <w:noProof/>
        </w:rPr>
      </w:pPr>
    </w:p>
    <w:p w14:paraId="3D7DD89A" w14:textId="77777777" w:rsidR="003D02FF" w:rsidRDefault="003D02FF" w:rsidP="003D02FF">
      <w:pPr>
        <w:rPr>
          <w:b/>
          <w:bCs/>
          <w:noProof/>
        </w:rPr>
      </w:pPr>
    </w:p>
    <w:p w14:paraId="1B73EF58" w14:textId="77777777" w:rsidR="003D02FF" w:rsidRDefault="003D02FF" w:rsidP="003D02FF">
      <w:pPr>
        <w:rPr>
          <w:b/>
          <w:bCs/>
          <w:noProof/>
        </w:rPr>
      </w:pPr>
    </w:p>
    <w:p w14:paraId="413E0A42" w14:textId="77777777" w:rsidR="003D02FF" w:rsidRDefault="003D02FF" w:rsidP="003D02FF">
      <w:pPr>
        <w:rPr>
          <w:b/>
          <w:bCs/>
          <w:noProof/>
        </w:rPr>
      </w:pPr>
    </w:p>
    <w:p w14:paraId="513853B7" w14:textId="77777777" w:rsidR="003D02FF" w:rsidRDefault="003D02FF" w:rsidP="003D02FF">
      <w:pPr>
        <w:rPr>
          <w:b/>
          <w:bCs/>
          <w:noProof/>
        </w:rPr>
      </w:pPr>
    </w:p>
    <w:p w14:paraId="3C5F2049" w14:textId="77777777" w:rsidR="003D02FF" w:rsidRDefault="003D02FF" w:rsidP="003D02FF">
      <w:pPr>
        <w:rPr>
          <w:b/>
          <w:bCs/>
          <w:noProof/>
        </w:rPr>
      </w:pPr>
    </w:p>
    <w:p w14:paraId="7D640D92" w14:textId="77777777" w:rsidR="003D02FF" w:rsidRDefault="003D02FF" w:rsidP="003D02FF">
      <w:pPr>
        <w:rPr>
          <w:b/>
          <w:bCs/>
          <w:noProof/>
        </w:rPr>
      </w:pPr>
    </w:p>
    <w:p w14:paraId="28DEC7CE" w14:textId="77777777" w:rsidR="003D02FF" w:rsidRDefault="003D02FF" w:rsidP="003D02FF">
      <w:pPr>
        <w:rPr>
          <w:b/>
          <w:bCs/>
          <w:noProof/>
        </w:rPr>
      </w:pPr>
    </w:p>
    <w:p w14:paraId="7F05D9D7" w14:textId="77777777" w:rsidR="003D02FF" w:rsidRDefault="003D02FF" w:rsidP="003D02FF">
      <w:pPr>
        <w:rPr>
          <w:b/>
          <w:bCs/>
          <w:noProof/>
        </w:rPr>
      </w:pPr>
    </w:p>
    <w:p w14:paraId="23942D9B" w14:textId="77777777" w:rsidR="003D02FF" w:rsidRDefault="003D02FF" w:rsidP="003D02FF">
      <w:pPr>
        <w:rPr>
          <w:b/>
          <w:bCs/>
          <w:noProof/>
        </w:rPr>
      </w:pPr>
    </w:p>
    <w:p w14:paraId="35802CFA" w14:textId="77777777" w:rsidR="003D02FF" w:rsidRDefault="003D02FF" w:rsidP="003D02FF">
      <w:pPr>
        <w:rPr>
          <w:b/>
          <w:bCs/>
          <w:noProof/>
        </w:rPr>
      </w:pPr>
    </w:p>
    <w:p w14:paraId="663B914E" w14:textId="77777777" w:rsidR="003D02FF" w:rsidRDefault="003D02FF" w:rsidP="003D02FF">
      <w:pPr>
        <w:rPr>
          <w:b/>
          <w:bCs/>
          <w:noProof/>
        </w:rPr>
      </w:pPr>
    </w:p>
    <w:p w14:paraId="059EE746" w14:textId="77777777" w:rsidR="003D02FF" w:rsidRDefault="003D02FF" w:rsidP="003D02FF">
      <w:pPr>
        <w:rPr>
          <w:b/>
          <w:bCs/>
          <w:noProof/>
        </w:rPr>
      </w:pPr>
    </w:p>
    <w:p w14:paraId="764F8D5B" w14:textId="77777777" w:rsidR="003D02FF" w:rsidRDefault="003D02FF" w:rsidP="003D02FF">
      <w:pPr>
        <w:rPr>
          <w:b/>
          <w:bCs/>
          <w:noProof/>
        </w:rPr>
      </w:pPr>
    </w:p>
    <w:p w14:paraId="3A59A9F4" w14:textId="77777777" w:rsidR="003D02FF" w:rsidRDefault="003D02FF" w:rsidP="003D02FF">
      <w:pPr>
        <w:rPr>
          <w:b/>
          <w:bCs/>
          <w:noProof/>
        </w:rPr>
      </w:pPr>
    </w:p>
    <w:p w14:paraId="68AC2DDD" w14:textId="77777777" w:rsidR="003D02FF" w:rsidRDefault="003D02FF" w:rsidP="003D02FF">
      <w:pPr>
        <w:rPr>
          <w:b/>
          <w:bCs/>
          <w:noProof/>
        </w:rPr>
      </w:pPr>
    </w:p>
    <w:p w14:paraId="32CB2770" w14:textId="77777777" w:rsidR="003D02FF" w:rsidRDefault="003D02FF" w:rsidP="003D02FF">
      <w:pPr>
        <w:rPr>
          <w:b/>
          <w:bCs/>
          <w:noProof/>
        </w:rPr>
      </w:pPr>
    </w:p>
    <w:p w14:paraId="4E15CA0E" w14:textId="77777777" w:rsidR="003D02FF" w:rsidRDefault="003D02FF" w:rsidP="003D02FF">
      <w:pPr>
        <w:rPr>
          <w:b/>
          <w:bCs/>
          <w:noProof/>
        </w:rPr>
      </w:pPr>
    </w:p>
    <w:p w14:paraId="43C7AE42" w14:textId="77777777" w:rsidR="003D02FF" w:rsidRDefault="003D02FF" w:rsidP="003D02FF">
      <w:pPr>
        <w:rPr>
          <w:b/>
          <w:bCs/>
          <w:noProof/>
        </w:rPr>
      </w:pPr>
    </w:p>
    <w:p w14:paraId="4A2FEE46" w14:textId="77777777" w:rsidR="003D02FF" w:rsidRDefault="003D02FF" w:rsidP="003D02FF">
      <w:pPr>
        <w:rPr>
          <w:b/>
          <w:bCs/>
          <w:noProof/>
        </w:rPr>
      </w:pPr>
    </w:p>
    <w:p w14:paraId="207CE317" w14:textId="77777777" w:rsidR="003D02FF" w:rsidRDefault="003D02FF" w:rsidP="003D02FF">
      <w:pPr>
        <w:rPr>
          <w:b/>
          <w:bCs/>
          <w:noProof/>
        </w:rPr>
      </w:pPr>
    </w:p>
    <w:p w14:paraId="1A89F76E" w14:textId="20A4DD4E" w:rsidR="00135891" w:rsidRDefault="00135891">
      <w:pPr>
        <w:rPr>
          <w:rFonts w:eastAsiaTheme="majorEastAsia" w:cstheme="majorBidi"/>
          <w:noProof/>
          <w:color w:val="0F4761" w:themeColor="accent1" w:themeShade="BF"/>
          <w:sz w:val="28"/>
          <w:szCs w:val="28"/>
        </w:rPr>
      </w:pPr>
    </w:p>
    <w:p w14:paraId="3CDA9872" w14:textId="3CE78FF1" w:rsidR="003D02FF" w:rsidRDefault="003D02FF" w:rsidP="003D02FF">
      <w:pPr>
        <w:pStyle w:val="Heading2"/>
        <w:rPr>
          <w:rFonts w:asciiTheme="minorHAnsi" w:hAnsiTheme="minorHAnsi"/>
          <w:noProof/>
          <w:sz w:val="28"/>
          <w:szCs w:val="28"/>
        </w:rPr>
      </w:pPr>
      <w:r w:rsidRPr="00457EDD">
        <w:rPr>
          <w:rFonts w:asciiTheme="minorHAnsi" w:hAnsiTheme="minorHAnsi"/>
          <w:noProof/>
          <w:sz w:val="28"/>
          <w:szCs w:val="28"/>
        </w:rPr>
        <w:lastRenderedPageBreak/>
        <w:t>Appendix</w:t>
      </w:r>
    </w:p>
    <w:p w14:paraId="199F2EAC" w14:textId="77777777" w:rsidR="00457EDD" w:rsidRPr="00457EDD" w:rsidRDefault="00457EDD" w:rsidP="00457EDD"/>
    <w:p w14:paraId="139D36C0" w14:textId="7C82B159" w:rsidR="003914F4" w:rsidRDefault="003914F4" w:rsidP="00457EDD">
      <w:pPr>
        <w:pStyle w:val="Heading4"/>
        <w:rPr>
          <w:noProof/>
        </w:rPr>
      </w:pPr>
      <w:r w:rsidRPr="003914F4">
        <w:rPr>
          <w:noProof/>
        </w:rPr>
        <w:t>Annotated Timeline of Key Shifts in Language and Documentation</w:t>
      </w:r>
    </w:p>
    <w:p w14:paraId="6210C1C0" w14:textId="77777777" w:rsidR="003914F4" w:rsidRPr="003914F4" w:rsidRDefault="003914F4" w:rsidP="003914F4">
      <w:pPr>
        <w:numPr>
          <w:ilvl w:val="0"/>
          <w:numId w:val="21"/>
        </w:numPr>
        <w:rPr>
          <w:noProof/>
        </w:rPr>
      </w:pPr>
      <w:r w:rsidRPr="003914F4">
        <w:rPr>
          <w:b/>
          <w:bCs/>
          <w:noProof/>
        </w:rPr>
        <w:t>2004-2009: Family Support and Gift Characterization</w:t>
      </w:r>
    </w:p>
    <w:p w14:paraId="37E5C8CE" w14:textId="77777777" w:rsidR="003914F4" w:rsidRPr="003914F4" w:rsidRDefault="003914F4" w:rsidP="003914F4">
      <w:pPr>
        <w:numPr>
          <w:ilvl w:val="1"/>
          <w:numId w:val="21"/>
        </w:numPr>
        <w:rPr>
          <w:noProof/>
        </w:rPr>
      </w:pPr>
      <w:r w:rsidRPr="003914F4">
        <w:rPr>
          <w:b/>
          <w:bCs/>
          <w:noProof/>
        </w:rPr>
        <w:t>November 5, 2004</w:t>
      </w:r>
      <w:r w:rsidRPr="003914F4">
        <w:rPr>
          <w:noProof/>
        </w:rPr>
        <w:t>: Initial transfer of HK$600,000 described as “support” or “mortgage payment.”</w:t>
      </w:r>
    </w:p>
    <w:p w14:paraId="05554973" w14:textId="77777777" w:rsidR="003914F4" w:rsidRPr="003914F4" w:rsidRDefault="003914F4" w:rsidP="003914F4">
      <w:pPr>
        <w:numPr>
          <w:ilvl w:val="1"/>
          <w:numId w:val="21"/>
        </w:numPr>
        <w:rPr>
          <w:noProof/>
        </w:rPr>
      </w:pPr>
      <w:r w:rsidRPr="003914F4">
        <w:rPr>
          <w:b/>
          <w:bCs/>
          <w:noProof/>
        </w:rPr>
        <w:t>February 2, 2005 - January 11, 2007</w:t>
      </w:r>
      <w:r w:rsidRPr="003914F4">
        <w:rPr>
          <w:noProof/>
        </w:rPr>
        <w:t>: Additional transfers totaling around HK$1.48 million. All transactions use informal support language and show no indication of loan terms.</w:t>
      </w:r>
    </w:p>
    <w:p w14:paraId="33EF869D" w14:textId="505F0B8A" w:rsidR="003914F4" w:rsidRPr="003914F4" w:rsidRDefault="003914F4" w:rsidP="003914F4">
      <w:pPr>
        <w:numPr>
          <w:ilvl w:val="1"/>
          <w:numId w:val="21"/>
        </w:numPr>
        <w:rPr>
          <w:noProof/>
        </w:rPr>
      </w:pPr>
      <w:r w:rsidRPr="003914F4">
        <w:rPr>
          <w:b/>
          <w:bCs/>
          <w:noProof/>
        </w:rPr>
        <w:t>January 14, 2007 Email</w:t>
      </w:r>
      <w:r w:rsidRPr="003914F4">
        <w:rPr>
          <w:noProof/>
        </w:rPr>
        <w:t>: Christine’s father explicitly states</w:t>
      </w:r>
      <w:r>
        <w:rPr>
          <w:noProof/>
        </w:rPr>
        <w:t>,</w:t>
      </w:r>
      <w:r w:rsidRPr="003914F4">
        <w:rPr>
          <w:noProof/>
        </w:rPr>
        <w:t xml:space="preserve"> “</w:t>
      </w:r>
      <w:r>
        <w:rPr>
          <w:noProof/>
        </w:rPr>
        <w:t>T</w:t>
      </w:r>
      <w:r w:rsidRPr="003914F4">
        <w:rPr>
          <w:noProof/>
        </w:rPr>
        <w:t>here is no debt</w:t>
      </w:r>
      <w:r>
        <w:rPr>
          <w:noProof/>
        </w:rPr>
        <w:t>,</w:t>
      </w:r>
      <w:r w:rsidRPr="003914F4">
        <w:rPr>
          <w:noProof/>
        </w:rPr>
        <w:t>” and addresses both “Robert and you” as “the only owners” of the house. This email show</w:t>
      </w:r>
      <w:r>
        <w:rPr>
          <w:noProof/>
        </w:rPr>
        <w:t>s</w:t>
      </w:r>
      <w:r w:rsidRPr="003914F4">
        <w:rPr>
          <w:noProof/>
        </w:rPr>
        <w:t xml:space="preserve"> that these funds were intended as gifts without repayment obligations.</w:t>
      </w:r>
    </w:p>
    <w:p w14:paraId="070BF39B" w14:textId="77777777" w:rsidR="003914F4" w:rsidRPr="003914F4" w:rsidRDefault="003914F4" w:rsidP="003914F4">
      <w:pPr>
        <w:numPr>
          <w:ilvl w:val="0"/>
          <w:numId w:val="21"/>
        </w:numPr>
        <w:rPr>
          <w:noProof/>
        </w:rPr>
      </w:pPr>
      <w:r w:rsidRPr="003914F4">
        <w:rPr>
          <w:b/>
          <w:bCs/>
          <w:noProof/>
        </w:rPr>
        <w:t>2010: Reclassification as “Interest-Free Loan”</w:t>
      </w:r>
    </w:p>
    <w:p w14:paraId="708D281E" w14:textId="77777777" w:rsidR="003914F4" w:rsidRPr="003914F4" w:rsidRDefault="003914F4" w:rsidP="003914F4">
      <w:pPr>
        <w:numPr>
          <w:ilvl w:val="1"/>
          <w:numId w:val="21"/>
        </w:numPr>
        <w:rPr>
          <w:noProof/>
        </w:rPr>
      </w:pPr>
      <w:r w:rsidRPr="003914F4">
        <w:rPr>
          <w:b/>
          <w:bCs/>
          <w:noProof/>
        </w:rPr>
        <w:t>January 22, 2010 Email</w:t>
      </w:r>
      <w:r w:rsidRPr="003914F4">
        <w:rPr>
          <w:noProof/>
        </w:rPr>
        <w:t>: This marks the first documented appearance of “interest-free loan” terminology. The email from Christine’s father includes retrospective “Pro Memos” and balance sheets that refer to prior gifts as “interest-free loans” for the first time.</w:t>
      </w:r>
    </w:p>
    <w:p w14:paraId="72490A8B" w14:textId="4D3A97F0" w:rsidR="003914F4" w:rsidRPr="003914F4" w:rsidRDefault="003914F4" w:rsidP="003914F4">
      <w:pPr>
        <w:numPr>
          <w:ilvl w:val="1"/>
          <w:numId w:val="21"/>
        </w:numPr>
        <w:rPr>
          <w:noProof/>
        </w:rPr>
      </w:pPr>
      <w:r w:rsidRPr="003914F4">
        <w:rPr>
          <w:b/>
          <w:bCs/>
          <w:noProof/>
        </w:rPr>
        <w:t>Balance Sheets and Pro Memos (2011-2012)</w:t>
      </w:r>
      <w:r w:rsidRPr="003914F4">
        <w:rPr>
          <w:noProof/>
        </w:rPr>
        <w:t>: These summaries introduce terms like “inheritance deductions” and attempt to formalize the reclassification. However, they lack the formal features of a genuine loan and are created after the fact to change the original understanding of these funds.</w:t>
      </w:r>
    </w:p>
    <w:p w14:paraId="77267C3D" w14:textId="77777777" w:rsidR="003914F4" w:rsidRPr="003914F4" w:rsidRDefault="003914F4" w:rsidP="003914F4">
      <w:pPr>
        <w:numPr>
          <w:ilvl w:val="0"/>
          <w:numId w:val="21"/>
        </w:numPr>
        <w:rPr>
          <w:noProof/>
        </w:rPr>
      </w:pPr>
      <w:r w:rsidRPr="003914F4">
        <w:rPr>
          <w:b/>
          <w:bCs/>
          <w:noProof/>
        </w:rPr>
        <w:t>Pre-2010 Consistency vs. Post-2010 Reclassification</w:t>
      </w:r>
    </w:p>
    <w:p w14:paraId="1A793935" w14:textId="77F27E0A" w:rsidR="003914F4" w:rsidRPr="003914F4" w:rsidRDefault="003914F4" w:rsidP="003914F4">
      <w:pPr>
        <w:numPr>
          <w:ilvl w:val="1"/>
          <w:numId w:val="21"/>
        </w:numPr>
        <w:rPr>
          <w:noProof/>
        </w:rPr>
      </w:pPr>
      <w:r w:rsidRPr="003914F4">
        <w:rPr>
          <w:b/>
          <w:bCs/>
          <w:noProof/>
        </w:rPr>
        <w:t>Pre-2010 Language</w:t>
      </w:r>
      <w:r w:rsidRPr="003914F4">
        <w:rPr>
          <w:noProof/>
        </w:rPr>
        <w:t>: The documentation from 2004 to 2009 consistently uses terms like “support” and “mortgage payment” without any mention of loans.</w:t>
      </w:r>
    </w:p>
    <w:p w14:paraId="37946246" w14:textId="59740BF9" w:rsidR="003914F4" w:rsidRPr="003914F4" w:rsidRDefault="003914F4" w:rsidP="003914F4">
      <w:pPr>
        <w:numPr>
          <w:ilvl w:val="1"/>
          <w:numId w:val="21"/>
        </w:numPr>
        <w:rPr>
          <w:noProof/>
        </w:rPr>
      </w:pPr>
      <w:r w:rsidRPr="003914F4">
        <w:rPr>
          <w:b/>
          <w:bCs/>
          <w:noProof/>
        </w:rPr>
        <w:t>Post-2010 Language</w:t>
      </w:r>
      <w:r w:rsidRPr="003914F4">
        <w:rPr>
          <w:noProof/>
        </w:rPr>
        <w:t>: In contrast, the 2010 documentation shift introduces more formal, accounting-oriented terms—“interest-free loan” and “inheritance deduction”—indicating a</w:t>
      </w:r>
      <w:r>
        <w:rPr>
          <w:noProof/>
        </w:rPr>
        <w:t>n</w:t>
      </w:r>
      <w:r w:rsidRPr="003914F4">
        <w:rPr>
          <w:noProof/>
        </w:rPr>
        <w:t xml:space="preserve"> </w:t>
      </w:r>
      <w:r>
        <w:rPr>
          <w:noProof/>
        </w:rPr>
        <w:t>app</w:t>
      </w:r>
      <w:r w:rsidRPr="003914F4">
        <w:rPr>
          <w:noProof/>
        </w:rPr>
        <w:t>ar</w:t>
      </w:r>
      <w:r>
        <w:rPr>
          <w:noProof/>
        </w:rPr>
        <w:t>ent</w:t>
      </w:r>
      <w:r w:rsidRPr="003914F4">
        <w:rPr>
          <w:noProof/>
        </w:rPr>
        <w:t xml:space="preserve"> narrative change rather than a continuation of the original family intent.</w:t>
      </w:r>
    </w:p>
    <w:p w14:paraId="0BCE79FE" w14:textId="77777777" w:rsidR="00457EDD" w:rsidRDefault="003914F4" w:rsidP="00457EDD">
      <w:pPr>
        <w:rPr>
          <w:noProof/>
        </w:rPr>
      </w:pPr>
      <w:r w:rsidRPr="003914F4">
        <w:rPr>
          <w:noProof/>
        </w:rPr>
        <w:t>This structured comparison and annotated timeline comprehensive</w:t>
      </w:r>
      <w:r>
        <w:rPr>
          <w:noProof/>
        </w:rPr>
        <w:t>ly</w:t>
      </w:r>
      <w:r w:rsidRPr="003914F4">
        <w:rPr>
          <w:noProof/>
        </w:rPr>
        <w:t xml:space="preserve"> respon</w:t>
      </w:r>
      <w:r>
        <w:rPr>
          <w:noProof/>
        </w:rPr>
        <w:t>d</w:t>
      </w:r>
      <w:r w:rsidRPr="003914F4">
        <w:rPr>
          <w:noProof/>
        </w:rPr>
        <w:t xml:space="preserve"> to Christine’s argument. </w:t>
      </w:r>
      <w:r w:rsidRPr="003914F4">
        <w:rPr>
          <w:b/>
          <w:bCs/>
          <w:noProof/>
        </w:rPr>
        <w:t>The absence of loan standards, combined with the shift in language only in 2010, strongly supports Robert’s position that these funds were originally family gifts.</w:t>
      </w:r>
      <w:r w:rsidRPr="003914F4">
        <w:rPr>
          <w:noProof/>
        </w:rPr>
        <w:t xml:space="preserve"> The checklist and timeline reinforce that these were intended as informal support, without repayment obligations, and that the reclassification does not align with the original intent.</w:t>
      </w:r>
      <w:r>
        <w:rPr>
          <w:noProof/>
        </w:rPr>
        <w:t xml:space="preserve"> Please see the additional visual representation on the following page. </w:t>
      </w:r>
    </w:p>
    <w:p w14:paraId="1208F5EF" w14:textId="3897FAA2" w:rsidR="007B02E3" w:rsidRDefault="00457EDD" w:rsidP="00457EDD">
      <w:pPr>
        <w:pStyle w:val="Heading4"/>
        <w:rPr>
          <w:noProof/>
        </w:rPr>
      </w:pPr>
      <w:r>
        <w:rPr>
          <w:noProof/>
        </w:rPr>
        <w:t>Gifts Conveniently Transform to Loans Between Christine and Me</w:t>
      </w:r>
    </w:p>
    <w:sectPr w:rsidR="007B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E3A"/>
    <w:multiLevelType w:val="multilevel"/>
    <w:tmpl w:val="43A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6C1"/>
    <w:multiLevelType w:val="multilevel"/>
    <w:tmpl w:val="C732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3CB8"/>
    <w:multiLevelType w:val="multilevel"/>
    <w:tmpl w:val="2FC8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1FA5"/>
    <w:multiLevelType w:val="multilevel"/>
    <w:tmpl w:val="874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23FE"/>
    <w:multiLevelType w:val="multilevel"/>
    <w:tmpl w:val="09C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A6E39"/>
    <w:multiLevelType w:val="multilevel"/>
    <w:tmpl w:val="99C4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A0936"/>
    <w:multiLevelType w:val="multilevel"/>
    <w:tmpl w:val="1CEC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3438B"/>
    <w:multiLevelType w:val="multilevel"/>
    <w:tmpl w:val="F57E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55BF1"/>
    <w:multiLevelType w:val="multilevel"/>
    <w:tmpl w:val="F9443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634F1"/>
    <w:multiLevelType w:val="multilevel"/>
    <w:tmpl w:val="7276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97CBA"/>
    <w:multiLevelType w:val="multilevel"/>
    <w:tmpl w:val="73B4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C6941"/>
    <w:multiLevelType w:val="multilevel"/>
    <w:tmpl w:val="51801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61914"/>
    <w:multiLevelType w:val="multilevel"/>
    <w:tmpl w:val="759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A0493"/>
    <w:multiLevelType w:val="hybridMultilevel"/>
    <w:tmpl w:val="6FE4E18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2436C9"/>
    <w:multiLevelType w:val="multilevel"/>
    <w:tmpl w:val="E02A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F5DAC"/>
    <w:multiLevelType w:val="multilevel"/>
    <w:tmpl w:val="A4E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0DF7"/>
    <w:multiLevelType w:val="multilevel"/>
    <w:tmpl w:val="EAB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B6304"/>
    <w:multiLevelType w:val="multilevel"/>
    <w:tmpl w:val="A4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93925"/>
    <w:multiLevelType w:val="multilevel"/>
    <w:tmpl w:val="234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D0FFA"/>
    <w:multiLevelType w:val="multilevel"/>
    <w:tmpl w:val="2546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D7915"/>
    <w:multiLevelType w:val="multilevel"/>
    <w:tmpl w:val="B6C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29B7"/>
    <w:multiLevelType w:val="multilevel"/>
    <w:tmpl w:val="112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73B6"/>
    <w:multiLevelType w:val="multilevel"/>
    <w:tmpl w:val="B3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01F1F"/>
    <w:multiLevelType w:val="multilevel"/>
    <w:tmpl w:val="5B4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F165A"/>
    <w:multiLevelType w:val="multilevel"/>
    <w:tmpl w:val="852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F6816"/>
    <w:multiLevelType w:val="hybridMultilevel"/>
    <w:tmpl w:val="5BBEE35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97578A"/>
    <w:multiLevelType w:val="multilevel"/>
    <w:tmpl w:val="2F2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36762"/>
    <w:multiLevelType w:val="multilevel"/>
    <w:tmpl w:val="CF8C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C6570"/>
    <w:multiLevelType w:val="multilevel"/>
    <w:tmpl w:val="A448C8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6CE67B8"/>
    <w:multiLevelType w:val="multilevel"/>
    <w:tmpl w:val="B8C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54293"/>
    <w:multiLevelType w:val="multilevel"/>
    <w:tmpl w:val="7D9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93C85"/>
    <w:multiLevelType w:val="multilevel"/>
    <w:tmpl w:val="F8E8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15386"/>
    <w:multiLevelType w:val="multilevel"/>
    <w:tmpl w:val="FAE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4512A"/>
    <w:multiLevelType w:val="multilevel"/>
    <w:tmpl w:val="DD02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DB42AA"/>
    <w:multiLevelType w:val="hybridMultilevel"/>
    <w:tmpl w:val="8D9869B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782DEE"/>
    <w:multiLevelType w:val="multilevel"/>
    <w:tmpl w:val="9F2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27902"/>
    <w:multiLevelType w:val="multilevel"/>
    <w:tmpl w:val="09A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B3386"/>
    <w:multiLevelType w:val="multilevel"/>
    <w:tmpl w:val="8EF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0669A"/>
    <w:multiLevelType w:val="multilevel"/>
    <w:tmpl w:val="B7E8E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F1EB7"/>
    <w:multiLevelType w:val="multilevel"/>
    <w:tmpl w:val="20A01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C593C"/>
    <w:multiLevelType w:val="multilevel"/>
    <w:tmpl w:val="323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917439">
    <w:abstractNumId w:val="39"/>
  </w:num>
  <w:num w:numId="2" w16cid:durableId="1526014211">
    <w:abstractNumId w:val="18"/>
  </w:num>
  <w:num w:numId="3" w16cid:durableId="698430747">
    <w:abstractNumId w:val="5"/>
  </w:num>
  <w:num w:numId="4" w16cid:durableId="43062254">
    <w:abstractNumId w:val="0"/>
  </w:num>
  <w:num w:numId="5" w16cid:durableId="1636176185">
    <w:abstractNumId w:val="12"/>
  </w:num>
  <w:num w:numId="6" w16cid:durableId="1928490870">
    <w:abstractNumId w:val="35"/>
  </w:num>
  <w:num w:numId="7" w16cid:durableId="1806314950">
    <w:abstractNumId w:val="24"/>
  </w:num>
  <w:num w:numId="8" w16cid:durableId="1309241426">
    <w:abstractNumId w:val="21"/>
  </w:num>
  <w:num w:numId="9" w16cid:durableId="543834155">
    <w:abstractNumId w:val="19"/>
  </w:num>
  <w:num w:numId="10" w16cid:durableId="1870798856">
    <w:abstractNumId w:val="40"/>
  </w:num>
  <w:num w:numId="11" w16cid:durableId="138963771">
    <w:abstractNumId w:val="4"/>
  </w:num>
  <w:num w:numId="12" w16cid:durableId="511644568">
    <w:abstractNumId w:val="8"/>
  </w:num>
  <w:num w:numId="13" w16cid:durableId="998534239">
    <w:abstractNumId w:val="14"/>
  </w:num>
  <w:num w:numId="14" w16cid:durableId="1813019797">
    <w:abstractNumId w:val="3"/>
  </w:num>
  <w:num w:numId="15" w16cid:durableId="1404568189">
    <w:abstractNumId w:val="2"/>
  </w:num>
  <w:num w:numId="16" w16cid:durableId="646857735">
    <w:abstractNumId w:val="15"/>
  </w:num>
  <w:num w:numId="17" w16cid:durableId="112091270">
    <w:abstractNumId w:val="36"/>
  </w:num>
  <w:num w:numId="18" w16cid:durableId="1292244854">
    <w:abstractNumId w:val="16"/>
  </w:num>
  <w:num w:numId="19" w16cid:durableId="1736316292">
    <w:abstractNumId w:val="23"/>
  </w:num>
  <w:num w:numId="20" w16cid:durableId="1530558502">
    <w:abstractNumId w:val="28"/>
  </w:num>
  <w:num w:numId="21" w16cid:durableId="1771049629">
    <w:abstractNumId w:val="25"/>
  </w:num>
  <w:num w:numId="22" w16cid:durableId="1218589850">
    <w:abstractNumId w:val="13"/>
  </w:num>
  <w:num w:numId="23" w16cid:durableId="136462172">
    <w:abstractNumId w:val="38"/>
  </w:num>
  <w:num w:numId="24" w16cid:durableId="2099211489">
    <w:abstractNumId w:val="7"/>
  </w:num>
  <w:num w:numId="25" w16cid:durableId="752092297">
    <w:abstractNumId w:val="1"/>
  </w:num>
  <w:num w:numId="26" w16cid:durableId="2117359617">
    <w:abstractNumId w:val="6"/>
  </w:num>
  <w:num w:numId="27" w16cid:durableId="1577931365">
    <w:abstractNumId w:val="33"/>
  </w:num>
  <w:num w:numId="28" w16cid:durableId="432868864">
    <w:abstractNumId w:val="10"/>
  </w:num>
  <w:num w:numId="29" w16cid:durableId="611136379">
    <w:abstractNumId w:val="27"/>
  </w:num>
  <w:num w:numId="30" w16cid:durableId="559823013">
    <w:abstractNumId w:val="9"/>
  </w:num>
  <w:num w:numId="31" w16cid:durableId="222759276">
    <w:abstractNumId w:val="31"/>
  </w:num>
  <w:num w:numId="32" w16cid:durableId="1375543581">
    <w:abstractNumId w:val="11"/>
  </w:num>
  <w:num w:numId="33" w16cid:durableId="2122916919">
    <w:abstractNumId w:val="26"/>
  </w:num>
  <w:num w:numId="34" w16cid:durableId="1037585030">
    <w:abstractNumId w:val="20"/>
  </w:num>
  <w:num w:numId="35" w16cid:durableId="1029836927">
    <w:abstractNumId w:val="17"/>
  </w:num>
  <w:num w:numId="36" w16cid:durableId="375467566">
    <w:abstractNumId w:val="37"/>
  </w:num>
  <w:num w:numId="37" w16cid:durableId="873228766">
    <w:abstractNumId w:val="32"/>
  </w:num>
  <w:num w:numId="38" w16cid:durableId="1944916211">
    <w:abstractNumId w:val="22"/>
  </w:num>
  <w:num w:numId="39" w16cid:durableId="1217887762">
    <w:abstractNumId w:val="30"/>
  </w:num>
  <w:num w:numId="40" w16cid:durableId="1173760068">
    <w:abstractNumId w:val="29"/>
  </w:num>
  <w:num w:numId="41" w16cid:durableId="18148333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20"/>
    <w:rsid w:val="00135891"/>
    <w:rsid w:val="00142B33"/>
    <w:rsid w:val="00223120"/>
    <w:rsid w:val="003914F4"/>
    <w:rsid w:val="003C442D"/>
    <w:rsid w:val="003D02FF"/>
    <w:rsid w:val="003F2776"/>
    <w:rsid w:val="00457EDD"/>
    <w:rsid w:val="006C6DF3"/>
    <w:rsid w:val="00764F02"/>
    <w:rsid w:val="007A2423"/>
    <w:rsid w:val="007B02E3"/>
    <w:rsid w:val="009B5613"/>
    <w:rsid w:val="009F58D7"/>
    <w:rsid w:val="00A235FA"/>
    <w:rsid w:val="00AE3863"/>
    <w:rsid w:val="00B431AF"/>
    <w:rsid w:val="00CE280C"/>
    <w:rsid w:val="00D94693"/>
    <w:rsid w:val="00DF2094"/>
    <w:rsid w:val="00E160FB"/>
    <w:rsid w:val="00E247E1"/>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ED429"/>
  <w15:chartTrackingRefBased/>
  <w15:docId w15:val="{6875B227-39DB-4627-9B71-B60F52C7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3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3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120"/>
    <w:rPr>
      <w:rFonts w:eastAsiaTheme="majorEastAsia" w:cstheme="majorBidi"/>
      <w:color w:val="272727" w:themeColor="text1" w:themeTint="D8"/>
    </w:rPr>
  </w:style>
  <w:style w:type="paragraph" w:styleId="Title">
    <w:name w:val="Title"/>
    <w:basedOn w:val="Normal"/>
    <w:next w:val="Normal"/>
    <w:link w:val="TitleChar"/>
    <w:uiPriority w:val="10"/>
    <w:qFormat/>
    <w:rsid w:val="00223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120"/>
    <w:pPr>
      <w:spacing w:before="160"/>
      <w:jc w:val="center"/>
    </w:pPr>
    <w:rPr>
      <w:i/>
      <w:iCs/>
      <w:color w:val="404040" w:themeColor="text1" w:themeTint="BF"/>
    </w:rPr>
  </w:style>
  <w:style w:type="character" w:customStyle="1" w:styleId="QuoteChar">
    <w:name w:val="Quote Char"/>
    <w:basedOn w:val="DefaultParagraphFont"/>
    <w:link w:val="Quote"/>
    <w:uiPriority w:val="29"/>
    <w:rsid w:val="00223120"/>
    <w:rPr>
      <w:i/>
      <w:iCs/>
      <w:color w:val="404040" w:themeColor="text1" w:themeTint="BF"/>
    </w:rPr>
  </w:style>
  <w:style w:type="paragraph" w:styleId="ListParagraph">
    <w:name w:val="List Paragraph"/>
    <w:basedOn w:val="Normal"/>
    <w:uiPriority w:val="34"/>
    <w:qFormat/>
    <w:rsid w:val="00223120"/>
    <w:pPr>
      <w:ind w:left="720"/>
      <w:contextualSpacing/>
    </w:pPr>
  </w:style>
  <w:style w:type="character" w:styleId="IntenseEmphasis">
    <w:name w:val="Intense Emphasis"/>
    <w:basedOn w:val="DefaultParagraphFont"/>
    <w:uiPriority w:val="21"/>
    <w:qFormat/>
    <w:rsid w:val="00223120"/>
    <w:rPr>
      <w:i/>
      <w:iCs/>
      <w:color w:val="0F4761" w:themeColor="accent1" w:themeShade="BF"/>
    </w:rPr>
  </w:style>
  <w:style w:type="paragraph" w:styleId="IntenseQuote">
    <w:name w:val="Intense Quote"/>
    <w:basedOn w:val="Normal"/>
    <w:next w:val="Normal"/>
    <w:link w:val="IntenseQuoteChar"/>
    <w:uiPriority w:val="30"/>
    <w:qFormat/>
    <w:rsid w:val="00223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120"/>
    <w:rPr>
      <w:i/>
      <w:iCs/>
      <w:color w:val="0F4761" w:themeColor="accent1" w:themeShade="BF"/>
    </w:rPr>
  </w:style>
  <w:style w:type="character" w:styleId="IntenseReference">
    <w:name w:val="Intense Reference"/>
    <w:basedOn w:val="DefaultParagraphFont"/>
    <w:uiPriority w:val="32"/>
    <w:qFormat/>
    <w:rsid w:val="00223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1553">
      <w:bodyDiv w:val="1"/>
      <w:marLeft w:val="0"/>
      <w:marRight w:val="0"/>
      <w:marTop w:val="0"/>
      <w:marBottom w:val="0"/>
      <w:divBdr>
        <w:top w:val="none" w:sz="0" w:space="0" w:color="auto"/>
        <w:left w:val="none" w:sz="0" w:space="0" w:color="auto"/>
        <w:bottom w:val="none" w:sz="0" w:space="0" w:color="auto"/>
        <w:right w:val="none" w:sz="0" w:space="0" w:color="auto"/>
      </w:divBdr>
    </w:div>
    <w:div w:id="25103450">
      <w:bodyDiv w:val="1"/>
      <w:marLeft w:val="0"/>
      <w:marRight w:val="0"/>
      <w:marTop w:val="0"/>
      <w:marBottom w:val="0"/>
      <w:divBdr>
        <w:top w:val="none" w:sz="0" w:space="0" w:color="auto"/>
        <w:left w:val="none" w:sz="0" w:space="0" w:color="auto"/>
        <w:bottom w:val="none" w:sz="0" w:space="0" w:color="auto"/>
        <w:right w:val="none" w:sz="0" w:space="0" w:color="auto"/>
      </w:divBdr>
    </w:div>
    <w:div w:id="69231299">
      <w:bodyDiv w:val="1"/>
      <w:marLeft w:val="0"/>
      <w:marRight w:val="0"/>
      <w:marTop w:val="0"/>
      <w:marBottom w:val="0"/>
      <w:divBdr>
        <w:top w:val="none" w:sz="0" w:space="0" w:color="auto"/>
        <w:left w:val="none" w:sz="0" w:space="0" w:color="auto"/>
        <w:bottom w:val="none" w:sz="0" w:space="0" w:color="auto"/>
        <w:right w:val="none" w:sz="0" w:space="0" w:color="auto"/>
      </w:divBdr>
    </w:div>
    <w:div w:id="72165049">
      <w:bodyDiv w:val="1"/>
      <w:marLeft w:val="0"/>
      <w:marRight w:val="0"/>
      <w:marTop w:val="0"/>
      <w:marBottom w:val="0"/>
      <w:divBdr>
        <w:top w:val="none" w:sz="0" w:space="0" w:color="auto"/>
        <w:left w:val="none" w:sz="0" w:space="0" w:color="auto"/>
        <w:bottom w:val="none" w:sz="0" w:space="0" w:color="auto"/>
        <w:right w:val="none" w:sz="0" w:space="0" w:color="auto"/>
      </w:divBdr>
    </w:div>
    <w:div w:id="84034924">
      <w:bodyDiv w:val="1"/>
      <w:marLeft w:val="0"/>
      <w:marRight w:val="0"/>
      <w:marTop w:val="0"/>
      <w:marBottom w:val="0"/>
      <w:divBdr>
        <w:top w:val="none" w:sz="0" w:space="0" w:color="auto"/>
        <w:left w:val="none" w:sz="0" w:space="0" w:color="auto"/>
        <w:bottom w:val="none" w:sz="0" w:space="0" w:color="auto"/>
        <w:right w:val="none" w:sz="0" w:space="0" w:color="auto"/>
      </w:divBdr>
    </w:div>
    <w:div w:id="126315559">
      <w:bodyDiv w:val="1"/>
      <w:marLeft w:val="0"/>
      <w:marRight w:val="0"/>
      <w:marTop w:val="0"/>
      <w:marBottom w:val="0"/>
      <w:divBdr>
        <w:top w:val="none" w:sz="0" w:space="0" w:color="auto"/>
        <w:left w:val="none" w:sz="0" w:space="0" w:color="auto"/>
        <w:bottom w:val="none" w:sz="0" w:space="0" w:color="auto"/>
        <w:right w:val="none" w:sz="0" w:space="0" w:color="auto"/>
      </w:divBdr>
      <w:divsChild>
        <w:div w:id="674452940">
          <w:marLeft w:val="0"/>
          <w:marRight w:val="0"/>
          <w:marTop w:val="0"/>
          <w:marBottom w:val="0"/>
          <w:divBdr>
            <w:top w:val="none" w:sz="0" w:space="0" w:color="auto"/>
            <w:left w:val="none" w:sz="0" w:space="0" w:color="auto"/>
            <w:bottom w:val="none" w:sz="0" w:space="0" w:color="auto"/>
            <w:right w:val="none" w:sz="0" w:space="0" w:color="auto"/>
          </w:divBdr>
          <w:divsChild>
            <w:div w:id="167911671">
              <w:marLeft w:val="0"/>
              <w:marRight w:val="0"/>
              <w:marTop w:val="0"/>
              <w:marBottom w:val="0"/>
              <w:divBdr>
                <w:top w:val="none" w:sz="0" w:space="0" w:color="auto"/>
                <w:left w:val="none" w:sz="0" w:space="0" w:color="auto"/>
                <w:bottom w:val="none" w:sz="0" w:space="0" w:color="auto"/>
                <w:right w:val="none" w:sz="0" w:space="0" w:color="auto"/>
              </w:divBdr>
              <w:divsChild>
                <w:div w:id="972442516">
                  <w:marLeft w:val="0"/>
                  <w:marRight w:val="0"/>
                  <w:marTop w:val="0"/>
                  <w:marBottom w:val="0"/>
                  <w:divBdr>
                    <w:top w:val="none" w:sz="0" w:space="0" w:color="auto"/>
                    <w:left w:val="none" w:sz="0" w:space="0" w:color="auto"/>
                    <w:bottom w:val="none" w:sz="0" w:space="0" w:color="auto"/>
                    <w:right w:val="none" w:sz="0" w:space="0" w:color="auto"/>
                  </w:divBdr>
                  <w:divsChild>
                    <w:div w:id="1228570394">
                      <w:marLeft w:val="0"/>
                      <w:marRight w:val="0"/>
                      <w:marTop w:val="0"/>
                      <w:marBottom w:val="0"/>
                      <w:divBdr>
                        <w:top w:val="none" w:sz="0" w:space="0" w:color="auto"/>
                        <w:left w:val="none" w:sz="0" w:space="0" w:color="auto"/>
                        <w:bottom w:val="none" w:sz="0" w:space="0" w:color="auto"/>
                        <w:right w:val="none" w:sz="0" w:space="0" w:color="auto"/>
                      </w:divBdr>
                      <w:divsChild>
                        <w:div w:id="938172111">
                          <w:marLeft w:val="0"/>
                          <w:marRight w:val="0"/>
                          <w:marTop w:val="0"/>
                          <w:marBottom w:val="0"/>
                          <w:divBdr>
                            <w:top w:val="none" w:sz="0" w:space="0" w:color="auto"/>
                            <w:left w:val="none" w:sz="0" w:space="0" w:color="auto"/>
                            <w:bottom w:val="none" w:sz="0" w:space="0" w:color="auto"/>
                            <w:right w:val="none" w:sz="0" w:space="0" w:color="auto"/>
                          </w:divBdr>
                          <w:divsChild>
                            <w:div w:id="21370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1503">
      <w:bodyDiv w:val="1"/>
      <w:marLeft w:val="0"/>
      <w:marRight w:val="0"/>
      <w:marTop w:val="0"/>
      <w:marBottom w:val="0"/>
      <w:divBdr>
        <w:top w:val="none" w:sz="0" w:space="0" w:color="auto"/>
        <w:left w:val="none" w:sz="0" w:space="0" w:color="auto"/>
        <w:bottom w:val="none" w:sz="0" w:space="0" w:color="auto"/>
        <w:right w:val="none" w:sz="0" w:space="0" w:color="auto"/>
      </w:divBdr>
    </w:div>
    <w:div w:id="201139863">
      <w:bodyDiv w:val="1"/>
      <w:marLeft w:val="0"/>
      <w:marRight w:val="0"/>
      <w:marTop w:val="0"/>
      <w:marBottom w:val="0"/>
      <w:divBdr>
        <w:top w:val="none" w:sz="0" w:space="0" w:color="auto"/>
        <w:left w:val="none" w:sz="0" w:space="0" w:color="auto"/>
        <w:bottom w:val="none" w:sz="0" w:space="0" w:color="auto"/>
        <w:right w:val="none" w:sz="0" w:space="0" w:color="auto"/>
      </w:divBdr>
    </w:div>
    <w:div w:id="226036214">
      <w:bodyDiv w:val="1"/>
      <w:marLeft w:val="0"/>
      <w:marRight w:val="0"/>
      <w:marTop w:val="0"/>
      <w:marBottom w:val="0"/>
      <w:divBdr>
        <w:top w:val="none" w:sz="0" w:space="0" w:color="auto"/>
        <w:left w:val="none" w:sz="0" w:space="0" w:color="auto"/>
        <w:bottom w:val="none" w:sz="0" w:space="0" w:color="auto"/>
        <w:right w:val="none" w:sz="0" w:space="0" w:color="auto"/>
      </w:divBdr>
    </w:div>
    <w:div w:id="310403530">
      <w:bodyDiv w:val="1"/>
      <w:marLeft w:val="0"/>
      <w:marRight w:val="0"/>
      <w:marTop w:val="0"/>
      <w:marBottom w:val="0"/>
      <w:divBdr>
        <w:top w:val="none" w:sz="0" w:space="0" w:color="auto"/>
        <w:left w:val="none" w:sz="0" w:space="0" w:color="auto"/>
        <w:bottom w:val="none" w:sz="0" w:space="0" w:color="auto"/>
        <w:right w:val="none" w:sz="0" w:space="0" w:color="auto"/>
      </w:divBdr>
    </w:div>
    <w:div w:id="363990053">
      <w:bodyDiv w:val="1"/>
      <w:marLeft w:val="0"/>
      <w:marRight w:val="0"/>
      <w:marTop w:val="0"/>
      <w:marBottom w:val="0"/>
      <w:divBdr>
        <w:top w:val="none" w:sz="0" w:space="0" w:color="auto"/>
        <w:left w:val="none" w:sz="0" w:space="0" w:color="auto"/>
        <w:bottom w:val="none" w:sz="0" w:space="0" w:color="auto"/>
        <w:right w:val="none" w:sz="0" w:space="0" w:color="auto"/>
      </w:divBdr>
    </w:div>
    <w:div w:id="396440143">
      <w:bodyDiv w:val="1"/>
      <w:marLeft w:val="0"/>
      <w:marRight w:val="0"/>
      <w:marTop w:val="0"/>
      <w:marBottom w:val="0"/>
      <w:divBdr>
        <w:top w:val="none" w:sz="0" w:space="0" w:color="auto"/>
        <w:left w:val="none" w:sz="0" w:space="0" w:color="auto"/>
        <w:bottom w:val="none" w:sz="0" w:space="0" w:color="auto"/>
        <w:right w:val="none" w:sz="0" w:space="0" w:color="auto"/>
      </w:divBdr>
    </w:div>
    <w:div w:id="401292860">
      <w:bodyDiv w:val="1"/>
      <w:marLeft w:val="0"/>
      <w:marRight w:val="0"/>
      <w:marTop w:val="0"/>
      <w:marBottom w:val="0"/>
      <w:divBdr>
        <w:top w:val="none" w:sz="0" w:space="0" w:color="auto"/>
        <w:left w:val="none" w:sz="0" w:space="0" w:color="auto"/>
        <w:bottom w:val="none" w:sz="0" w:space="0" w:color="auto"/>
        <w:right w:val="none" w:sz="0" w:space="0" w:color="auto"/>
      </w:divBdr>
    </w:div>
    <w:div w:id="406851203">
      <w:bodyDiv w:val="1"/>
      <w:marLeft w:val="0"/>
      <w:marRight w:val="0"/>
      <w:marTop w:val="0"/>
      <w:marBottom w:val="0"/>
      <w:divBdr>
        <w:top w:val="none" w:sz="0" w:space="0" w:color="auto"/>
        <w:left w:val="none" w:sz="0" w:space="0" w:color="auto"/>
        <w:bottom w:val="none" w:sz="0" w:space="0" w:color="auto"/>
        <w:right w:val="none" w:sz="0" w:space="0" w:color="auto"/>
      </w:divBdr>
    </w:div>
    <w:div w:id="419987250">
      <w:bodyDiv w:val="1"/>
      <w:marLeft w:val="0"/>
      <w:marRight w:val="0"/>
      <w:marTop w:val="0"/>
      <w:marBottom w:val="0"/>
      <w:divBdr>
        <w:top w:val="none" w:sz="0" w:space="0" w:color="auto"/>
        <w:left w:val="none" w:sz="0" w:space="0" w:color="auto"/>
        <w:bottom w:val="none" w:sz="0" w:space="0" w:color="auto"/>
        <w:right w:val="none" w:sz="0" w:space="0" w:color="auto"/>
      </w:divBdr>
    </w:div>
    <w:div w:id="493882971">
      <w:bodyDiv w:val="1"/>
      <w:marLeft w:val="0"/>
      <w:marRight w:val="0"/>
      <w:marTop w:val="0"/>
      <w:marBottom w:val="0"/>
      <w:divBdr>
        <w:top w:val="none" w:sz="0" w:space="0" w:color="auto"/>
        <w:left w:val="none" w:sz="0" w:space="0" w:color="auto"/>
        <w:bottom w:val="none" w:sz="0" w:space="0" w:color="auto"/>
        <w:right w:val="none" w:sz="0" w:space="0" w:color="auto"/>
      </w:divBdr>
    </w:div>
    <w:div w:id="515578536">
      <w:bodyDiv w:val="1"/>
      <w:marLeft w:val="0"/>
      <w:marRight w:val="0"/>
      <w:marTop w:val="0"/>
      <w:marBottom w:val="0"/>
      <w:divBdr>
        <w:top w:val="none" w:sz="0" w:space="0" w:color="auto"/>
        <w:left w:val="none" w:sz="0" w:space="0" w:color="auto"/>
        <w:bottom w:val="none" w:sz="0" w:space="0" w:color="auto"/>
        <w:right w:val="none" w:sz="0" w:space="0" w:color="auto"/>
      </w:divBdr>
    </w:div>
    <w:div w:id="531461464">
      <w:bodyDiv w:val="1"/>
      <w:marLeft w:val="0"/>
      <w:marRight w:val="0"/>
      <w:marTop w:val="0"/>
      <w:marBottom w:val="0"/>
      <w:divBdr>
        <w:top w:val="none" w:sz="0" w:space="0" w:color="auto"/>
        <w:left w:val="none" w:sz="0" w:space="0" w:color="auto"/>
        <w:bottom w:val="none" w:sz="0" w:space="0" w:color="auto"/>
        <w:right w:val="none" w:sz="0" w:space="0" w:color="auto"/>
      </w:divBdr>
    </w:div>
    <w:div w:id="610162906">
      <w:bodyDiv w:val="1"/>
      <w:marLeft w:val="0"/>
      <w:marRight w:val="0"/>
      <w:marTop w:val="0"/>
      <w:marBottom w:val="0"/>
      <w:divBdr>
        <w:top w:val="none" w:sz="0" w:space="0" w:color="auto"/>
        <w:left w:val="none" w:sz="0" w:space="0" w:color="auto"/>
        <w:bottom w:val="none" w:sz="0" w:space="0" w:color="auto"/>
        <w:right w:val="none" w:sz="0" w:space="0" w:color="auto"/>
      </w:divBdr>
    </w:div>
    <w:div w:id="682901218">
      <w:bodyDiv w:val="1"/>
      <w:marLeft w:val="0"/>
      <w:marRight w:val="0"/>
      <w:marTop w:val="0"/>
      <w:marBottom w:val="0"/>
      <w:divBdr>
        <w:top w:val="none" w:sz="0" w:space="0" w:color="auto"/>
        <w:left w:val="none" w:sz="0" w:space="0" w:color="auto"/>
        <w:bottom w:val="none" w:sz="0" w:space="0" w:color="auto"/>
        <w:right w:val="none" w:sz="0" w:space="0" w:color="auto"/>
      </w:divBdr>
      <w:divsChild>
        <w:div w:id="1710718282">
          <w:marLeft w:val="0"/>
          <w:marRight w:val="0"/>
          <w:marTop w:val="0"/>
          <w:marBottom w:val="0"/>
          <w:divBdr>
            <w:top w:val="none" w:sz="0" w:space="0" w:color="auto"/>
            <w:left w:val="none" w:sz="0" w:space="0" w:color="auto"/>
            <w:bottom w:val="none" w:sz="0" w:space="0" w:color="auto"/>
            <w:right w:val="none" w:sz="0" w:space="0" w:color="auto"/>
          </w:divBdr>
          <w:divsChild>
            <w:div w:id="920871682">
              <w:marLeft w:val="0"/>
              <w:marRight w:val="0"/>
              <w:marTop w:val="0"/>
              <w:marBottom w:val="0"/>
              <w:divBdr>
                <w:top w:val="none" w:sz="0" w:space="0" w:color="auto"/>
                <w:left w:val="none" w:sz="0" w:space="0" w:color="auto"/>
                <w:bottom w:val="none" w:sz="0" w:space="0" w:color="auto"/>
                <w:right w:val="none" w:sz="0" w:space="0" w:color="auto"/>
              </w:divBdr>
              <w:divsChild>
                <w:div w:id="604077166">
                  <w:marLeft w:val="0"/>
                  <w:marRight w:val="0"/>
                  <w:marTop w:val="0"/>
                  <w:marBottom w:val="0"/>
                  <w:divBdr>
                    <w:top w:val="none" w:sz="0" w:space="0" w:color="auto"/>
                    <w:left w:val="none" w:sz="0" w:space="0" w:color="auto"/>
                    <w:bottom w:val="none" w:sz="0" w:space="0" w:color="auto"/>
                    <w:right w:val="none" w:sz="0" w:space="0" w:color="auto"/>
                  </w:divBdr>
                  <w:divsChild>
                    <w:div w:id="259879925">
                      <w:marLeft w:val="0"/>
                      <w:marRight w:val="0"/>
                      <w:marTop w:val="0"/>
                      <w:marBottom w:val="0"/>
                      <w:divBdr>
                        <w:top w:val="none" w:sz="0" w:space="0" w:color="auto"/>
                        <w:left w:val="none" w:sz="0" w:space="0" w:color="auto"/>
                        <w:bottom w:val="none" w:sz="0" w:space="0" w:color="auto"/>
                        <w:right w:val="none" w:sz="0" w:space="0" w:color="auto"/>
                      </w:divBdr>
                      <w:divsChild>
                        <w:div w:id="1366564723">
                          <w:marLeft w:val="0"/>
                          <w:marRight w:val="0"/>
                          <w:marTop w:val="0"/>
                          <w:marBottom w:val="0"/>
                          <w:divBdr>
                            <w:top w:val="none" w:sz="0" w:space="0" w:color="auto"/>
                            <w:left w:val="none" w:sz="0" w:space="0" w:color="auto"/>
                            <w:bottom w:val="none" w:sz="0" w:space="0" w:color="auto"/>
                            <w:right w:val="none" w:sz="0" w:space="0" w:color="auto"/>
                          </w:divBdr>
                          <w:divsChild>
                            <w:div w:id="1348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30367">
      <w:bodyDiv w:val="1"/>
      <w:marLeft w:val="0"/>
      <w:marRight w:val="0"/>
      <w:marTop w:val="0"/>
      <w:marBottom w:val="0"/>
      <w:divBdr>
        <w:top w:val="none" w:sz="0" w:space="0" w:color="auto"/>
        <w:left w:val="none" w:sz="0" w:space="0" w:color="auto"/>
        <w:bottom w:val="none" w:sz="0" w:space="0" w:color="auto"/>
        <w:right w:val="none" w:sz="0" w:space="0" w:color="auto"/>
      </w:divBdr>
    </w:div>
    <w:div w:id="795757627">
      <w:bodyDiv w:val="1"/>
      <w:marLeft w:val="0"/>
      <w:marRight w:val="0"/>
      <w:marTop w:val="0"/>
      <w:marBottom w:val="0"/>
      <w:divBdr>
        <w:top w:val="none" w:sz="0" w:space="0" w:color="auto"/>
        <w:left w:val="none" w:sz="0" w:space="0" w:color="auto"/>
        <w:bottom w:val="none" w:sz="0" w:space="0" w:color="auto"/>
        <w:right w:val="none" w:sz="0" w:space="0" w:color="auto"/>
      </w:divBdr>
    </w:div>
    <w:div w:id="884875125">
      <w:bodyDiv w:val="1"/>
      <w:marLeft w:val="0"/>
      <w:marRight w:val="0"/>
      <w:marTop w:val="0"/>
      <w:marBottom w:val="0"/>
      <w:divBdr>
        <w:top w:val="none" w:sz="0" w:space="0" w:color="auto"/>
        <w:left w:val="none" w:sz="0" w:space="0" w:color="auto"/>
        <w:bottom w:val="none" w:sz="0" w:space="0" w:color="auto"/>
        <w:right w:val="none" w:sz="0" w:space="0" w:color="auto"/>
      </w:divBdr>
    </w:div>
    <w:div w:id="933128559">
      <w:bodyDiv w:val="1"/>
      <w:marLeft w:val="0"/>
      <w:marRight w:val="0"/>
      <w:marTop w:val="0"/>
      <w:marBottom w:val="0"/>
      <w:divBdr>
        <w:top w:val="none" w:sz="0" w:space="0" w:color="auto"/>
        <w:left w:val="none" w:sz="0" w:space="0" w:color="auto"/>
        <w:bottom w:val="none" w:sz="0" w:space="0" w:color="auto"/>
        <w:right w:val="none" w:sz="0" w:space="0" w:color="auto"/>
      </w:divBdr>
    </w:div>
    <w:div w:id="955908787">
      <w:bodyDiv w:val="1"/>
      <w:marLeft w:val="0"/>
      <w:marRight w:val="0"/>
      <w:marTop w:val="0"/>
      <w:marBottom w:val="0"/>
      <w:divBdr>
        <w:top w:val="none" w:sz="0" w:space="0" w:color="auto"/>
        <w:left w:val="none" w:sz="0" w:space="0" w:color="auto"/>
        <w:bottom w:val="none" w:sz="0" w:space="0" w:color="auto"/>
        <w:right w:val="none" w:sz="0" w:space="0" w:color="auto"/>
      </w:divBdr>
    </w:div>
    <w:div w:id="965358653">
      <w:bodyDiv w:val="1"/>
      <w:marLeft w:val="0"/>
      <w:marRight w:val="0"/>
      <w:marTop w:val="0"/>
      <w:marBottom w:val="0"/>
      <w:divBdr>
        <w:top w:val="none" w:sz="0" w:space="0" w:color="auto"/>
        <w:left w:val="none" w:sz="0" w:space="0" w:color="auto"/>
        <w:bottom w:val="none" w:sz="0" w:space="0" w:color="auto"/>
        <w:right w:val="none" w:sz="0" w:space="0" w:color="auto"/>
      </w:divBdr>
    </w:div>
    <w:div w:id="982999775">
      <w:bodyDiv w:val="1"/>
      <w:marLeft w:val="0"/>
      <w:marRight w:val="0"/>
      <w:marTop w:val="0"/>
      <w:marBottom w:val="0"/>
      <w:divBdr>
        <w:top w:val="none" w:sz="0" w:space="0" w:color="auto"/>
        <w:left w:val="none" w:sz="0" w:space="0" w:color="auto"/>
        <w:bottom w:val="none" w:sz="0" w:space="0" w:color="auto"/>
        <w:right w:val="none" w:sz="0" w:space="0" w:color="auto"/>
      </w:divBdr>
    </w:div>
    <w:div w:id="986858152">
      <w:bodyDiv w:val="1"/>
      <w:marLeft w:val="0"/>
      <w:marRight w:val="0"/>
      <w:marTop w:val="0"/>
      <w:marBottom w:val="0"/>
      <w:divBdr>
        <w:top w:val="none" w:sz="0" w:space="0" w:color="auto"/>
        <w:left w:val="none" w:sz="0" w:space="0" w:color="auto"/>
        <w:bottom w:val="none" w:sz="0" w:space="0" w:color="auto"/>
        <w:right w:val="none" w:sz="0" w:space="0" w:color="auto"/>
      </w:divBdr>
    </w:div>
    <w:div w:id="1081755717">
      <w:bodyDiv w:val="1"/>
      <w:marLeft w:val="0"/>
      <w:marRight w:val="0"/>
      <w:marTop w:val="0"/>
      <w:marBottom w:val="0"/>
      <w:divBdr>
        <w:top w:val="none" w:sz="0" w:space="0" w:color="auto"/>
        <w:left w:val="none" w:sz="0" w:space="0" w:color="auto"/>
        <w:bottom w:val="none" w:sz="0" w:space="0" w:color="auto"/>
        <w:right w:val="none" w:sz="0" w:space="0" w:color="auto"/>
      </w:divBdr>
    </w:div>
    <w:div w:id="1099523591">
      <w:bodyDiv w:val="1"/>
      <w:marLeft w:val="0"/>
      <w:marRight w:val="0"/>
      <w:marTop w:val="0"/>
      <w:marBottom w:val="0"/>
      <w:divBdr>
        <w:top w:val="none" w:sz="0" w:space="0" w:color="auto"/>
        <w:left w:val="none" w:sz="0" w:space="0" w:color="auto"/>
        <w:bottom w:val="none" w:sz="0" w:space="0" w:color="auto"/>
        <w:right w:val="none" w:sz="0" w:space="0" w:color="auto"/>
      </w:divBdr>
    </w:div>
    <w:div w:id="1145243080">
      <w:bodyDiv w:val="1"/>
      <w:marLeft w:val="0"/>
      <w:marRight w:val="0"/>
      <w:marTop w:val="0"/>
      <w:marBottom w:val="0"/>
      <w:divBdr>
        <w:top w:val="none" w:sz="0" w:space="0" w:color="auto"/>
        <w:left w:val="none" w:sz="0" w:space="0" w:color="auto"/>
        <w:bottom w:val="none" w:sz="0" w:space="0" w:color="auto"/>
        <w:right w:val="none" w:sz="0" w:space="0" w:color="auto"/>
      </w:divBdr>
    </w:div>
    <w:div w:id="1252815695">
      <w:bodyDiv w:val="1"/>
      <w:marLeft w:val="0"/>
      <w:marRight w:val="0"/>
      <w:marTop w:val="0"/>
      <w:marBottom w:val="0"/>
      <w:divBdr>
        <w:top w:val="none" w:sz="0" w:space="0" w:color="auto"/>
        <w:left w:val="none" w:sz="0" w:space="0" w:color="auto"/>
        <w:bottom w:val="none" w:sz="0" w:space="0" w:color="auto"/>
        <w:right w:val="none" w:sz="0" w:space="0" w:color="auto"/>
      </w:divBdr>
    </w:div>
    <w:div w:id="1334526628">
      <w:bodyDiv w:val="1"/>
      <w:marLeft w:val="0"/>
      <w:marRight w:val="0"/>
      <w:marTop w:val="0"/>
      <w:marBottom w:val="0"/>
      <w:divBdr>
        <w:top w:val="none" w:sz="0" w:space="0" w:color="auto"/>
        <w:left w:val="none" w:sz="0" w:space="0" w:color="auto"/>
        <w:bottom w:val="none" w:sz="0" w:space="0" w:color="auto"/>
        <w:right w:val="none" w:sz="0" w:space="0" w:color="auto"/>
      </w:divBdr>
    </w:div>
    <w:div w:id="1386484817">
      <w:bodyDiv w:val="1"/>
      <w:marLeft w:val="0"/>
      <w:marRight w:val="0"/>
      <w:marTop w:val="0"/>
      <w:marBottom w:val="0"/>
      <w:divBdr>
        <w:top w:val="none" w:sz="0" w:space="0" w:color="auto"/>
        <w:left w:val="none" w:sz="0" w:space="0" w:color="auto"/>
        <w:bottom w:val="none" w:sz="0" w:space="0" w:color="auto"/>
        <w:right w:val="none" w:sz="0" w:space="0" w:color="auto"/>
      </w:divBdr>
    </w:div>
    <w:div w:id="1508979913">
      <w:bodyDiv w:val="1"/>
      <w:marLeft w:val="0"/>
      <w:marRight w:val="0"/>
      <w:marTop w:val="0"/>
      <w:marBottom w:val="0"/>
      <w:divBdr>
        <w:top w:val="none" w:sz="0" w:space="0" w:color="auto"/>
        <w:left w:val="none" w:sz="0" w:space="0" w:color="auto"/>
        <w:bottom w:val="none" w:sz="0" w:space="0" w:color="auto"/>
        <w:right w:val="none" w:sz="0" w:space="0" w:color="auto"/>
      </w:divBdr>
    </w:div>
    <w:div w:id="1583030126">
      <w:bodyDiv w:val="1"/>
      <w:marLeft w:val="0"/>
      <w:marRight w:val="0"/>
      <w:marTop w:val="0"/>
      <w:marBottom w:val="0"/>
      <w:divBdr>
        <w:top w:val="none" w:sz="0" w:space="0" w:color="auto"/>
        <w:left w:val="none" w:sz="0" w:space="0" w:color="auto"/>
        <w:bottom w:val="none" w:sz="0" w:space="0" w:color="auto"/>
        <w:right w:val="none" w:sz="0" w:space="0" w:color="auto"/>
      </w:divBdr>
    </w:div>
    <w:div w:id="1753316411">
      <w:bodyDiv w:val="1"/>
      <w:marLeft w:val="0"/>
      <w:marRight w:val="0"/>
      <w:marTop w:val="0"/>
      <w:marBottom w:val="0"/>
      <w:divBdr>
        <w:top w:val="none" w:sz="0" w:space="0" w:color="auto"/>
        <w:left w:val="none" w:sz="0" w:space="0" w:color="auto"/>
        <w:bottom w:val="none" w:sz="0" w:space="0" w:color="auto"/>
        <w:right w:val="none" w:sz="0" w:space="0" w:color="auto"/>
      </w:divBdr>
    </w:div>
    <w:div w:id="1890652088">
      <w:bodyDiv w:val="1"/>
      <w:marLeft w:val="0"/>
      <w:marRight w:val="0"/>
      <w:marTop w:val="0"/>
      <w:marBottom w:val="0"/>
      <w:divBdr>
        <w:top w:val="none" w:sz="0" w:space="0" w:color="auto"/>
        <w:left w:val="none" w:sz="0" w:space="0" w:color="auto"/>
        <w:bottom w:val="none" w:sz="0" w:space="0" w:color="auto"/>
        <w:right w:val="none" w:sz="0" w:space="0" w:color="auto"/>
      </w:divBdr>
    </w:div>
    <w:div w:id="1917740484">
      <w:bodyDiv w:val="1"/>
      <w:marLeft w:val="0"/>
      <w:marRight w:val="0"/>
      <w:marTop w:val="0"/>
      <w:marBottom w:val="0"/>
      <w:divBdr>
        <w:top w:val="none" w:sz="0" w:space="0" w:color="auto"/>
        <w:left w:val="none" w:sz="0" w:space="0" w:color="auto"/>
        <w:bottom w:val="none" w:sz="0" w:space="0" w:color="auto"/>
        <w:right w:val="none" w:sz="0" w:space="0" w:color="auto"/>
      </w:divBdr>
    </w:div>
    <w:div w:id="1952399511">
      <w:bodyDiv w:val="1"/>
      <w:marLeft w:val="0"/>
      <w:marRight w:val="0"/>
      <w:marTop w:val="0"/>
      <w:marBottom w:val="0"/>
      <w:divBdr>
        <w:top w:val="none" w:sz="0" w:space="0" w:color="auto"/>
        <w:left w:val="none" w:sz="0" w:space="0" w:color="auto"/>
        <w:bottom w:val="none" w:sz="0" w:space="0" w:color="auto"/>
        <w:right w:val="none" w:sz="0" w:space="0" w:color="auto"/>
      </w:divBdr>
    </w:div>
    <w:div w:id="1955479833">
      <w:bodyDiv w:val="1"/>
      <w:marLeft w:val="0"/>
      <w:marRight w:val="0"/>
      <w:marTop w:val="0"/>
      <w:marBottom w:val="0"/>
      <w:divBdr>
        <w:top w:val="none" w:sz="0" w:space="0" w:color="auto"/>
        <w:left w:val="none" w:sz="0" w:space="0" w:color="auto"/>
        <w:bottom w:val="none" w:sz="0" w:space="0" w:color="auto"/>
        <w:right w:val="none" w:sz="0" w:space="0" w:color="auto"/>
      </w:divBdr>
    </w:div>
    <w:div w:id="1958100788">
      <w:bodyDiv w:val="1"/>
      <w:marLeft w:val="0"/>
      <w:marRight w:val="0"/>
      <w:marTop w:val="0"/>
      <w:marBottom w:val="0"/>
      <w:divBdr>
        <w:top w:val="none" w:sz="0" w:space="0" w:color="auto"/>
        <w:left w:val="none" w:sz="0" w:space="0" w:color="auto"/>
        <w:bottom w:val="none" w:sz="0" w:space="0" w:color="auto"/>
        <w:right w:val="none" w:sz="0" w:space="0" w:color="auto"/>
      </w:divBdr>
    </w:div>
    <w:div w:id="1973317654">
      <w:bodyDiv w:val="1"/>
      <w:marLeft w:val="0"/>
      <w:marRight w:val="0"/>
      <w:marTop w:val="0"/>
      <w:marBottom w:val="0"/>
      <w:divBdr>
        <w:top w:val="none" w:sz="0" w:space="0" w:color="auto"/>
        <w:left w:val="none" w:sz="0" w:space="0" w:color="auto"/>
        <w:bottom w:val="none" w:sz="0" w:space="0" w:color="auto"/>
        <w:right w:val="none" w:sz="0" w:space="0" w:color="auto"/>
      </w:divBdr>
    </w:div>
    <w:div w:id="19782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1228</Words>
  <Characters>7075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cp:revision>
  <dcterms:created xsi:type="dcterms:W3CDTF">2024-10-30T03:49:00Z</dcterms:created>
  <dcterms:modified xsi:type="dcterms:W3CDTF">2024-10-30T03:49:00Z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b5250d0a-2e27-48ba-82ee-91bcfd3ecbf0</vt:lpwstr>
  </property>
</Properties>
</file>