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21C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Holistic Asset Division Strategy</w:t>
      </w:r>
    </w:p>
    <w:p w14:paraId="171FE9E8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Holistic Asset Division Strategy</w:t>
      </w:r>
    </w:p>
    <w:p w14:paraId="3E5D14D1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I. Core Strategy Requirements</w:t>
      </w:r>
    </w:p>
    <w:p w14:paraId="13F45DDC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Immediate Liquidity Needs (0-24 months)</w:t>
      </w:r>
    </w:p>
    <w:p w14:paraId="20C182C9" w14:textId="77777777" w:rsidR="005C04AD" w:rsidRPr="005C04AD" w:rsidRDefault="005C04AD" w:rsidP="005C04AD">
      <w:r w:rsidRPr="005C04AD">
        <w:t>Required Monthly Cash Flow: $32,636</w:t>
      </w:r>
    </w:p>
    <w:p w14:paraId="3AC325E6" w14:textId="77777777" w:rsidR="005C04AD" w:rsidRPr="005C04AD" w:rsidRDefault="005C04AD" w:rsidP="005C04AD">
      <w:pPr>
        <w:numPr>
          <w:ilvl w:val="0"/>
          <w:numId w:val="1"/>
        </w:numPr>
      </w:pPr>
      <w:r w:rsidRPr="005C04AD">
        <w:t>Annual Need: $391,632</w:t>
      </w:r>
    </w:p>
    <w:p w14:paraId="6B91A9F7" w14:textId="77777777" w:rsidR="005C04AD" w:rsidRPr="005C04AD" w:rsidRDefault="005C04AD" w:rsidP="005C04AD">
      <w:pPr>
        <w:numPr>
          <w:ilvl w:val="0"/>
          <w:numId w:val="1"/>
        </w:numPr>
      </w:pPr>
      <w:r w:rsidRPr="005C04AD">
        <w:t>24-Month Need: $783,264</w:t>
      </w:r>
    </w:p>
    <w:p w14:paraId="4E325886" w14:textId="77777777" w:rsidR="005C04AD" w:rsidRPr="005C04AD" w:rsidRDefault="005C04AD" w:rsidP="005C04AD">
      <w:pPr>
        <w:numPr>
          <w:ilvl w:val="0"/>
          <w:numId w:val="1"/>
        </w:numPr>
      </w:pPr>
      <w:r w:rsidRPr="005C04AD">
        <w:t>Plus: $80,000 debt payoff</w:t>
      </w:r>
    </w:p>
    <w:p w14:paraId="7C7AE6D1" w14:textId="77777777" w:rsidR="005C04AD" w:rsidRPr="005C04AD" w:rsidRDefault="005C04AD" w:rsidP="005C04AD">
      <w:pPr>
        <w:numPr>
          <w:ilvl w:val="0"/>
          <w:numId w:val="1"/>
        </w:numPr>
      </w:pPr>
      <w:r w:rsidRPr="005C04AD">
        <w:t>Total Immediate Need: ~$865,000</w:t>
      </w:r>
    </w:p>
    <w:p w14:paraId="11F5CD79" w14:textId="77777777" w:rsidR="005C04AD" w:rsidRPr="005C04AD" w:rsidRDefault="005C04AD" w:rsidP="005C04AD">
      <w:r w:rsidRPr="005C04AD">
        <w:t>Sources Must Cover:</w:t>
      </w:r>
    </w:p>
    <w:p w14:paraId="1DD86404" w14:textId="77777777" w:rsidR="005C04AD" w:rsidRPr="005C04AD" w:rsidRDefault="005C04AD" w:rsidP="005C04AD">
      <w:pPr>
        <w:numPr>
          <w:ilvl w:val="0"/>
          <w:numId w:val="2"/>
        </w:numPr>
      </w:pPr>
      <w:r w:rsidRPr="005C04AD">
        <w:t>Living expenses</w:t>
      </w:r>
    </w:p>
    <w:p w14:paraId="1181A4C1" w14:textId="77777777" w:rsidR="005C04AD" w:rsidRPr="005C04AD" w:rsidRDefault="005C04AD" w:rsidP="005C04AD">
      <w:pPr>
        <w:numPr>
          <w:ilvl w:val="0"/>
          <w:numId w:val="2"/>
        </w:numPr>
      </w:pPr>
      <w:r w:rsidRPr="005C04AD">
        <w:t>Healthcare ($1,000/month)</w:t>
      </w:r>
    </w:p>
    <w:p w14:paraId="359A358A" w14:textId="77777777" w:rsidR="005C04AD" w:rsidRPr="005C04AD" w:rsidRDefault="005C04AD" w:rsidP="005C04AD">
      <w:pPr>
        <w:numPr>
          <w:ilvl w:val="0"/>
          <w:numId w:val="2"/>
        </w:numPr>
      </w:pPr>
      <w:r w:rsidRPr="005C04AD">
        <w:t>Child support &amp; expenses</w:t>
      </w:r>
    </w:p>
    <w:p w14:paraId="7804B629" w14:textId="77777777" w:rsidR="005C04AD" w:rsidRPr="005C04AD" w:rsidRDefault="005C04AD" w:rsidP="005C04AD">
      <w:pPr>
        <w:numPr>
          <w:ilvl w:val="0"/>
          <w:numId w:val="2"/>
        </w:numPr>
      </w:pPr>
      <w:r w:rsidRPr="005C04AD">
        <w:t>Debt payoff</w:t>
      </w:r>
    </w:p>
    <w:p w14:paraId="67CD4A96" w14:textId="77777777" w:rsidR="005C04AD" w:rsidRPr="005C04AD" w:rsidRDefault="005C04AD" w:rsidP="005C04AD">
      <w:pPr>
        <w:numPr>
          <w:ilvl w:val="0"/>
          <w:numId w:val="2"/>
        </w:numPr>
      </w:pPr>
      <w:r w:rsidRPr="005C04AD">
        <w:t>Career transition costs</w:t>
      </w:r>
    </w:p>
    <w:p w14:paraId="49B35AE5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Critical Time Periods</w:t>
      </w:r>
    </w:p>
    <w:p w14:paraId="00B2ED72" w14:textId="77777777" w:rsidR="005C04AD" w:rsidRPr="005C04AD" w:rsidRDefault="005C04AD" w:rsidP="005C04AD">
      <w:pPr>
        <w:numPr>
          <w:ilvl w:val="0"/>
          <w:numId w:val="3"/>
        </w:numPr>
      </w:pPr>
      <w:r w:rsidRPr="005C04AD">
        <w:rPr>
          <w:b/>
          <w:bCs/>
        </w:rPr>
        <w:t>Immediate to Age 59.5</w:t>
      </w:r>
      <w:r w:rsidRPr="005C04AD">
        <w:t xml:space="preserve"> (Next ~24 months)</w:t>
      </w:r>
    </w:p>
    <w:p w14:paraId="6B4BD141" w14:textId="77777777" w:rsidR="005C04AD" w:rsidRPr="005C04AD" w:rsidRDefault="005C04AD" w:rsidP="005C04AD">
      <w:pPr>
        <w:numPr>
          <w:ilvl w:val="0"/>
          <w:numId w:val="4"/>
        </w:numPr>
      </w:pPr>
      <w:r w:rsidRPr="005C04AD">
        <w:t>Must be covered by liquid assets</w:t>
      </w:r>
    </w:p>
    <w:p w14:paraId="56A79636" w14:textId="77777777" w:rsidR="005C04AD" w:rsidRPr="005C04AD" w:rsidRDefault="005C04AD" w:rsidP="005C04AD">
      <w:pPr>
        <w:numPr>
          <w:ilvl w:val="0"/>
          <w:numId w:val="4"/>
        </w:numPr>
      </w:pPr>
      <w:r w:rsidRPr="005C04AD">
        <w:t>Tax-efficient withdrawals</w:t>
      </w:r>
    </w:p>
    <w:p w14:paraId="763A74B3" w14:textId="77777777" w:rsidR="005C04AD" w:rsidRPr="005C04AD" w:rsidRDefault="005C04AD" w:rsidP="005C04AD">
      <w:pPr>
        <w:numPr>
          <w:ilvl w:val="0"/>
          <w:numId w:val="4"/>
        </w:numPr>
      </w:pPr>
      <w:r w:rsidRPr="005C04AD">
        <w:t>Preserve retirement accounts</w:t>
      </w:r>
    </w:p>
    <w:p w14:paraId="3B9BE420" w14:textId="77777777" w:rsidR="005C04AD" w:rsidRPr="005C04AD" w:rsidRDefault="005C04AD" w:rsidP="005C04AD">
      <w:pPr>
        <w:numPr>
          <w:ilvl w:val="0"/>
          <w:numId w:val="4"/>
        </w:numPr>
      </w:pPr>
      <w:r w:rsidRPr="005C04AD">
        <w:t>Bridge to new income</w:t>
      </w:r>
    </w:p>
    <w:p w14:paraId="668B6515" w14:textId="77777777" w:rsidR="005C04AD" w:rsidRPr="005C04AD" w:rsidRDefault="005C04AD" w:rsidP="005C04AD">
      <w:pPr>
        <w:numPr>
          <w:ilvl w:val="0"/>
          <w:numId w:val="5"/>
        </w:numPr>
      </w:pPr>
      <w:r w:rsidRPr="005C04AD">
        <w:rPr>
          <w:b/>
          <w:bCs/>
        </w:rPr>
        <w:t>Age 59.5 to 62</w:t>
      </w:r>
      <w:r w:rsidRPr="005C04AD">
        <w:t xml:space="preserve"> (Access Window)</w:t>
      </w:r>
    </w:p>
    <w:p w14:paraId="0CB1BF15" w14:textId="77777777" w:rsidR="005C04AD" w:rsidRPr="005C04AD" w:rsidRDefault="005C04AD" w:rsidP="005C04AD">
      <w:pPr>
        <w:numPr>
          <w:ilvl w:val="0"/>
          <w:numId w:val="6"/>
        </w:numPr>
      </w:pPr>
      <w:r w:rsidRPr="005C04AD">
        <w:t>Retirement accounts accessible</w:t>
      </w:r>
    </w:p>
    <w:p w14:paraId="19FC440D" w14:textId="77777777" w:rsidR="005C04AD" w:rsidRPr="005C04AD" w:rsidRDefault="005C04AD" w:rsidP="005C04AD">
      <w:pPr>
        <w:numPr>
          <w:ilvl w:val="0"/>
          <w:numId w:val="6"/>
        </w:numPr>
      </w:pPr>
      <w:r w:rsidRPr="005C04AD">
        <w:t>Still avoid early withdrawals</w:t>
      </w:r>
    </w:p>
    <w:p w14:paraId="7DCB5BC5" w14:textId="77777777" w:rsidR="005C04AD" w:rsidRPr="005C04AD" w:rsidRDefault="005C04AD" w:rsidP="005C04AD">
      <w:pPr>
        <w:numPr>
          <w:ilvl w:val="0"/>
          <w:numId w:val="6"/>
        </w:numPr>
      </w:pPr>
      <w:r w:rsidRPr="005C04AD">
        <w:t>Build investment positions</w:t>
      </w:r>
    </w:p>
    <w:p w14:paraId="7D8C857B" w14:textId="77777777" w:rsidR="005C04AD" w:rsidRPr="005C04AD" w:rsidRDefault="005C04AD" w:rsidP="005C04AD">
      <w:pPr>
        <w:numPr>
          <w:ilvl w:val="0"/>
          <w:numId w:val="6"/>
        </w:numPr>
      </w:pPr>
      <w:r w:rsidRPr="005C04AD">
        <w:t>Maximize growth phase</w:t>
      </w:r>
    </w:p>
    <w:p w14:paraId="12E9B5B3" w14:textId="77777777" w:rsidR="005C04AD" w:rsidRPr="005C04AD" w:rsidRDefault="005C04AD" w:rsidP="005C04AD">
      <w:pPr>
        <w:numPr>
          <w:ilvl w:val="0"/>
          <w:numId w:val="7"/>
        </w:numPr>
      </w:pPr>
      <w:r w:rsidRPr="005C04AD">
        <w:rPr>
          <w:b/>
          <w:bCs/>
        </w:rPr>
        <w:t>Age 62+</w:t>
      </w:r>
      <w:r w:rsidRPr="005C04AD">
        <w:t xml:space="preserve"> (Social Security Eligible)</w:t>
      </w:r>
    </w:p>
    <w:p w14:paraId="2AEC4ACD" w14:textId="77777777" w:rsidR="005C04AD" w:rsidRPr="005C04AD" w:rsidRDefault="005C04AD" w:rsidP="005C04AD">
      <w:pPr>
        <w:numPr>
          <w:ilvl w:val="0"/>
          <w:numId w:val="8"/>
        </w:numPr>
      </w:pPr>
      <w:r w:rsidRPr="005C04AD">
        <w:t>Optional SS income</w:t>
      </w:r>
    </w:p>
    <w:p w14:paraId="45FE6BD8" w14:textId="77777777" w:rsidR="005C04AD" w:rsidRPr="005C04AD" w:rsidRDefault="005C04AD" w:rsidP="005C04AD">
      <w:pPr>
        <w:numPr>
          <w:ilvl w:val="0"/>
          <w:numId w:val="8"/>
        </w:numPr>
      </w:pPr>
      <w:r w:rsidRPr="005C04AD">
        <w:t>RMD planning (72+)</w:t>
      </w:r>
    </w:p>
    <w:p w14:paraId="4C7C2159" w14:textId="77777777" w:rsidR="005C04AD" w:rsidRPr="005C04AD" w:rsidRDefault="005C04AD" w:rsidP="005C04AD">
      <w:pPr>
        <w:numPr>
          <w:ilvl w:val="0"/>
          <w:numId w:val="8"/>
        </w:numPr>
      </w:pPr>
      <w:r w:rsidRPr="005C04AD">
        <w:lastRenderedPageBreak/>
        <w:t>Long-term growth phase</w:t>
      </w:r>
    </w:p>
    <w:p w14:paraId="5118320A" w14:textId="77777777" w:rsidR="005C04AD" w:rsidRPr="005C04AD" w:rsidRDefault="005C04AD" w:rsidP="005C04AD">
      <w:pPr>
        <w:numPr>
          <w:ilvl w:val="0"/>
          <w:numId w:val="8"/>
        </w:numPr>
      </w:pPr>
      <w:r w:rsidRPr="005C04AD">
        <w:t>Legacy planning</w:t>
      </w:r>
    </w:p>
    <w:p w14:paraId="28449A40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II. Strategic Asset Categorization</w:t>
      </w:r>
    </w:p>
    <w:p w14:paraId="6ADE6350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Category A: Must Have Assets</w:t>
      </w:r>
    </w:p>
    <w:p w14:paraId="7094DAA3" w14:textId="77777777" w:rsidR="005C04AD" w:rsidRPr="005C04AD" w:rsidRDefault="005C04AD" w:rsidP="005C04AD">
      <w:r w:rsidRPr="005C04AD">
        <w:rPr>
          <w:i/>
          <w:iCs/>
        </w:rPr>
        <w:t>Critical for immediate needs and strategy execution</w:t>
      </w:r>
    </w:p>
    <w:p w14:paraId="199492AF" w14:textId="77777777" w:rsidR="005C04AD" w:rsidRPr="005C04AD" w:rsidRDefault="005C04AD" w:rsidP="005C04AD">
      <w:r w:rsidRPr="005C04AD">
        <w:t>Assets needed to generate $865,000+ in accessible funds:</w:t>
      </w:r>
    </w:p>
    <w:p w14:paraId="73CBF39A" w14:textId="77777777" w:rsidR="005C04AD" w:rsidRPr="005C04AD" w:rsidRDefault="005C04AD" w:rsidP="005C04AD">
      <w:pPr>
        <w:numPr>
          <w:ilvl w:val="0"/>
          <w:numId w:val="9"/>
        </w:numPr>
      </w:pPr>
      <w:r w:rsidRPr="005C04AD">
        <w:t>Liquid brokerage accounts</w:t>
      </w:r>
    </w:p>
    <w:p w14:paraId="724D4557" w14:textId="77777777" w:rsidR="005C04AD" w:rsidRPr="005C04AD" w:rsidRDefault="005C04AD" w:rsidP="005C04AD">
      <w:pPr>
        <w:numPr>
          <w:ilvl w:val="0"/>
          <w:numId w:val="9"/>
        </w:numPr>
      </w:pPr>
      <w:r w:rsidRPr="005C04AD">
        <w:t>Cash-flowing real estate</w:t>
      </w:r>
    </w:p>
    <w:p w14:paraId="196A181D" w14:textId="77777777" w:rsidR="005C04AD" w:rsidRPr="005C04AD" w:rsidRDefault="005C04AD" w:rsidP="005C04AD">
      <w:pPr>
        <w:numPr>
          <w:ilvl w:val="0"/>
          <w:numId w:val="9"/>
        </w:numPr>
      </w:pPr>
      <w:r w:rsidRPr="005C04AD">
        <w:t>Assets with low tax basis</w:t>
      </w:r>
    </w:p>
    <w:p w14:paraId="162BCD9B" w14:textId="77777777" w:rsidR="005C04AD" w:rsidRPr="005C04AD" w:rsidRDefault="005C04AD" w:rsidP="005C04AD">
      <w:pPr>
        <w:numPr>
          <w:ilvl w:val="0"/>
          <w:numId w:val="9"/>
        </w:numPr>
      </w:pPr>
      <w:r w:rsidRPr="005C04AD">
        <w:t>Easily marketable holdings</w:t>
      </w:r>
    </w:p>
    <w:p w14:paraId="297B6836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Category B: Strategic Growth Assets</w:t>
      </w:r>
    </w:p>
    <w:p w14:paraId="7E599C3B" w14:textId="77777777" w:rsidR="005C04AD" w:rsidRPr="005C04AD" w:rsidRDefault="005C04AD" w:rsidP="005C04AD">
      <w:r w:rsidRPr="005C04AD">
        <w:rPr>
          <w:i/>
          <w:iCs/>
        </w:rPr>
        <w:t>Important but not immediate</w:t>
      </w:r>
    </w:p>
    <w:p w14:paraId="4ECB819D" w14:textId="77777777" w:rsidR="005C04AD" w:rsidRPr="005C04AD" w:rsidRDefault="005C04AD" w:rsidP="005C04AD">
      <w:pPr>
        <w:numPr>
          <w:ilvl w:val="0"/>
          <w:numId w:val="10"/>
        </w:numPr>
      </w:pPr>
      <w:r w:rsidRPr="005C04AD">
        <w:t>Retirement accounts</w:t>
      </w:r>
    </w:p>
    <w:p w14:paraId="70383960" w14:textId="77777777" w:rsidR="005C04AD" w:rsidRPr="005C04AD" w:rsidRDefault="005C04AD" w:rsidP="005C04AD">
      <w:pPr>
        <w:numPr>
          <w:ilvl w:val="0"/>
          <w:numId w:val="10"/>
        </w:numPr>
      </w:pPr>
      <w:r w:rsidRPr="005C04AD">
        <w:t>Long-term investment positions</w:t>
      </w:r>
    </w:p>
    <w:p w14:paraId="37FE13CF" w14:textId="77777777" w:rsidR="005C04AD" w:rsidRPr="005C04AD" w:rsidRDefault="005C04AD" w:rsidP="005C04AD">
      <w:pPr>
        <w:numPr>
          <w:ilvl w:val="0"/>
          <w:numId w:val="10"/>
        </w:numPr>
      </w:pPr>
      <w:r w:rsidRPr="005C04AD">
        <w:t>Growth-oriented real estate</w:t>
      </w:r>
    </w:p>
    <w:p w14:paraId="294AB076" w14:textId="77777777" w:rsidR="005C04AD" w:rsidRPr="005C04AD" w:rsidRDefault="005C04AD" w:rsidP="005C04AD">
      <w:pPr>
        <w:numPr>
          <w:ilvl w:val="0"/>
          <w:numId w:val="10"/>
        </w:numPr>
      </w:pPr>
      <w:r w:rsidRPr="005C04AD">
        <w:t>Future income streams</w:t>
      </w:r>
    </w:p>
    <w:p w14:paraId="3160648D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Category C: Flexible Assets</w:t>
      </w:r>
    </w:p>
    <w:p w14:paraId="59FE4C37" w14:textId="77777777" w:rsidR="005C04AD" w:rsidRPr="005C04AD" w:rsidRDefault="005C04AD" w:rsidP="005C04AD">
      <w:r w:rsidRPr="005C04AD">
        <w:rPr>
          <w:i/>
          <w:iCs/>
        </w:rPr>
        <w:t>Useful for negotiation</w:t>
      </w:r>
    </w:p>
    <w:p w14:paraId="0BBEAF67" w14:textId="77777777" w:rsidR="005C04AD" w:rsidRPr="005C04AD" w:rsidRDefault="005C04AD" w:rsidP="005C04AD">
      <w:pPr>
        <w:numPr>
          <w:ilvl w:val="0"/>
          <w:numId w:val="11"/>
        </w:numPr>
      </w:pPr>
      <w:r w:rsidRPr="005C04AD">
        <w:t>Personal property</w:t>
      </w:r>
    </w:p>
    <w:p w14:paraId="2D5BB898" w14:textId="77777777" w:rsidR="005C04AD" w:rsidRPr="005C04AD" w:rsidRDefault="005C04AD" w:rsidP="005C04AD">
      <w:pPr>
        <w:numPr>
          <w:ilvl w:val="0"/>
          <w:numId w:val="11"/>
        </w:numPr>
      </w:pPr>
      <w:r w:rsidRPr="005C04AD">
        <w:t>Shared assets</w:t>
      </w:r>
    </w:p>
    <w:p w14:paraId="32C55F35" w14:textId="77777777" w:rsidR="005C04AD" w:rsidRPr="005C04AD" w:rsidRDefault="005C04AD" w:rsidP="005C04AD">
      <w:pPr>
        <w:numPr>
          <w:ilvl w:val="0"/>
          <w:numId w:val="11"/>
        </w:numPr>
      </w:pPr>
      <w:r w:rsidRPr="005C04AD">
        <w:t>Non-critical accounts</w:t>
      </w:r>
    </w:p>
    <w:p w14:paraId="58E252BD" w14:textId="77777777" w:rsidR="005C04AD" w:rsidRPr="005C04AD" w:rsidRDefault="005C04AD" w:rsidP="005C04AD">
      <w:pPr>
        <w:numPr>
          <w:ilvl w:val="0"/>
          <w:numId w:val="11"/>
        </w:numPr>
      </w:pPr>
      <w:r w:rsidRPr="005C04AD">
        <w:t>Lifestyle assets</w:t>
      </w:r>
    </w:p>
    <w:p w14:paraId="7D8CF85E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III. Tax Strategy Integration</w:t>
      </w:r>
    </w:p>
    <w:p w14:paraId="24213AF1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Current Opportunity Window</w:t>
      </w:r>
    </w:p>
    <w:p w14:paraId="29DEEEB8" w14:textId="77777777" w:rsidR="005C04AD" w:rsidRPr="005C04AD" w:rsidRDefault="005C04AD" w:rsidP="005C04AD">
      <w:pPr>
        <w:numPr>
          <w:ilvl w:val="0"/>
          <w:numId w:val="12"/>
        </w:numPr>
      </w:pPr>
      <w:r w:rsidRPr="005C04AD">
        <w:t>Lowest tax bracket period</w:t>
      </w:r>
    </w:p>
    <w:p w14:paraId="6878C10A" w14:textId="77777777" w:rsidR="005C04AD" w:rsidRPr="005C04AD" w:rsidRDefault="005C04AD" w:rsidP="005C04AD">
      <w:pPr>
        <w:numPr>
          <w:ilvl w:val="0"/>
          <w:numId w:val="12"/>
        </w:numPr>
      </w:pPr>
      <w:r w:rsidRPr="005C04AD">
        <w:t>Capital gains optimization</w:t>
      </w:r>
    </w:p>
    <w:p w14:paraId="7B927F4F" w14:textId="77777777" w:rsidR="005C04AD" w:rsidRPr="005C04AD" w:rsidRDefault="005C04AD" w:rsidP="005C04AD">
      <w:pPr>
        <w:numPr>
          <w:ilvl w:val="0"/>
          <w:numId w:val="12"/>
        </w:numPr>
      </w:pPr>
      <w:r w:rsidRPr="005C04AD">
        <w:t>Microsoft stock disposition</w:t>
      </w:r>
    </w:p>
    <w:p w14:paraId="3E2B025E" w14:textId="77777777" w:rsidR="005C04AD" w:rsidRPr="005C04AD" w:rsidRDefault="005C04AD" w:rsidP="005C04AD">
      <w:pPr>
        <w:numPr>
          <w:ilvl w:val="0"/>
          <w:numId w:val="12"/>
        </w:numPr>
      </w:pPr>
      <w:r w:rsidRPr="005C04AD">
        <w:t>Strategic realization of gains</w:t>
      </w:r>
    </w:p>
    <w:p w14:paraId="1306B5FB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Tax Priority Order:</w:t>
      </w:r>
    </w:p>
    <w:p w14:paraId="03800BE5" w14:textId="77777777" w:rsidR="005C04AD" w:rsidRPr="005C04AD" w:rsidRDefault="005C04AD" w:rsidP="005C04AD">
      <w:pPr>
        <w:numPr>
          <w:ilvl w:val="0"/>
          <w:numId w:val="13"/>
        </w:numPr>
      </w:pPr>
      <w:r w:rsidRPr="005C04AD">
        <w:lastRenderedPageBreak/>
        <w:t>Harvest gains in current low bracket</w:t>
      </w:r>
    </w:p>
    <w:p w14:paraId="6254FC06" w14:textId="77777777" w:rsidR="005C04AD" w:rsidRPr="005C04AD" w:rsidRDefault="005C04AD" w:rsidP="005C04AD">
      <w:pPr>
        <w:numPr>
          <w:ilvl w:val="0"/>
          <w:numId w:val="13"/>
        </w:numPr>
      </w:pPr>
      <w:r w:rsidRPr="005C04AD">
        <w:t>Position for future basis step-up</w:t>
      </w:r>
    </w:p>
    <w:p w14:paraId="715555FB" w14:textId="77777777" w:rsidR="005C04AD" w:rsidRPr="005C04AD" w:rsidRDefault="005C04AD" w:rsidP="005C04AD">
      <w:pPr>
        <w:numPr>
          <w:ilvl w:val="0"/>
          <w:numId w:val="13"/>
        </w:numPr>
      </w:pPr>
      <w:r w:rsidRPr="005C04AD">
        <w:t>Optimize retirement account splits</w:t>
      </w:r>
    </w:p>
    <w:p w14:paraId="71D07C49" w14:textId="77777777" w:rsidR="005C04AD" w:rsidRPr="005C04AD" w:rsidRDefault="005C04AD" w:rsidP="005C04AD">
      <w:pPr>
        <w:numPr>
          <w:ilvl w:val="0"/>
          <w:numId w:val="13"/>
        </w:numPr>
      </w:pPr>
      <w:r w:rsidRPr="005C04AD">
        <w:t>Structure real estate transactions</w:t>
      </w:r>
    </w:p>
    <w:p w14:paraId="663CF155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IV. Risk Management Framework</w:t>
      </w:r>
    </w:p>
    <w:p w14:paraId="4B032A9C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Immediate Risk Coverage</w:t>
      </w:r>
    </w:p>
    <w:p w14:paraId="53868F9E" w14:textId="77777777" w:rsidR="005C04AD" w:rsidRPr="005C04AD" w:rsidRDefault="005C04AD" w:rsidP="005C04AD">
      <w:pPr>
        <w:numPr>
          <w:ilvl w:val="0"/>
          <w:numId w:val="14"/>
        </w:numPr>
      </w:pPr>
      <w:r w:rsidRPr="005C04AD">
        <w:t>Emergency Fund: 6 months ($195,816)</w:t>
      </w:r>
    </w:p>
    <w:p w14:paraId="6C407E48" w14:textId="77777777" w:rsidR="005C04AD" w:rsidRPr="005C04AD" w:rsidRDefault="005C04AD" w:rsidP="005C04AD">
      <w:pPr>
        <w:numPr>
          <w:ilvl w:val="0"/>
          <w:numId w:val="14"/>
        </w:numPr>
      </w:pPr>
      <w:r w:rsidRPr="005C04AD">
        <w:t>Healthcare Buffer: ($12,000/year)</w:t>
      </w:r>
    </w:p>
    <w:p w14:paraId="013980DA" w14:textId="77777777" w:rsidR="005C04AD" w:rsidRPr="005C04AD" w:rsidRDefault="005C04AD" w:rsidP="005C04AD">
      <w:pPr>
        <w:numPr>
          <w:ilvl w:val="0"/>
          <w:numId w:val="14"/>
        </w:numPr>
      </w:pPr>
      <w:r w:rsidRPr="005C04AD">
        <w:t>Legal/Professional Expense Reserve</w:t>
      </w:r>
    </w:p>
    <w:p w14:paraId="1610E5DE" w14:textId="77777777" w:rsidR="005C04AD" w:rsidRPr="005C04AD" w:rsidRDefault="005C04AD" w:rsidP="005C04AD">
      <w:pPr>
        <w:numPr>
          <w:ilvl w:val="0"/>
          <w:numId w:val="14"/>
        </w:numPr>
      </w:pPr>
      <w:r w:rsidRPr="005C04AD">
        <w:t>Housing Transition Fund</w:t>
      </w:r>
    </w:p>
    <w:p w14:paraId="214F31BF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Medium-Term Risk Management</w:t>
      </w:r>
    </w:p>
    <w:p w14:paraId="76341EEC" w14:textId="77777777" w:rsidR="005C04AD" w:rsidRPr="005C04AD" w:rsidRDefault="005C04AD" w:rsidP="005C04AD">
      <w:pPr>
        <w:numPr>
          <w:ilvl w:val="0"/>
          <w:numId w:val="15"/>
        </w:numPr>
      </w:pPr>
      <w:r w:rsidRPr="005C04AD">
        <w:t>Investment Diversification</w:t>
      </w:r>
    </w:p>
    <w:p w14:paraId="48934493" w14:textId="77777777" w:rsidR="005C04AD" w:rsidRPr="005C04AD" w:rsidRDefault="005C04AD" w:rsidP="005C04AD">
      <w:pPr>
        <w:numPr>
          <w:ilvl w:val="0"/>
          <w:numId w:val="15"/>
        </w:numPr>
      </w:pPr>
      <w:r w:rsidRPr="005C04AD">
        <w:t>Income Stream Development</w:t>
      </w:r>
    </w:p>
    <w:p w14:paraId="54BA8ECC" w14:textId="77777777" w:rsidR="005C04AD" w:rsidRPr="005C04AD" w:rsidRDefault="005C04AD" w:rsidP="005C04AD">
      <w:pPr>
        <w:numPr>
          <w:ilvl w:val="0"/>
          <w:numId w:val="15"/>
        </w:numPr>
      </w:pPr>
      <w:r w:rsidRPr="005C04AD">
        <w:t>Career Transition Buffer</w:t>
      </w:r>
    </w:p>
    <w:p w14:paraId="14050852" w14:textId="77777777" w:rsidR="005C04AD" w:rsidRPr="005C04AD" w:rsidRDefault="005C04AD" w:rsidP="005C04AD">
      <w:pPr>
        <w:numPr>
          <w:ilvl w:val="0"/>
          <w:numId w:val="15"/>
        </w:numPr>
      </w:pPr>
      <w:r w:rsidRPr="005C04AD">
        <w:t>Market Downturn Protection</w:t>
      </w:r>
    </w:p>
    <w:p w14:paraId="201CEDF5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Long-Term Risk Protection</w:t>
      </w:r>
    </w:p>
    <w:p w14:paraId="10E1A460" w14:textId="77777777" w:rsidR="005C04AD" w:rsidRPr="005C04AD" w:rsidRDefault="005C04AD" w:rsidP="005C04AD">
      <w:pPr>
        <w:numPr>
          <w:ilvl w:val="0"/>
          <w:numId w:val="16"/>
        </w:numPr>
      </w:pPr>
      <w:r w:rsidRPr="005C04AD">
        <w:t>Retirement Account Preservation</w:t>
      </w:r>
    </w:p>
    <w:p w14:paraId="3B6BBE95" w14:textId="77777777" w:rsidR="005C04AD" w:rsidRPr="005C04AD" w:rsidRDefault="005C04AD" w:rsidP="005C04AD">
      <w:pPr>
        <w:numPr>
          <w:ilvl w:val="0"/>
          <w:numId w:val="16"/>
        </w:numPr>
      </w:pPr>
      <w:r w:rsidRPr="005C04AD">
        <w:t>Social Security Optimization</w:t>
      </w:r>
    </w:p>
    <w:p w14:paraId="2F7B2D73" w14:textId="77777777" w:rsidR="005C04AD" w:rsidRPr="005C04AD" w:rsidRDefault="005C04AD" w:rsidP="005C04AD">
      <w:pPr>
        <w:numPr>
          <w:ilvl w:val="0"/>
          <w:numId w:val="16"/>
        </w:numPr>
      </w:pPr>
      <w:r w:rsidRPr="005C04AD">
        <w:t>Healthcare Cost Management</w:t>
      </w:r>
    </w:p>
    <w:p w14:paraId="238B6E05" w14:textId="77777777" w:rsidR="005C04AD" w:rsidRPr="005C04AD" w:rsidRDefault="005C04AD" w:rsidP="005C04AD">
      <w:pPr>
        <w:numPr>
          <w:ilvl w:val="0"/>
          <w:numId w:val="16"/>
        </w:numPr>
      </w:pPr>
      <w:r w:rsidRPr="005C04AD">
        <w:t>Legacy Protection</w:t>
      </w:r>
    </w:p>
    <w:p w14:paraId="3708761B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V. Asset Division Principles</w:t>
      </w:r>
    </w:p>
    <w:p w14:paraId="5AA7BDCD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Primary Objectives:</w:t>
      </w:r>
    </w:p>
    <w:p w14:paraId="70295310" w14:textId="77777777" w:rsidR="005C04AD" w:rsidRPr="005C04AD" w:rsidRDefault="005C04AD" w:rsidP="005C04AD">
      <w:pPr>
        <w:numPr>
          <w:ilvl w:val="0"/>
          <w:numId w:val="17"/>
        </w:numPr>
      </w:pPr>
      <w:r w:rsidRPr="005C04AD">
        <w:t>Secure $865,000+ in accessible funds</w:t>
      </w:r>
    </w:p>
    <w:p w14:paraId="7C6474BC" w14:textId="77777777" w:rsidR="005C04AD" w:rsidRPr="005C04AD" w:rsidRDefault="005C04AD" w:rsidP="005C04AD">
      <w:pPr>
        <w:numPr>
          <w:ilvl w:val="0"/>
          <w:numId w:val="17"/>
        </w:numPr>
      </w:pPr>
      <w:r w:rsidRPr="005C04AD">
        <w:t>Maintain growth potential</w:t>
      </w:r>
    </w:p>
    <w:p w14:paraId="34DF4E1A" w14:textId="77777777" w:rsidR="005C04AD" w:rsidRPr="005C04AD" w:rsidRDefault="005C04AD" w:rsidP="005C04AD">
      <w:pPr>
        <w:numPr>
          <w:ilvl w:val="0"/>
          <w:numId w:val="17"/>
        </w:numPr>
      </w:pPr>
      <w:r w:rsidRPr="005C04AD">
        <w:t>Preserve retirement assets</w:t>
      </w:r>
    </w:p>
    <w:p w14:paraId="75C41462" w14:textId="77777777" w:rsidR="005C04AD" w:rsidRPr="005C04AD" w:rsidRDefault="005C04AD" w:rsidP="005C04AD">
      <w:pPr>
        <w:numPr>
          <w:ilvl w:val="0"/>
          <w:numId w:val="17"/>
        </w:numPr>
      </w:pPr>
      <w:r w:rsidRPr="005C04AD">
        <w:t>Optimize tax efficiency</w:t>
      </w:r>
    </w:p>
    <w:p w14:paraId="7E4EE4BD" w14:textId="77777777" w:rsidR="005C04AD" w:rsidRPr="005C04AD" w:rsidRDefault="005C04AD" w:rsidP="005C04AD">
      <w:pPr>
        <w:numPr>
          <w:ilvl w:val="0"/>
          <w:numId w:val="17"/>
        </w:numPr>
      </w:pPr>
      <w:r w:rsidRPr="005C04AD">
        <w:t>Manage transition risks</w:t>
      </w:r>
    </w:p>
    <w:p w14:paraId="33AA31A7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Asset Evaluation Criteria:</w:t>
      </w:r>
    </w:p>
    <w:p w14:paraId="233FAB69" w14:textId="77777777" w:rsidR="005C04AD" w:rsidRPr="005C04AD" w:rsidRDefault="005C04AD" w:rsidP="005C04AD">
      <w:pPr>
        <w:numPr>
          <w:ilvl w:val="0"/>
          <w:numId w:val="18"/>
        </w:numPr>
      </w:pPr>
      <w:r w:rsidRPr="005C04AD">
        <w:t>Liquidity Rating (1-5)</w:t>
      </w:r>
    </w:p>
    <w:p w14:paraId="5C9FA985" w14:textId="77777777" w:rsidR="005C04AD" w:rsidRPr="005C04AD" w:rsidRDefault="005C04AD" w:rsidP="005C04AD">
      <w:pPr>
        <w:numPr>
          <w:ilvl w:val="0"/>
          <w:numId w:val="18"/>
        </w:numPr>
      </w:pPr>
      <w:r w:rsidRPr="005C04AD">
        <w:lastRenderedPageBreak/>
        <w:t>Tax Efficiency (1-5)</w:t>
      </w:r>
    </w:p>
    <w:p w14:paraId="74372D01" w14:textId="77777777" w:rsidR="005C04AD" w:rsidRPr="005C04AD" w:rsidRDefault="005C04AD" w:rsidP="005C04AD">
      <w:pPr>
        <w:numPr>
          <w:ilvl w:val="0"/>
          <w:numId w:val="18"/>
        </w:numPr>
      </w:pPr>
      <w:r w:rsidRPr="005C04AD">
        <w:t>Growth Potential (1-5)</w:t>
      </w:r>
    </w:p>
    <w:p w14:paraId="03C66977" w14:textId="77777777" w:rsidR="005C04AD" w:rsidRPr="005C04AD" w:rsidRDefault="005C04AD" w:rsidP="005C04AD">
      <w:pPr>
        <w:numPr>
          <w:ilvl w:val="0"/>
          <w:numId w:val="18"/>
        </w:numPr>
      </w:pPr>
      <w:r w:rsidRPr="005C04AD">
        <w:t>Management Required (1-5)</w:t>
      </w:r>
    </w:p>
    <w:p w14:paraId="6DC8B57F" w14:textId="77777777" w:rsidR="005C04AD" w:rsidRPr="005C04AD" w:rsidRDefault="005C04AD" w:rsidP="005C04AD">
      <w:pPr>
        <w:numPr>
          <w:ilvl w:val="0"/>
          <w:numId w:val="18"/>
        </w:numPr>
      </w:pPr>
      <w:r w:rsidRPr="005C04AD">
        <w:t>Risk Level (1-5)</w:t>
      </w:r>
    </w:p>
    <w:p w14:paraId="47E7BCFA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Red Flag Conditions:</w:t>
      </w:r>
    </w:p>
    <w:p w14:paraId="204995C5" w14:textId="77777777" w:rsidR="005C04AD" w:rsidRPr="005C04AD" w:rsidRDefault="005C04AD" w:rsidP="005C04AD">
      <w:pPr>
        <w:numPr>
          <w:ilvl w:val="0"/>
          <w:numId w:val="19"/>
        </w:numPr>
      </w:pPr>
      <w:r w:rsidRPr="005C04AD">
        <w:t>Insufficient liquid assets</w:t>
      </w:r>
    </w:p>
    <w:p w14:paraId="42035CF7" w14:textId="77777777" w:rsidR="005C04AD" w:rsidRPr="005C04AD" w:rsidRDefault="005C04AD" w:rsidP="005C04AD">
      <w:pPr>
        <w:numPr>
          <w:ilvl w:val="0"/>
          <w:numId w:val="19"/>
        </w:numPr>
      </w:pPr>
      <w:r w:rsidRPr="005C04AD">
        <w:t>High tax cost to access</w:t>
      </w:r>
    </w:p>
    <w:p w14:paraId="161244A1" w14:textId="77777777" w:rsidR="005C04AD" w:rsidRPr="005C04AD" w:rsidRDefault="005C04AD" w:rsidP="005C04AD">
      <w:pPr>
        <w:numPr>
          <w:ilvl w:val="0"/>
          <w:numId w:val="19"/>
        </w:numPr>
      </w:pPr>
      <w:r w:rsidRPr="005C04AD">
        <w:t>Management intensive</w:t>
      </w:r>
    </w:p>
    <w:p w14:paraId="55DF803F" w14:textId="77777777" w:rsidR="005C04AD" w:rsidRPr="005C04AD" w:rsidRDefault="005C04AD" w:rsidP="005C04AD">
      <w:pPr>
        <w:numPr>
          <w:ilvl w:val="0"/>
          <w:numId w:val="19"/>
        </w:numPr>
      </w:pPr>
      <w:r w:rsidRPr="005C04AD">
        <w:t>High risk concentration</w:t>
      </w:r>
    </w:p>
    <w:p w14:paraId="7A47CDB8" w14:textId="77777777" w:rsidR="005C04AD" w:rsidRPr="005C04AD" w:rsidRDefault="005C04AD" w:rsidP="005C04AD">
      <w:pPr>
        <w:numPr>
          <w:ilvl w:val="0"/>
          <w:numId w:val="19"/>
        </w:numPr>
      </w:pPr>
      <w:r w:rsidRPr="005C04AD">
        <w:t>Limited growth potential</w:t>
      </w:r>
    </w:p>
    <w:p w14:paraId="2FAC0E12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VI. Strategic Priorities</w:t>
      </w:r>
    </w:p>
    <w:p w14:paraId="76A496B0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Phase 1: Immediate Security</w:t>
      </w:r>
    </w:p>
    <w:p w14:paraId="2335C916" w14:textId="77777777" w:rsidR="005C04AD" w:rsidRPr="005C04AD" w:rsidRDefault="005C04AD" w:rsidP="005C04AD">
      <w:pPr>
        <w:numPr>
          <w:ilvl w:val="0"/>
          <w:numId w:val="20"/>
        </w:numPr>
      </w:pPr>
      <w:r w:rsidRPr="005C04AD">
        <w:t>Secure liquid assets &gt; $865,000</w:t>
      </w:r>
    </w:p>
    <w:p w14:paraId="6170213D" w14:textId="77777777" w:rsidR="005C04AD" w:rsidRPr="005C04AD" w:rsidRDefault="005C04AD" w:rsidP="005C04AD">
      <w:pPr>
        <w:numPr>
          <w:ilvl w:val="0"/>
          <w:numId w:val="20"/>
        </w:numPr>
      </w:pPr>
      <w:r w:rsidRPr="005C04AD">
        <w:t>Establish healthcare funding</w:t>
      </w:r>
    </w:p>
    <w:p w14:paraId="25B80F9B" w14:textId="77777777" w:rsidR="005C04AD" w:rsidRPr="005C04AD" w:rsidRDefault="005C04AD" w:rsidP="005C04AD">
      <w:pPr>
        <w:numPr>
          <w:ilvl w:val="0"/>
          <w:numId w:val="20"/>
        </w:numPr>
      </w:pPr>
      <w:r w:rsidRPr="005C04AD">
        <w:t>Create debt payoff plan</w:t>
      </w:r>
    </w:p>
    <w:p w14:paraId="213B7D1C" w14:textId="77777777" w:rsidR="005C04AD" w:rsidRPr="005C04AD" w:rsidRDefault="005C04AD" w:rsidP="005C04AD">
      <w:pPr>
        <w:numPr>
          <w:ilvl w:val="0"/>
          <w:numId w:val="20"/>
        </w:numPr>
      </w:pPr>
      <w:r w:rsidRPr="005C04AD">
        <w:t>Build emergency reserves</w:t>
      </w:r>
    </w:p>
    <w:p w14:paraId="023B5FCF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Phase 2: Growth Position</w:t>
      </w:r>
    </w:p>
    <w:p w14:paraId="3AD74A5D" w14:textId="77777777" w:rsidR="005C04AD" w:rsidRPr="005C04AD" w:rsidRDefault="005C04AD" w:rsidP="005C04AD">
      <w:pPr>
        <w:numPr>
          <w:ilvl w:val="0"/>
          <w:numId w:val="21"/>
        </w:numPr>
      </w:pPr>
      <w:r w:rsidRPr="005C04AD">
        <w:t>Investment diversification</w:t>
      </w:r>
    </w:p>
    <w:p w14:paraId="704C942C" w14:textId="77777777" w:rsidR="005C04AD" w:rsidRPr="005C04AD" w:rsidRDefault="005C04AD" w:rsidP="005C04AD">
      <w:pPr>
        <w:numPr>
          <w:ilvl w:val="0"/>
          <w:numId w:val="21"/>
        </w:numPr>
      </w:pPr>
      <w:r w:rsidRPr="005C04AD">
        <w:t>Tax-efficient positions</w:t>
      </w:r>
    </w:p>
    <w:p w14:paraId="44DD4A47" w14:textId="77777777" w:rsidR="005C04AD" w:rsidRPr="005C04AD" w:rsidRDefault="005C04AD" w:rsidP="005C04AD">
      <w:pPr>
        <w:numPr>
          <w:ilvl w:val="0"/>
          <w:numId w:val="21"/>
        </w:numPr>
      </w:pPr>
      <w:r w:rsidRPr="005C04AD">
        <w:t>Income generation development</w:t>
      </w:r>
    </w:p>
    <w:p w14:paraId="78776E04" w14:textId="77777777" w:rsidR="005C04AD" w:rsidRPr="005C04AD" w:rsidRDefault="005C04AD" w:rsidP="005C04AD">
      <w:pPr>
        <w:numPr>
          <w:ilvl w:val="0"/>
          <w:numId w:val="21"/>
        </w:numPr>
      </w:pPr>
      <w:r w:rsidRPr="005C04AD">
        <w:t>Risk management implementation</w:t>
      </w:r>
    </w:p>
    <w:p w14:paraId="18C482B2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Phase 3: Long-term Security</w:t>
      </w:r>
    </w:p>
    <w:p w14:paraId="45D6A83A" w14:textId="77777777" w:rsidR="005C04AD" w:rsidRPr="005C04AD" w:rsidRDefault="005C04AD" w:rsidP="005C04AD">
      <w:pPr>
        <w:numPr>
          <w:ilvl w:val="0"/>
          <w:numId w:val="22"/>
        </w:numPr>
      </w:pPr>
      <w:r w:rsidRPr="005C04AD">
        <w:t>Retirement account optimization</w:t>
      </w:r>
    </w:p>
    <w:p w14:paraId="57009070" w14:textId="77777777" w:rsidR="005C04AD" w:rsidRPr="005C04AD" w:rsidRDefault="005C04AD" w:rsidP="005C04AD">
      <w:pPr>
        <w:numPr>
          <w:ilvl w:val="0"/>
          <w:numId w:val="22"/>
        </w:numPr>
      </w:pPr>
      <w:r w:rsidRPr="005C04AD">
        <w:t>Social Security strategy</w:t>
      </w:r>
    </w:p>
    <w:p w14:paraId="4BB1EA95" w14:textId="77777777" w:rsidR="005C04AD" w:rsidRPr="005C04AD" w:rsidRDefault="005C04AD" w:rsidP="005C04AD">
      <w:pPr>
        <w:numPr>
          <w:ilvl w:val="0"/>
          <w:numId w:val="22"/>
        </w:numPr>
      </w:pPr>
      <w:r w:rsidRPr="005C04AD">
        <w:t>Legacy planning</w:t>
      </w:r>
    </w:p>
    <w:p w14:paraId="0381446D" w14:textId="77777777" w:rsidR="005C04AD" w:rsidRPr="005C04AD" w:rsidRDefault="005C04AD" w:rsidP="005C04AD">
      <w:pPr>
        <w:numPr>
          <w:ilvl w:val="0"/>
          <w:numId w:val="22"/>
        </w:numPr>
      </w:pPr>
      <w:r w:rsidRPr="005C04AD">
        <w:t>Healthcare coverage</w:t>
      </w:r>
    </w:p>
    <w:p w14:paraId="112ACB76" w14:textId="77777777" w:rsidR="005C04AD" w:rsidRPr="005C04AD" w:rsidRDefault="005C04AD" w:rsidP="005C04AD">
      <w:pPr>
        <w:rPr>
          <w:b/>
          <w:bCs/>
        </w:rPr>
      </w:pPr>
      <w:r w:rsidRPr="005C04AD">
        <w:rPr>
          <w:b/>
          <w:bCs/>
        </w:rPr>
        <w:t>VII. Next Steps</w:t>
      </w:r>
    </w:p>
    <w:p w14:paraId="31CC3ABF" w14:textId="77777777" w:rsidR="005C04AD" w:rsidRPr="005C04AD" w:rsidRDefault="005C04AD" w:rsidP="005C04AD">
      <w:pPr>
        <w:numPr>
          <w:ilvl w:val="0"/>
          <w:numId w:val="23"/>
        </w:numPr>
      </w:pPr>
      <w:r w:rsidRPr="005C04AD">
        <w:t xml:space="preserve">Evaluate Each Major Asset Against Framework: </w:t>
      </w:r>
    </w:p>
    <w:p w14:paraId="02F672CE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Real Estate Holdings</w:t>
      </w:r>
    </w:p>
    <w:p w14:paraId="439EEBE7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lastRenderedPageBreak/>
        <w:t>Retirement Accounts</w:t>
      </w:r>
    </w:p>
    <w:p w14:paraId="42CCD70F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Investment Accounts</w:t>
      </w:r>
    </w:p>
    <w:p w14:paraId="476338A2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Personal Property</w:t>
      </w:r>
    </w:p>
    <w:p w14:paraId="4480850E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Future Income Rights</w:t>
      </w:r>
    </w:p>
    <w:p w14:paraId="117D3AA3" w14:textId="77777777" w:rsidR="005C04AD" w:rsidRPr="005C04AD" w:rsidRDefault="005C04AD" w:rsidP="005C04AD">
      <w:pPr>
        <w:numPr>
          <w:ilvl w:val="0"/>
          <w:numId w:val="23"/>
        </w:numPr>
      </w:pPr>
      <w:r w:rsidRPr="005C04AD">
        <w:t xml:space="preserve">Create Specific Counter-Proposals: </w:t>
      </w:r>
    </w:p>
    <w:p w14:paraId="0C3F3CCF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By Asset Category</w:t>
      </w:r>
    </w:p>
    <w:p w14:paraId="710C9083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By Time Period</w:t>
      </w:r>
    </w:p>
    <w:p w14:paraId="0A10DE17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By Risk Level</w:t>
      </w:r>
    </w:p>
    <w:p w14:paraId="4424CC6E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By Tax Efficiency</w:t>
      </w:r>
    </w:p>
    <w:p w14:paraId="52C37B04" w14:textId="77777777" w:rsidR="005C04AD" w:rsidRPr="005C04AD" w:rsidRDefault="005C04AD" w:rsidP="005C04AD">
      <w:pPr>
        <w:numPr>
          <w:ilvl w:val="0"/>
          <w:numId w:val="23"/>
        </w:numPr>
      </w:pPr>
      <w:r w:rsidRPr="005C04AD">
        <w:t xml:space="preserve">Develop Negotiation Strategies: </w:t>
      </w:r>
    </w:p>
    <w:p w14:paraId="3053273D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Primary Positions</w:t>
      </w:r>
    </w:p>
    <w:p w14:paraId="01152063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Alternative Positions</w:t>
      </w:r>
    </w:p>
    <w:p w14:paraId="2288258C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Minimum Requirements</w:t>
      </w:r>
    </w:p>
    <w:p w14:paraId="5C152C73" w14:textId="77777777" w:rsidR="005C04AD" w:rsidRPr="005C04AD" w:rsidRDefault="005C04AD" w:rsidP="005C04AD">
      <w:pPr>
        <w:numPr>
          <w:ilvl w:val="1"/>
          <w:numId w:val="23"/>
        </w:numPr>
      </w:pPr>
      <w:r w:rsidRPr="005C04AD">
        <w:t>Deal Breakers</w:t>
      </w:r>
    </w:p>
    <w:p w14:paraId="32A669CA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2E4A"/>
    <w:multiLevelType w:val="multilevel"/>
    <w:tmpl w:val="03E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20B1"/>
    <w:multiLevelType w:val="multilevel"/>
    <w:tmpl w:val="97D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0AB8"/>
    <w:multiLevelType w:val="multilevel"/>
    <w:tmpl w:val="DB9C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763A8"/>
    <w:multiLevelType w:val="multilevel"/>
    <w:tmpl w:val="C73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D66D2"/>
    <w:multiLevelType w:val="multilevel"/>
    <w:tmpl w:val="95A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44AF2"/>
    <w:multiLevelType w:val="multilevel"/>
    <w:tmpl w:val="D212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56DFC"/>
    <w:multiLevelType w:val="multilevel"/>
    <w:tmpl w:val="6D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02081"/>
    <w:multiLevelType w:val="multilevel"/>
    <w:tmpl w:val="63A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A3B9D"/>
    <w:multiLevelType w:val="multilevel"/>
    <w:tmpl w:val="513E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50CEC"/>
    <w:multiLevelType w:val="multilevel"/>
    <w:tmpl w:val="EEB06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77B43"/>
    <w:multiLevelType w:val="multilevel"/>
    <w:tmpl w:val="161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94FAA"/>
    <w:multiLevelType w:val="multilevel"/>
    <w:tmpl w:val="DA5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371D5"/>
    <w:multiLevelType w:val="multilevel"/>
    <w:tmpl w:val="B580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73BD0"/>
    <w:multiLevelType w:val="multilevel"/>
    <w:tmpl w:val="9C3C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C60E0"/>
    <w:multiLevelType w:val="multilevel"/>
    <w:tmpl w:val="9804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80D8C"/>
    <w:multiLevelType w:val="multilevel"/>
    <w:tmpl w:val="E926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425AB"/>
    <w:multiLevelType w:val="multilevel"/>
    <w:tmpl w:val="A18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E4D32"/>
    <w:multiLevelType w:val="multilevel"/>
    <w:tmpl w:val="685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57EAE"/>
    <w:multiLevelType w:val="multilevel"/>
    <w:tmpl w:val="551E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70582"/>
    <w:multiLevelType w:val="multilevel"/>
    <w:tmpl w:val="D8F2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34FD5"/>
    <w:multiLevelType w:val="multilevel"/>
    <w:tmpl w:val="B8B4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E5158"/>
    <w:multiLevelType w:val="multilevel"/>
    <w:tmpl w:val="D69C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03645F"/>
    <w:multiLevelType w:val="multilevel"/>
    <w:tmpl w:val="A1769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721505">
    <w:abstractNumId w:val="1"/>
  </w:num>
  <w:num w:numId="2" w16cid:durableId="1891763578">
    <w:abstractNumId w:val="16"/>
  </w:num>
  <w:num w:numId="3" w16cid:durableId="1111709809">
    <w:abstractNumId w:val="17"/>
  </w:num>
  <w:num w:numId="4" w16cid:durableId="1059548328">
    <w:abstractNumId w:val="4"/>
  </w:num>
  <w:num w:numId="5" w16cid:durableId="2024163584">
    <w:abstractNumId w:val="9"/>
  </w:num>
  <w:num w:numId="6" w16cid:durableId="976109254">
    <w:abstractNumId w:val="11"/>
  </w:num>
  <w:num w:numId="7" w16cid:durableId="2135517774">
    <w:abstractNumId w:val="22"/>
  </w:num>
  <w:num w:numId="8" w16cid:durableId="1868836780">
    <w:abstractNumId w:val="0"/>
  </w:num>
  <w:num w:numId="9" w16cid:durableId="458956504">
    <w:abstractNumId w:val="5"/>
  </w:num>
  <w:num w:numId="10" w16cid:durableId="715784378">
    <w:abstractNumId w:val="21"/>
  </w:num>
  <w:num w:numId="11" w16cid:durableId="1993832377">
    <w:abstractNumId w:val="3"/>
  </w:num>
  <w:num w:numId="12" w16cid:durableId="736436177">
    <w:abstractNumId w:val="6"/>
  </w:num>
  <w:num w:numId="13" w16cid:durableId="1892885197">
    <w:abstractNumId w:val="15"/>
  </w:num>
  <w:num w:numId="14" w16cid:durableId="791170377">
    <w:abstractNumId w:val="13"/>
  </w:num>
  <w:num w:numId="15" w16cid:durableId="1417945036">
    <w:abstractNumId w:val="7"/>
  </w:num>
  <w:num w:numId="16" w16cid:durableId="338001229">
    <w:abstractNumId w:val="2"/>
  </w:num>
  <w:num w:numId="17" w16cid:durableId="207225083">
    <w:abstractNumId w:val="12"/>
  </w:num>
  <w:num w:numId="18" w16cid:durableId="1384911898">
    <w:abstractNumId w:val="10"/>
  </w:num>
  <w:num w:numId="19" w16cid:durableId="1992781964">
    <w:abstractNumId w:val="18"/>
  </w:num>
  <w:num w:numId="20" w16cid:durableId="1311014078">
    <w:abstractNumId w:val="20"/>
  </w:num>
  <w:num w:numId="21" w16cid:durableId="696780294">
    <w:abstractNumId w:val="19"/>
  </w:num>
  <w:num w:numId="22" w16cid:durableId="1279332200">
    <w:abstractNumId w:val="14"/>
  </w:num>
  <w:num w:numId="23" w16cid:durableId="875384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AD"/>
    <w:rsid w:val="004313EA"/>
    <w:rsid w:val="005C04AD"/>
    <w:rsid w:val="009F58D7"/>
    <w:rsid w:val="00AE3863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B24BF"/>
  <w15:chartTrackingRefBased/>
  <w15:docId w15:val="{6544F4D4-263D-4E5C-BF76-5718B81E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2948</Characters>
  <Application>Microsoft Office Word</Application>
  <DocSecurity>0</DocSecurity>
  <Lines>122</Lines>
  <Paragraphs>136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2024-10-30T20:19:00Z</dcterms:created>
  <dcterms:modified xsi:type="dcterms:W3CDTF">2024-10-30T20:20:00Z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9ca4d5a9-afd2-4b69-a1ef-203a21f12f7d</vt:lpwstr>
  </property>
</Properties>
</file>