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tzib8dbf30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Master File with Pointers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the central index for the </w:t>
      </w:r>
      <w:r w:rsidDel="00000000" w:rsidR="00000000" w:rsidRPr="00000000">
        <w:rPr>
          <w:b w:val="1"/>
          <w:rtl w:val="0"/>
        </w:rPr>
        <w:t xml:space="preserve">File Organization and Data Management Project</w:t>
      </w:r>
      <w:r w:rsidDel="00000000" w:rsidR="00000000" w:rsidRPr="00000000">
        <w:rPr>
          <w:rtl w:val="0"/>
        </w:rPr>
        <w:t xml:space="preserve">. It provides an overview of the project, links to key documents, and outlines next steps for the Dev Manager and team.</w:t>
        <w:br w:type="textWrapping"/>
        <w:br w:type="textWrapping"/>
        <w:t xml:space="preserve">The living doc is here: 1_oUc6LkiyHehmLvNuD7dpeqeUbE6IhckYZFozXtYDmQ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o2302x52x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Comprehensive Guide for Dev Manager: Optimizing Team and Tools for Project Success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Empower the Dev Manager to fully utilize the capabilities of their team and Kline to execute the project efficiently.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Project goals, challenges, strategies, and how to maximize team and tool potential.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n2qgm9dj7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Implementation Strategy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Proposed Documentation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Outlines workflows, strategies, and recommendations for repeatable and scalable processes.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Implementation phases, immediate next steps, and team/Kline capabilities.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Handoff Document for Co-Dev Manager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Provides detailed instructions and implementation strategies for the Co-Dev Manager.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Specific tasks, workflows, and responsibilities.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sq1s517p2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Results and System Documentation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240" w:lineRule="auto"/>
        <w:ind w:left="72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File Organization Project Results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Documents the outcomes of the file organization and deduplication phase.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Final directory structure, deduplication results, and system implementation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ovy8sh7yd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GitHub Repository and Version Control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Instructions and Documentation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Details how to set up and maintain the GitHub repository for the project.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Repository structure, version control setup, and collaboration guidelines.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vn8jkzziw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Team and Tool Capabilities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Comprehensive Guide for Dev Manager: Optimizing Team and Tools for Project Success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Highlights the capabilities of the team and Kline, including how to maximize their potential.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Team roles, Kline’s functionalities, and strategies for collaboration.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0jtg50ybq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Reference Materials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Python Script Walkthrough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Step-by-step guide to executing and troubleshooting scripts.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Instructions for running and debugging scripts.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Metadata Tagging Tutorial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Instructions for applying consistent tags to files.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Tagging frameworks and best practices.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9rnbx12pu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Key Questions to Leverage the Team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should the team handle redundancies across folders?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or workflows should be prioritized for version control?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data patterns or anomalies that require immediate attention?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AI/LLM tools be integrated into the workflow for maximum efficiency?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z0dncbbl7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Next Steps for the Dev Manager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Expectations</w:t>
      </w:r>
      <w:r w:rsidDel="00000000" w:rsidR="00000000" w:rsidRPr="00000000">
        <w:rPr>
          <w:rtl w:val="0"/>
        </w:rPr>
        <w:t xml:space="preserve">: Clearly outline objectives and tasks for the team and Kline.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Progress</w:t>
      </w:r>
      <w:r w:rsidDel="00000000" w:rsidR="00000000" w:rsidRPr="00000000">
        <w:rPr>
          <w:rtl w:val="0"/>
        </w:rPr>
        <w:t xml:space="preserve">: Regularly review outputs and provide feedback.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Iterate Continuously</w:t>
      </w:r>
      <w:r w:rsidDel="00000000" w:rsidR="00000000" w:rsidRPr="00000000">
        <w:rPr>
          <w:rtl w:val="0"/>
        </w:rPr>
        <w:t xml:space="preserve">: Encourage the team to refine workflows based on findings.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Full Capabilities</w:t>
      </w:r>
      <w:r w:rsidDel="00000000" w:rsidR="00000000" w:rsidRPr="00000000">
        <w:rPr>
          <w:rtl w:val="0"/>
        </w:rPr>
        <w:t xml:space="preserve">: Push beyond basic script execution by involving the team in analysis, iteration, and tool integration.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Support</w:t>
      </w:r>
      <w:r w:rsidDel="00000000" w:rsidR="00000000" w:rsidRPr="00000000">
        <w:rPr>
          <w:rtl w:val="0"/>
        </w:rPr>
        <w:t xml:space="preserve">: Address challenges proactively by collaborating with the team and utilizing Kline’s debugging and problem-solving capabilities.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l0lcxpcff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 This Master File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this document as the starting point for accessing all project-related resources.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section links to a specific document stored in Google Drive. Click the links to view or edit the documents.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this file as new documents are created or existing ones are revised.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E65IJPdCbL-DLCYRZbiUG3alMvDUOLJSgUP07avklvU" TargetMode="External"/><Relationship Id="rId10" Type="http://schemas.openxmlformats.org/officeDocument/2006/relationships/hyperlink" Target="https://drive.google.com/open?id=1jwljEVi_00XJxTwzQVJFL6ogUbcH0YfK" TargetMode="External"/><Relationship Id="rId13" Type="http://schemas.openxmlformats.org/officeDocument/2006/relationships/hyperlink" Target="https://drive.google.com/open?id=1M5nKozwhmT3UYGhwA_I81ITQtIoPIRMqFu3bq76zKd0" TargetMode="External"/><Relationship Id="rId12" Type="http://schemas.openxmlformats.org/officeDocument/2006/relationships/hyperlink" Target="https://drive.google.com/open?id=1M5nKozwhmT3UYGhwA_I81ITQtIoPIRMqFu3bq76zK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6-ds5rwzyHNKYqZgvf_ta5BRL421J0w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65IJPdCbL-DLCYRZbiUG3alMvDUOLJSgUP07avklvU" TargetMode="External"/><Relationship Id="rId7" Type="http://schemas.openxmlformats.org/officeDocument/2006/relationships/hyperlink" Target="https://drive.google.com/open?id=1M5nKozwhmT3UYGhwA_I81ITQtIoPIRMqFu3bq76zKd0" TargetMode="External"/><Relationship Id="rId8" Type="http://schemas.openxmlformats.org/officeDocument/2006/relationships/hyperlink" Target="https://drive.google.com/open?id=18Ao5zX8_BVdjDXc1xbsxeZzJyCYkNr9EldzkIe3Y3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