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EB5B" w14:textId="77777777" w:rsidR="00BB6E2B" w:rsidRPr="00BB6E2B" w:rsidRDefault="00BB6E2B" w:rsidP="00BB6E2B">
      <w:pPr>
        <w:rPr>
          <w:b/>
          <w:bCs/>
        </w:rPr>
      </w:pPr>
      <w:r w:rsidRPr="00BB6E2B">
        <w:rPr>
          <w:highlight w:val="yellow"/>
        </w:rPr>
        <w:t xml:space="preserve">Report </w:t>
      </w:r>
      <w:r w:rsidRPr="00BB6E2B">
        <w:rPr>
          <w:highlight w:val="yellow"/>
        </w:rPr>
        <w:t>1</w:t>
      </w:r>
      <w:r w:rsidRPr="00BB6E2B">
        <w:rPr>
          <w:highlight w:val="yellow"/>
        </w:rPr>
        <w:t xml:space="preserve">: </w:t>
      </w:r>
      <w:r w:rsidRPr="00BB6E2B">
        <w:rPr>
          <w:highlight w:val="yellow"/>
        </w:rPr>
        <w:t>OFW Alone</w:t>
      </w:r>
      <w:r>
        <w:br/>
      </w:r>
      <w:r w:rsidRPr="00BB6E2B">
        <w:rPr>
          <w:b/>
          <w:bCs/>
        </w:rPr>
        <w:t>1. Summary:</w:t>
      </w:r>
    </w:p>
    <w:p w14:paraId="727EEFAD" w14:textId="77777777" w:rsidR="00BB6E2B" w:rsidRPr="00BB6E2B" w:rsidRDefault="00BB6E2B" w:rsidP="00BB6E2B">
      <w:r w:rsidRPr="00BB6E2B">
        <w:t>The email thread contains discussions between Robert and Christine Moyer related to ongoing family and financial matters amidst their separation process. Key topics include the sale of the condo, shared expenses, tuition payments, insurance arrangements, mediation planning, and parenting time. The tone varies from cooperative to contentious, with moments of negotiation, clarification, and occasional misunderstandings.</w:t>
      </w:r>
    </w:p>
    <w:p w14:paraId="0ABDB617" w14:textId="77777777" w:rsidR="00BB6E2B" w:rsidRPr="00BB6E2B" w:rsidRDefault="00BB6E2B" w:rsidP="00BB6E2B">
      <w:r w:rsidRPr="00BB6E2B">
        <w:pict w14:anchorId="4018C58D">
          <v:rect id="_x0000_i1115" style="width:0;height:1.5pt" o:hralign="center" o:hrstd="t" o:hr="t" fillcolor="#a0a0a0" stroked="f"/>
        </w:pict>
      </w:r>
    </w:p>
    <w:p w14:paraId="2AFF35BF" w14:textId="77777777" w:rsidR="00BB6E2B" w:rsidRPr="00BB6E2B" w:rsidRDefault="00BB6E2B" w:rsidP="00BB6E2B">
      <w:pPr>
        <w:rPr>
          <w:b/>
          <w:bCs/>
        </w:rPr>
      </w:pPr>
      <w:r w:rsidRPr="00BB6E2B">
        <w:rPr>
          <w:b/>
          <w:bCs/>
        </w:rPr>
        <w:t>2. Timeline:</w:t>
      </w:r>
    </w:p>
    <w:p w14:paraId="1BBDAC5E" w14:textId="77777777" w:rsidR="00BB6E2B" w:rsidRPr="00BB6E2B" w:rsidRDefault="00BB6E2B" w:rsidP="00BB6E2B">
      <w:pPr>
        <w:numPr>
          <w:ilvl w:val="0"/>
          <w:numId w:val="8"/>
        </w:numPr>
      </w:pPr>
      <w:r w:rsidRPr="00BB6E2B">
        <w:rPr>
          <w:b/>
          <w:bCs/>
        </w:rPr>
        <w:t>11/26/2024</w:t>
      </w:r>
      <w:r w:rsidRPr="00BB6E2B">
        <w:t xml:space="preserve">: Christine </w:t>
      </w:r>
      <w:proofErr w:type="spellStart"/>
      <w:r w:rsidRPr="00BB6E2B">
        <w:t>inquires</w:t>
      </w:r>
      <w:proofErr w:type="spellEnd"/>
      <w:r w:rsidRPr="00BB6E2B">
        <w:t xml:space="preserve"> about a firm listing date for the condo and suggests adding agent recommendations into the sale agreement.</w:t>
      </w:r>
    </w:p>
    <w:p w14:paraId="568A4CAB" w14:textId="77777777" w:rsidR="00BB6E2B" w:rsidRPr="00BB6E2B" w:rsidRDefault="00BB6E2B" w:rsidP="00BB6E2B">
      <w:pPr>
        <w:numPr>
          <w:ilvl w:val="0"/>
          <w:numId w:val="8"/>
        </w:numPr>
      </w:pPr>
      <w:r w:rsidRPr="00BB6E2B">
        <w:rPr>
          <w:b/>
          <w:bCs/>
        </w:rPr>
        <w:t>11/30/2024</w:t>
      </w:r>
      <w:r w:rsidRPr="00BB6E2B">
        <w:t>: Robert and Christine exchange thoughts on condo sale timing and related document updates.</w:t>
      </w:r>
    </w:p>
    <w:p w14:paraId="12AC10A5" w14:textId="77777777" w:rsidR="00BB6E2B" w:rsidRPr="00BB6E2B" w:rsidRDefault="00BB6E2B" w:rsidP="00BB6E2B">
      <w:pPr>
        <w:numPr>
          <w:ilvl w:val="0"/>
          <w:numId w:val="8"/>
        </w:numPr>
      </w:pPr>
      <w:r w:rsidRPr="00BB6E2B">
        <w:rPr>
          <w:b/>
          <w:bCs/>
        </w:rPr>
        <w:t>12/01/2024</w:t>
      </w:r>
      <w:r w:rsidRPr="00BB6E2B">
        <w:t>: Christine proposes discussing expense interpretations during mediation, raising a $2,417 discrepancy.</w:t>
      </w:r>
    </w:p>
    <w:p w14:paraId="6E073938" w14:textId="77777777" w:rsidR="00BB6E2B" w:rsidRPr="00BB6E2B" w:rsidRDefault="00BB6E2B" w:rsidP="00BB6E2B">
      <w:pPr>
        <w:numPr>
          <w:ilvl w:val="0"/>
          <w:numId w:val="8"/>
        </w:numPr>
      </w:pPr>
      <w:r w:rsidRPr="00BB6E2B">
        <w:rPr>
          <w:b/>
          <w:bCs/>
        </w:rPr>
        <w:t>12/02/2024</w:t>
      </w:r>
      <w:r w:rsidRPr="00BB6E2B">
        <w:t>: Conversations about setting up monthly financial transfers, car insurance adjustments, and home repairs occur.</w:t>
      </w:r>
    </w:p>
    <w:p w14:paraId="262B0AC9" w14:textId="77777777" w:rsidR="00BB6E2B" w:rsidRPr="00BB6E2B" w:rsidRDefault="00BB6E2B" w:rsidP="00BB6E2B">
      <w:pPr>
        <w:numPr>
          <w:ilvl w:val="0"/>
          <w:numId w:val="8"/>
        </w:numPr>
      </w:pPr>
      <w:r w:rsidRPr="00BB6E2B">
        <w:rPr>
          <w:b/>
          <w:bCs/>
        </w:rPr>
        <w:t>12/03/2024</w:t>
      </w:r>
      <w:r w:rsidRPr="00BB6E2B">
        <w:t>: Christine updates Robert on Max’s passport renewal and requests financial arrangements for associated fees.</w:t>
      </w:r>
    </w:p>
    <w:p w14:paraId="5C499B28" w14:textId="77777777" w:rsidR="00BB6E2B" w:rsidRPr="00BB6E2B" w:rsidRDefault="00BB6E2B" w:rsidP="00BB6E2B">
      <w:pPr>
        <w:numPr>
          <w:ilvl w:val="0"/>
          <w:numId w:val="8"/>
        </w:numPr>
      </w:pPr>
      <w:r w:rsidRPr="00BB6E2B">
        <w:rPr>
          <w:b/>
          <w:bCs/>
        </w:rPr>
        <w:t>12/05/2024</w:t>
      </w:r>
      <w:r w:rsidRPr="00BB6E2B">
        <w:t>: Mediation impacts visitation plans, with both parties exploring alternatives for upcoming parenting time.</w:t>
      </w:r>
    </w:p>
    <w:p w14:paraId="0ED23B14" w14:textId="77777777" w:rsidR="00BB6E2B" w:rsidRPr="00BB6E2B" w:rsidRDefault="00BB6E2B" w:rsidP="00BB6E2B">
      <w:pPr>
        <w:numPr>
          <w:ilvl w:val="0"/>
          <w:numId w:val="8"/>
        </w:numPr>
      </w:pPr>
      <w:r w:rsidRPr="00BB6E2B">
        <w:rPr>
          <w:b/>
          <w:bCs/>
        </w:rPr>
        <w:t>12/06/2024</w:t>
      </w:r>
      <w:r w:rsidRPr="00BB6E2B">
        <w:t>: Discussions shift to unequal parenting arrangements, emphasizing the impact on Adrian compared to Max.</w:t>
      </w:r>
    </w:p>
    <w:p w14:paraId="3231372C" w14:textId="77777777" w:rsidR="00BB6E2B" w:rsidRPr="00BB6E2B" w:rsidRDefault="00BB6E2B" w:rsidP="00BB6E2B">
      <w:r w:rsidRPr="00BB6E2B">
        <w:pict w14:anchorId="115F7789">
          <v:rect id="_x0000_i1116" style="width:0;height:1.5pt" o:hralign="center" o:hrstd="t" o:hr="t" fillcolor="#a0a0a0" stroked="f"/>
        </w:pict>
      </w:r>
    </w:p>
    <w:p w14:paraId="251E62B6" w14:textId="77777777" w:rsidR="00BB6E2B" w:rsidRPr="00BB6E2B" w:rsidRDefault="00BB6E2B" w:rsidP="00BB6E2B">
      <w:pPr>
        <w:rPr>
          <w:b/>
          <w:bCs/>
        </w:rPr>
      </w:pPr>
      <w:r w:rsidRPr="00BB6E2B">
        <w:rPr>
          <w:b/>
          <w:bCs/>
        </w:rPr>
        <w:t>3. Sentiment Analysis:</w:t>
      </w:r>
    </w:p>
    <w:p w14:paraId="19BD9DC9" w14:textId="77777777" w:rsidR="00BB6E2B" w:rsidRPr="00BB6E2B" w:rsidRDefault="00BB6E2B" w:rsidP="00BB6E2B">
      <w:pPr>
        <w:numPr>
          <w:ilvl w:val="0"/>
          <w:numId w:val="9"/>
        </w:numPr>
      </w:pPr>
      <w:r w:rsidRPr="00BB6E2B">
        <w:rPr>
          <w:b/>
          <w:bCs/>
        </w:rPr>
        <w:t>Overall Sentiment</w:t>
      </w:r>
      <w:r w:rsidRPr="00BB6E2B">
        <w:t>: Mixed, fluctuating between cooperative and tense.</w:t>
      </w:r>
    </w:p>
    <w:p w14:paraId="1A5AEE4E" w14:textId="77777777" w:rsidR="00BB6E2B" w:rsidRPr="00BB6E2B" w:rsidRDefault="00BB6E2B" w:rsidP="00BB6E2B">
      <w:pPr>
        <w:numPr>
          <w:ilvl w:val="1"/>
          <w:numId w:val="9"/>
        </w:numPr>
      </w:pPr>
      <w:r w:rsidRPr="00BB6E2B">
        <w:rPr>
          <w:b/>
          <w:bCs/>
        </w:rPr>
        <w:t>Positive</w:t>
      </w:r>
      <w:r w:rsidRPr="00BB6E2B">
        <w:t>: Shared goals for financial clarity and logistical planning (e.g., tuition, insurance).</w:t>
      </w:r>
    </w:p>
    <w:p w14:paraId="2D74E859" w14:textId="77777777" w:rsidR="00BB6E2B" w:rsidRPr="00BB6E2B" w:rsidRDefault="00BB6E2B" w:rsidP="00BB6E2B">
      <w:pPr>
        <w:numPr>
          <w:ilvl w:val="1"/>
          <w:numId w:val="9"/>
        </w:numPr>
      </w:pPr>
      <w:r w:rsidRPr="00BB6E2B">
        <w:rPr>
          <w:b/>
          <w:bCs/>
        </w:rPr>
        <w:t>Negative</w:t>
      </w:r>
      <w:r w:rsidRPr="00BB6E2B">
        <w:t>: Underlying tension in financial disputes and emotional strain from parenting plan inequities.</w:t>
      </w:r>
    </w:p>
    <w:p w14:paraId="79027924" w14:textId="77777777" w:rsidR="00BB6E2B" w:rsidRPr="00BB6E2B" w:rsidRDefault="00BB6E2B" w:rsidP="00BB6E2B">
      <w:pPr>
        <w:numPr>
          <w:ilvl w:val="1"/>
          <w:numId w:val="9"/>
        </w:numPr>
      </w:pPr>
      <w:r w:rsidRPr="00BB6E2B">
        <w:rPr>
          <w:b/>
          <w:bCs/>
        </w:rPr>
        <w:t>Shifts</w:t>
      </w:r>
      <w:r w:rsidRPr="00BB6E2B">
        <w:t>: The tone becomes notably more emotional when addressing Adrian’s restricted access to his father.</w:t>
      </w:r>
    </w:p>
    <w:p w14:paraId="6EEE5FF9" w14:textId="77777777" w:rsidR="00BB6E2B" w:rsidRPr="00BB6E2B" w:rsidRDefault="00BB6E2B" w:rsidP="00BB6E2B">
      <w:r w:rsidRPr="00BB6E2B">
        <w:pict w14:anchorId="167976EC">
          <v:rect id="_x0000_i1117" style="width:0;height:1.5pt" o:hralign="center" o:hrstd="t" o:hr="t" fillcolor="#a0a0a0" stroked="f"/>
        </w:pict>
      </w:r>
    </w:p>
    <w:p w14:paraId="49E4C413" w14:textId="77777777" w:rsidR="00BB6E2B" w:rsidRPr="00BB6E2B" w:rsidRDefault="00BB6E2B" w:rsidP="00BB6E2B">
      <w:pPr>
        <w:rPr>
          <w:b/>
          <w:bCs/>
        </w:rPr>
      </w:pPr>
      <w:r w:rsidRPr="00BB6E2B">
        <w:rPr>
          <w:b/>
          <w:bCs/>
        </w:rPr>
        <w:t>4. Legal Issues:</w:t>
      </w:r>
    </w:p>
    <w:p w14:paraId="6842E70A" w14:textId="77777777" w:rsidR="00BB6E2B" w:rsidRPr="00BB6E2B" w:rsidRDefault="00BB6E2B" w:rsidP="00BB6E2B">
      <w:pPr>
        <w:numPr>
          <w:ilvl w:val="0"/>
          <w:numId w:val="10"/>
        </w:numPr>
      </w:pPr>
      <w:r w:rsidRPr="00BB6E2B">
        <w:rPr>
          <w:b/>
          <w:bCs/>
        </w:rPr>
        <w:lastRenderedPageBreak/>
        <w:t>Disputed Expenses</w:t>
      </w:r>
      <w:r w:rsidRPr="00BB6E2B">
        <w:t xml:space="preserve">: Misalignment </w:t>
      </w:r>
      <w:proofErr w:type="gramStart"/>
      <w:r w:rsidRPr="00BB6E2B">
        <w:t>on</w:t>
      </w:r>
      <w:proofErr w:type="gramEnd"/>
      <w:r w:rsidRPr="00BB6E2B">
        <w:t xml:space="preserve"> past due amounts and reimbursement creates potential for legal contention over interpretation of agreements.</w:t>
      </w:r>
    </w:p>
    <w:p w14:paraId="69A6582D" w14:textId="77777777" w:rsidR="00BB6E2B" w:rsidRPr="00BB6E2B" w:rsidRDefault="00BB6E2B" w:rsidP="00BB6E2B">
      <w:pPr>
        <w:numPr>
          <w:ilvl w:val="0"/>
          <w:numId w:val="10"/>
        </w:numPr>
      </w:pPr>
      <w:r w:rsidRPr="00BB6E2B">
        <w:rPr>
          <w:b/>
          <w:bCs/>
        </w:rPr>
        <w:t>Parenting Plan Compliance</w:t>
      </w:r>
      <w:r w:rsidRPr="00BB6E2B">
        <w:t>: Allegations of unequal treatment between siblings in custody arrangements may raise questions of fairness and adherence to prior agreements.</w:t>
      </w:r>
    </w:p>
    <w:p w14:paraId="2D91A59E" w14:textId="77777777" w:rsidR="00BB6E2B" w:rsidRPr="00BB6E2B" w:rsidRDefault="00BB6E2B" w:rsidP="00BB6E2B">
      <w:pPr>
        <w:numPr>
          <w:ilvl w:val="0"/>
          <w:numId w:val="10"/>
        </w:numPr>
      </w:pPr>
      <w:r w:rsidRPr="00BB6E2B">
        <w:rPr>
          <w:b/>
          <w:bCs/>
        </w:rPr>
        <w:t>Property and Financial Obligations</w:t>
      </w:r>
      <w:r w:rsidRPr="00BB6E2B">
        <w:t>: Conflicts over condo sale timing and insurance payment splits indicate potential breaches in cooperative settlement efforts.</w:t>
      </w:r>
    </w:p>
    <w:p w14:paraId="478B6E1F" w14:textId="77777777" w:rsidR="00BB6E2B" w:rsidRPr="00BB6E2B" w:rsidRDefault="00BB6E2B" w:rsidP="00BB6E2B">
      <w:r w:rsidRPr="00BB6E2B">
        <w:pict w14:anchorId="4CD3FF65">
          <v:rect id="_x0000_i1118" style="width:0;height:1.5pt" o:hralign="center" o:hrstd="t" o:hr="t" fillcolor="#a0a0a0" stroked="f"/>
        </w:pict>
      </w:r>
    </w:p>
    <w:p w14:paraId="4B0C7F4A" w14:textId="77777777" w:rsidR="00BB6E2B" w:rsidRPr="00BB6E2B" w:rsidRDefault="00BB6E2B" w:rsidP="00BB6E2B">
      <w:pPr>
        <w:rPr>
          <w:b/>
          <w:bCs/>
        </w:rPr>
      </w:pPr>
      <w:r w:rsidRPr="00BB6E2B">
        <w:rPr>
          <w:b/>
          <w:bCs/>
        </w:rPr>
        <w:t>5. Key Participants:</w:t>
      </w:r>
    </w:p>
    <w:p w14:paraId="397C2688" w14:textId="77777777" w:rsidR="00BB6E2B" w:rsidRPr="00BB6E2B" w:rsidRDefault="00BB6E2B" w:rsidP="00BB6E2B">
      <w:pPr>
        <w:numPr>
          <w:ilvl w:val="0"/>
          <w:numId w:val="11"/>
        </w:numPr>
      </w:pPr>
      <w:r w:rsidRPr="00BB6E2B">
        <w:rPr>
          <w:b/>
          <w:bCs/>
        </w:rPr>
        <w:t>Robert Moyer</w:t>
      </w:r>
      <w:r w:rsidRPr="00BB6E2B">
        <w:t>: Focuses on financial clarity, cooperative mediation, and equitable parenting arrangements.</w:t>
      </w:r>
    </w:p>
    <w:p w14:paraId="6ADEF16A" w14:textId="77777777" w:rsidR="00BB6E2B" w:rsidRPr="00BB6E2B" w:rsidRDefault="00BB6E2B" w:rsidP="00BB6E2B">
      <w:pPr>
        <w:numPr>
          <w:ilvl w:val="0"/>
          <w:numId w:val="11"/>
        </w:numPr>
      </w:pPr>
      <w:r w:rsidRPr="00BB6E2B">
        <w:rPr>
          <w:b/>
          <w:bCs/>
        </w:rPr>
        <w:t>Christine Moyer</w:t>
      </w:r>
      <w:r w:rsidRPr="00BB6E2B">
        <w:t>: Manages logistical details and raises concerns over expense interpretations.</w:t>
      </w:r>
    </w:p>
    <w:p w14:paraId="05E070B0" w14:textId="77777777" w:rsidR="00BB6E2B" w:rsidRPr="00BB6E2B" w:rsidRDefault="00BB6E2B" w:rsidP="00BB6E2B">
      <w:pPr>
        <w:numPr>
          <w:ilvl w:val="0"/>
          <w:numId w:val="11"/>
        </w:numPr>
      </w:pPr>
      <w:r w:rsidRPr="00BB6E2B">
        <w:rPr>
          <w:b/>
          <w:bCs/>
        </w:rPr>
        <w:t>Lisa(s)</w:t>
      </w:r>
      <w:r w:rsidRPr="00BB6E2B">
        <w:t>: Likely attorneys or mediators referenced for clarifying agreement interpretations.</w:t>
      </w:r>
    </w:p>
    <w:p w14:paraId="0E4FC91C" w14:textId="77777777" w:rsidR="00BB6E2B" w:rsidRPr="00BB6E2B" w:rsidRDefault="00BB6E2B" w:rsidP="00BB6E2B">
      <w:pPr>
        <w:numPr>
          <w:ilvl w:val="0"/>
          <w:numId w:val="11"/>
        </w:numPr>
      </w:pPr>
      <w:r w:rsidRPr="00BB6E2B">
        <w:rPr>
          <w:b/>
          <w:bCs/>
        </w:rPr>
        <w:t>Alan</w:t>
      </w:r>
      <w:r w:rsidRPr="00BB6E2B">
        <w:t>: Third-party mentioned in scheduling discussions, possibly a mediator or parenting coordinator.</w:t>
      </w:r>
    </w:p>
    <w:p w14:paraId="25E3015A" w14:textId="77777777" w:rsidR="00BB6E2B" w:rsidRPr="00BB6E2B" w:rsidRDefault="00BB6E2B" w:rsidP="00BB6E2B">
      <w:r w:rsidRPr="00BB6E2B">
        <w:pict w14:anchorId="7BF9A05A">
          <v:rect id="_x0000_i1119" style="width:0;height:1.5pt" o:hralign="center" o:hrstd="t" o:hr="t" fillcolor="#a0a0a0" stroked="f"/>
        </w:pict>
      </w:r>
    </w:p>
    <w:p w14:paraId="10B7ACCB" w14:textId="77777777" w:rsidR="00BB6E2B" w:rsidRPr="00BB6E2B" w:rsidRDefault="00BB6E2B" w:rsidP="00BB6E2B">
      <w:pPr>
        <w:rPr>
          <w:b/>
          <w:bCs/>
        </w:rPr>
      </w:pPr>
      <w:r w:rsidRPr="00BB6E2B">
        <w:rPr>
          <w:b/>
          <w:bCs/>
        </w:rPr>
        <w:t>6. Critical Information:</w:t>
      </w:r>
    </w:p>
    <w:p w14:paraId="716CAC14" w14:textId="77777777" w:rsidR="00BB6E2B" w:rsidRPr="00BB6E2B" w:rsidRDefault="00BB6E2B" w:rsidP="00BB6E2B">
      <w:pPr>
        <w:numPr>
          <w:ilvl w:val="0"/>
          <w:numId w:val="12"/>
        </w:numPr>
      </w:pPr>
      <w:r w:rsidRPr="00BB6E2B">
        <w:rPr>
          <w:b/>
          <w:bCs/>
        </w:rPr>
        <w:t>Condo Sale Timing</w:t>
      </w:r>
      <w:r w:rsidRPr="00BB6E2B">
        <w:t>: Recommendations from a real estate agent (Jeff) suggest waiting for optimal market conditions.</w:t>
      </w:r>
    </w:p>
    <w:p w14:paraId="71126E47" w14:textId="77777777" w:rsidR="00BB6E2B" w:rsidRPr="00BB6E2B" w:rsidRDefault="00BB6E2B" w:rsidP="00BB6E2B">
      <w:pPr>
        <w:numPr>
          <w:ilvl w:val="0"/>
          <w:numId w:val="12"/>
        </w:numPr>
      </w:pPr>
      <w:r w:rsidRPr="00BB6E2B">
        <w:rPr>
          <w:b/>
          <w:bCs/>
        </w:rPr>
        <w:t>Parenting Inequity</w:t>
      </w:r>
      <w:r w:rsidRPr="00BB6E2B">
        <w:t>: Adrian’s restricted access to his father contrasts sharply with Max’s autonomy, a critical point for legal argumentation.</w:t>
      </w:r>
    </w:p>
    <w:p w14:paraId="6B1D9319" w14:textId="77777777" w:rsidR="00BB6E2B" w:rsidRPr="00BB6E2B" w:rsidRDefault="00BB6E2B" w:rsidP="00BB6E2B">
      <w:pPr>
        <w:numPr>
          <w:ilvl w:val="0"/>
          <w:numId w:val="12"/>
        </w:numPr>
      </w:pPr>
      <w:r w:rsidRPr="00BB6E2B">
        <w:rPr>
          <w:b/>
          <w:bCs/>
        </w:rPr>
        <w:t>Expense Discrepancies</w:t>
      </w:r>
      <w:r w:rsidRPr="00BB6E2B">
        <w:t>: Christine identifies a $2,417 balance tied to unclear interpretation of "past due expenses prior to 10/31/2024."</w:t>
      </w:r>
    </w:p>
    <w:p w14:paraId="68A12948" w14:textId="77777777" w:rsidR="00BB6E2B" w:rsidRPr="00BB6E2B" w:rsidRDefault="00BB6E2B" w:rsidP="00BB6E2B">
      <w:r w:rsidRPr="00BB6E2B">
        <w:pict w14:anchorId="328994A8">
          <v:rect id="_x0000_i1120" style="width:0;height:1.5pt" o:hralign="center" o:hrstd="t" o:hr="t" fillcolor="#a0a0a0" stroked="f"/>
        </w:pict>
      </w:r>
    </w:p>
    <w:p w14:paraId="09B98B19" w14:textId="77777777" w:rsidR="00BB6E2B" w:rsidRPr="00BB6E2B" w:rsidRDefault="00BB6E2B" w:rsidP="00BB6E2B">
      <w:pPr>
        <w:rPr>
          <w:b/>
          <w:bCs/>
        </w:rPr>
      </w:pPr>
      <w:r w:rsidRPr="00BB6E2B">
        <w:rPr>
          <w:b/>
          <w:bCs/>
        </w:rPr>
        <w:t>7. Gaps or Inconsistencies:</w:t>
      </w:r>
    </w:p>
    <w:p w14:paraId="2E19ECB0" w14:textId="77777777" w:rsidR="00BB6E2B" w:rsidRPr="00BB6E2B" w:rsidRDefault="00BB6E2B" w:rsidP="00BB6E2B">
      <w:pPr>
        <w:numPr>
          <w:ilvl w:val="0"/>
          <w:numId w:val="13"/>
        </w:numPr>
      </w:pPr>
      <w:r w:rsidRPr="00BB6E2B">
        <w:rPr>
          <w:b/>
          <w:bCs/>
        </w:rPr>
        <w:t>Financial Records</w:t>
      </w:r>
      <w:r w:rsidRPr="00BB6E2B">
        <w:t>: Lack of clarity in spreadsheets and shared accounts creates ambiguity in expense tracking.</w:t>
      </w:r>
    </w:p>
    <w:p w14:paraId="3399F507" w14:textId="77777777" w:rsidR="00BB6E2B" w:rsidRPr="00BB6E2B" w:rsidRDefault="00BB6E2B" w:rsidP="00BB6E2B">
      <w:pPr>
        <w:numPr>
          <w:ilvl w:val="0"/>
          <w:numId w:val="13"/>
        </w:numPr>
      </w:pPr>
      <w:r w:rsidRPr="00BB6E2B">
        <w:rPr>
          <w:b/>
          <w:bCs/>
        </w:rPr>
        <w:t>Parenting Time Rationale</w:t>
      </w:r>
      <w:r w:rsidRPr="00BB6E2B">
        <w:t>: The decision-making process behind the disparities in parenting plans for Adrian and Max is not well-documented in the emails.</w:t>
      </w:r>
    </w:p>
    <w:p w14:paraId="3459E642" w14:textId="77777777" w:rsidR="00BB6E2B" w:rsidRPr="00BB6E2B" w:rsidRDefault="00BB6E2B" w:rsidP="00BB6E2B">
      <w:pPr>
        <w:numPr>
          <w:ilvl w:val="0"/>
          <w:numId w:val="13"/>
        </w:numPr>
      </w:pPr>
      <w:r w:rsidRPr="00BB6E2B">
        <w:rPr>
          <w:b/>
          <w:bCs/>
        </w:rPr>
        <w:t>Resolution Plans</w:t>
      </w:r>
      <w:r w:rsidRPr="00BB6E2B">
        <w:t>: Unclear whether ongoing discussions in mediation are progressing toward final agreements or remain stalled.</w:t>
      </w:r>
    </w:p>
    <w:p w14:paraId="77E34E36" w14:textId="77777777" w:rsidR="00BB6E2B" w:rsidRPr="00BB6E2B" w:rsidRDefault="00BB6E2B" w:rsidP="00BB6E2B">
      <w:r w:rsidRPr="00BB6E2B">
        <w:pict w14:anchorId="6318C387">
          <v:rect id="_x0000_i1121" style="width:0;height:1.5pt" o:hralign="center" o:hrstd="t" o:hr="t" fillcolor="#a0a0a0" stroked="f"/>
        </w:pict>
      </w:r>
    </w:p>
    <w:p w14:paraId="663C5E75" w14:textId="77777777" w:rsidR="00BB6E2B" w:rsidRPr="00BB6E2B" w:rsidRDefault="00BB6E2B" w:rsidP="00BB6E2B">
      <w:pPr>
        <w:rPr>
          <w:b/>
          <w:bCs/>
        </w:rPr>
      </w:pPr>
      <w:r w:rsidRPr="00BB6E2B">
        <w:rPr>
          <w:b/>
          <w:bCs/>
        </w:rPr>
        <w:t>Observations:</w:t>
      </w:r>
    </w:p>
    <w:p w14:paraId="35009DA0" w14:textId="77777777" w:rsidR="00BB6E2B" w:rsidRPr="00BB6E2B" w:rsidRDefault="00BB6E2B" w:rsidP="00BB6E2B">
      <w:pPr>
        <w:numPr>
          <w:ilvl w:val="0"/>
          <w:numId w:val="14"/>
        </w:numPr>
      </w:pPr>
      <w:r w:rsidRPr="00BB6E2B">
        <w:lastRenderedPageBreak/>
        <w:t>The email thread provides a foundation for analyzing both cooperation and disputes in shared responsibilities and parenting decisions.</w:t>
      </w:r>
    </w:p>
    <w:p w14:paraId="73ABC4E9" w14:textId="77777777" w:rsidR="00BB6E2B" w:rsidRPr="00BB6E2B" w:rsidRDefault="00BB6E2B" w:rsidP="00BB6E2B">
      <w:pPr>
        <w:numPr>
          <w:ilvl w:val="0"/>
          <w:numId w:val="14"/>
        </w:numPr>
      </w:pPr>
      <w:r w:rsidRPr="00BB6E2B">
        <w:t>Clear documentation and external verification (e.g., mediation outcomes, legal agreements) are necessary to resolve ambiguities in expense tracking and parenting arrangements.</w:t>
      </w:r>
    </w:p>
    <w:p w14:paraId="1FAE0AEB" w14:textId="77777777" w:rsidR="00BB6E2B" w:rsidRPr="00BB6E2B" w:rsidRDefault="00BB6E2B" w:rsidP="00BB6E2B">
      <w:pPr>
        <w:numPr>
          <w:ilvl w:val="0"/>
          <w:numId w:val="14"/>
        </w:numPr>
      </w:pPr>
      <w:r w:rsidRPr="00BB6E2B">
        <w:t>Addressing inequities in parenting plans will likely require substantial evidence and advocacy.</w:t>
      </w:r>
    </w:p>
    <w:p w14:paraId="353B7358" w14:textId="72E59EFA" w:rsidR="00BB6E2B" w:rsidRPr="00BB6E2B" w:rsidRDefault="00BB6E2B" w:rsidP="00BB6E2B">
      <w:pPr>
        <w:rPr>
          <w:b/>
          <w:bCs/>
        </w:rPr>
      </w:pPr>
      <w:r>
        <w:br/>
      </w:r>
      <w:r>
        <w:br/>
      </w:r>
      <w:r>
        <w:br/>
      </w:r>
      <w:r>
        <w:br/>
      </w:r>
      <w:r w:rsidRPr="00BB6E2B">
        <w:rPr>
          <w:highlight w:val="yellow"/>
        </w:rPr>
        <w:t>Report 2: OFW with Claude</w:t>
      </w:r>
      <w:r>
        <w:br/>
      </w:r>
      <w:r w:rsidRPr="00BB6E2B">
        <w:rPr>
          <w:b/>
          <w:bCs/>
        </w:rPr>
        <w:t>1. Summary</w:t>
      </w:r>
    </w:p>
    <w:p w14:paraId="44C4C951" w14:textId="77777777" w:rsidR="00BB6E2B" w:rsidRPr="00BB6E2B" w:rsidRDefault="00BB6E2B" w:rsidP="00BB6E2B">
      <w:r w:rsidRPr="00BB6E2B">
        <w:t>The email thread revolves around ongoing divorce proceedings and related logistics. Key topics include:</w:t>
      </w:r>
    </w:p>
    <w:p w14:paraId="4C6BF3CE" w14:textId="77777777" w:rsidR="00BB6E2B" w:rsidRPr="00BB6E2B" w:rsidRDefault="00BB6E2B" w:rsidP="00BB6E2B">
      <w:pPr>
        <w:numPr>
          <w:ilvl w:val="0"/>
          <w:numId w:val="1"/>
        </w:numPr>
      </w:pPr>
      <w:r w:rsidRPr="00BB6E2B">
        <w:t>Financial obligations, such as car insurance splits, tuition payments, and home sale arrangements.</w:t>
      </w:r>
    </w:p>
    <w:p w14:paraId="6474F555" w14:textId="77777777" w:rsidR="00BB6E2B" w:rsidRPr="00BB6E2B" w:rsidRDefault="00BB6E2B" w:rsidP="00BB6E2B">
      <w:pPr>
        <w:numPr>
          <w:ilvl w:val="0"/>
          <w:numId w:val="1"/>
        </w:numPr>
      </w:pPr>
      <w:r w:rsidRPr="00BB6E2B">
        <w:t>Parenting logistics, including visitation schedules and decision-making for children.</w:t>
      </w:r>
    </w:p>
    <w:p w14:paraId="75F4B35D" w14:textId="77777777" w:rsidR="00BB6E2B" w:rsidRPr="00BB6E2B" w:rsidRDefault="00BB6E2B" w:rsidP="00BB6E2B">
      <w:pPr>
        <w:numPr>
          <w:ilvl w:val="0"/>
          <w:numId w:val="1"/>
        </w:numPr>
      </w:pPr>
      <w:r w:rsidRPr="00BB6E2B">
        <w:t>Property management discussions, such as repairs and sale timing for the marital home.</w:t>
      </w:r>
    </w:p>
    <w:p w14:paraId="4791EFCB" w14:textId="77777777" w:rsidR="00BB6E2B" w:rsidRPr="00BB6E2B" w:rsidRDefault="00BB6E2B" w:rsidP="00BB6E2B">
      <w:pPr>
        <w:numPr>
          <w:ilvl w:val="0"/>
          <w:numId w:val="1"/>
        </w:numPr>
      </w:pPr>
      <w:r w:rsidRPr="00BB6E2B">
        <w:t>Sentiment analysis reveals strained communication dynamics, with a mix of cooperation and contention.</w:t>
      </w:r>
    </w:p>
    <w:p w14:paraId="44A92612" w14:textId="77777777" w:rsidR="00BB6E2B" w:rsidRPr="00BB6E2B" w:rsidRDefault="00BB6E2B" w:rsidP="00BB6E2B">
      <w:r w:rsidRPr="00BB6E2B">
        <w:pict w14:anchorId="1BA3ABBE">
          <v:rect id="_x0000_i1061" style="width:0;height:1.5pt" o:hralign="center" o:hrstd="t" o:hr="t" fillcolor="#a0a0a0" stroked="f"/>
        </w:pict>
      </w:r>
    </w:p>
    <w:p w14:paraId="28266CE3" w14:textId="77777777" w:rsidR="00BB6E2B" w:rsidRPr="00BB6E2B" w:rsidRDefault="00BB6E2B" w:rsidP="00BB6E2B">
      <w:pPr>
        <w:rPr>
          <w:b/>
          <w:bCs/>
        </w:rPr>
      </w:pPr>
      <w:r w:rsidRPr="00BB6E2B">
        <w:rPr>
          <w:b/>
          <w:bCs/>
        </w:rPr>
        <w:t>2. Timeline</w:t>
      </w:r>
    </w:p>
    <w:p w14:paraId="652C0CF7" w14:textId="77777777" w:rsidR="00BB6E2B" w:rsidRPr="00BB6E2B" w:rsidRDefault="00BB6E2B" w:rsidP="00BB6E2B">
      <w:pPr>
        <w:rPr>
          <w:b/>
          <w:bCs/>
        </w:rPr>
      </w:pPr>
      <w:r w:rsidRPr="00BB6E2B">
        <w:rPr>
          <w:b/>
          <w:bCs/>
        </w:rPr>
        <w:t>Key Events Chronologically:</w:t>
      </w:r>
    </w:p>
    <w:p w14:paraId="65FA4B07" w14:textId="77777777" w:rsidR="00BB6E2B" w:rsidRPr="00BB6E2B" w:rsidRDefault="00BB6E2B" w:rsidP="00BB6E2B">
      <w:pPr>
        <w:numPr>
          <w:ilvl w:val="0"/>
          <w:numId w:val="2"/>
        </w:numPr>
      </w:pPr>
      <w:r w:rsidRPr="00BB6E2B">
        <w:rPr>
          <w:b/>
          <w:bCs/>
        </w:rPr>
        <w:t>Nov 29, 2024</w:t>
      </w:r>
      <w:r w:rsidRPr="00BB6E2B">
        <w:t>:</w:t>
      </w:r>
    </w:p>
    <w:p w14:paraId="4E1D2994" w14:textId="77777777" w:rsidR="00BB6E2B" w:rsidRPr="00BB6E2B" w:rsidRDefault="00BB6E2B" w:rsidP="00BB6E2B">
      <w:pPr>
        <w:numPr>
          <w:ilvl w:val="1"/>
          <w:numId w:val="2"/>
        </w:numPr>
      </w:pPr>
      <w:r w:rsidRPr="00BB6E2B">
        <w:t>Discussion about splitting car insurance policies and earthquake insurance.</w:t>
      </w:r>
    </w:p>
    <w:p w14:paraId="4FD0EB08" w14:textId="77777777" w:rsidR="00BB6E2B" w:rsidRPr="00BB6E2B" w:rsidRDefault="00BB6E2B" w:rsidP="00BB6E2B">
      <w:pPr>
        <w:numPr>
          <w:ilvl w:val="1"/>
          <w:numId w:val="2"/>
        </w:numPr>
      </w:pPr>
      <w:r w:rsidRPr="00BB6E2B">
        <w:t>Christine notes previous reimbursement requests for shared expenses were ignored.</w:t>
      </w:r>
    </w:p>
    <w:p w14:paraId="1CD56AB3" w14:textId="77777777" w:rsidR="00BB6E2B" w:rsidRPr="00BB6E2B" w:rsidRDefault="00BB6E2B" w:rsidP="00BB6E2B">
      <w:pPr>
        <w:numPr>
          <w:ilvl w:val="0"/>
          <w:numId w:val="2"/>
        </w:numPr>
      </w:pPr>
      <w:r w:rsidRPr="00BB6E2B">
        <w:rPr>
          <w:b/>
          <w:bCs/>
        </w:rPr>
        <w:t>Nov 30, 2024</w:t>
      </w:r>
      <w:r w:rsidRPr="00BB6E2B">
        <w:t>:</w:t>
      </w:r>
    </w:p>
    <w:p w14:paraId="426B11DF" w14:textId="77777777" w:rsidR="00BB6E2B" w:rsidRPr="00BB6E2B" w:rsidRDefault="00BB6E2B" w:rsidP="00BB6E2B">
      <w:pPr>
        <w:numPr>
          <w:ilvl w:val="1"/>
          <w:numId w:val="2"/>
        </w:numPr>
      </w:pPr>
      <w:r w:rsidRPr="00BB6E2B">
        <w:t>Christine proposes adjusted language for a document related to the home sale.</w:t>
      </w:r>
    </w:p>
    <w:p w14:paraId="20995E5F" w14:textId="77777777" w:rsidR="00BB6E2B" w:rsidRPr="00BB6E2B" w:rsidRDefault="00BB6E2B" w:rsidP="00BB6E2B">
      <w:pPr>
        <w:numPr>
          <w:ilvl w:val="0"/>
          <w:numId w:val="2"/>
        </w:numPr>
      </w:pPr>
      <w:r w:rsidRPr="00BB6E2B">
        <w:rPr>
          <w:b/>
          <w:bCs/>
        </w:rPr>
        <w:t>Dec 1, 2024</w:t>
      </w:r>
      <w:r w:rsidRPr="00BB6E2B">
        <w:t>:</w:t>
      </w:r>
    </w:p>
    <w:p w14:paraId="36C62B7E" w14:textId="77777777" w:rsidR="00BB6E2B" w:rsidRPr="00BB6E2B" w:rsidRDefault="00BB6E2B" w:rsidP="00BB6E2B">
      <w:pPr>
        <w:numPr>
          <w:ilvl w:val="1"/>
          <w:numId w:val="2"/>
        </w:numPr>
      </w:pPr>
      <w:r w:rsidRPr="00BB6E2B">
        <w:t>Discussions on mediation logistics.</w:t>
      </w:r>
    </w:p>
    <w:p w14:paraId="6B7F5777" w14:textId="77777777" w:rsidR="00BB6E2B" w:rsidRPr="00BB6E2B" w:rsidRDefault="00BB6E2B" w:rsidP="00BB6E2B">
      <w:pPr>
        <w:numPr>
          <w:ilvl w:val="1"/>
          <w:numId w:val="2"/>
        </w:numPr>
      </w:pPr>
      <w:r w:rsidRPr="00BB6E2B">
        <w:t>Agreement to address unresolved financial interpretations in mediation.</w:t>
      </w:r>
    </w:p>
    <w:p w14:paraId="0F4B5024" w14:textId="77777777" w:rsidR="00BB6E2B" w:rsidRPr="00BB6E2B" w:rsidRDefault="00BB6E2B" w:rsidP="00BB6E2B">
      <w:pPr>
        <w:numPr>
          <w:ilvl w:val="0"/>
          <w:numId w:val="2"/>
        </w:numPr>
      </w:pPr>
      <w:r w:rsidRPr="00BB6E2B">
        <w:rPr>
          <w:b/>
          <w:bCs/>
        </w:rPr>
        <w:lastRenderedPageBreak/>
        <w:t>Dec 2, 2024</w:t>
      </w:r>
      <w:r w:rsidRPr="00BB6E2B">
        <w:t>:</w:t>
      </w:r>
    </w:p>
    <w:p w14:paraId="574E3BBC" w14:textId="77777777" w:rsidR="00BB6E2B" w:rsidRPr="00BB6E2B" w:rsidRDefault="00BB6E2B" w:rsidP="00BB6E2B">
      <w:pPr>
        <w:numPr>
          <w:ilvl w:val="1"/>
          <w:numId w:val="2"/>
        </w:numPr>
      </w:pPr>
      <w:r w:rsidRPr="00BB6E2B">
        <w:t>Christine finalizes tuition payments and requests Robert’s share.</w:t>
      </w:r>
    </w:p>
    <w:p w14:paraId="6F568026" w14:textId="77777777" w:rsidR="00BB6E2B" w:rsidRPr="00BB6E2B" w:rsidRDefault="00BB6E2B" w:rsidP="00BB6E2B">
      <w:pPr>
        <w:numPr>
          <w:ilvl w:val="1"/>
          <w:numId w:val="2"/>
        </w:numPr>
      </w:pPr>
      <w:r w:rsidRPr="00BB6E2B">
        <w:t>Progress on automating monthly financial transfers.</w:t>
      </w:r>
    </w:p>
    <w:p w14:paraId="647F1E60" w14:textId="77777777" w:rsidR="00BB6E2B" w:rsidRPr="00BB6E2B" w:rsidRDefault="00BB6E2B" w:rsidP="00BB6E2B">
      <w:pPr>
        <w:numPr>
          <w:ilvl w:val="0"/>
          <w:numId w:val="2"/>
        </w:numPr>
      </w:pPr>
      <w:r w:rsidRPr="00BB6E2B">
        <w:rPr>
          <w:b/>
          <w:bCs/>
        </w:rPr>
        <w:t>Dec 3, 2024</w:t>
      </w:r>
      <w:r w:rsidRPr="00BB6E2B">
        <w:t>:</w:t>
      </w:r>
    </w:p>
    <w:p w14:paraId="7BBD2A5A" w14:textId="77777777" w:rsidR="00BB6E2B" w:rsidRPr="00BB6E2B" w:rsidRDefault="00BB6E2B" w:rsidP="00BB6E2B">
      <w:pPr>
        <w:numPr>
          <w:ilvl w:val="1"/>
          <w:numId w:val="2"/>
        </w:numPr>
      </w:pPr>
      <w:r w:rsidRPr="00BB6E2B">
        <w:t>Mediation preparation continues with feedback on financial spreadsheets.</w:t>
      </w:r>
    </w:p>
    <w:p w14:paraId="230ECAF7" w14:textId="77777777" w:rsidR="00BB6E2B" w:rsidRPr="00BB6E2B" w:rsidRDefault="00BB6E2B" w:rsidP="00BB6E2B">
      <w:pPr>
        <w:numPr>
          <w:ilvl w:val="1"/>
          <w:numId w:val="2"/>
        </w:numPr>
      </w:pPr>
      <w:r w:rsidRPr="00BB6E2B">
        <w:t>Discussions about financial discrepancies.</w:t>
      </w:r>
    </w:p>
    <w:p w14:paraId="098D1A69" w14:textId="77777777" w:rsidR="00BB6E2B" w:rsidRPr="00BB6E2B" w:rsidRDefault="00BB6E2B" w:rsidP="00BB6E2B">
      <w:pPr>
        <w:numPr>
          <w:ilvl w:val="0"/>
          <w:numId w:val="2"/>
        </w:numPr>
      </w:pPr>
      <w:r w:rsidRPr="00BB6E2B">
        <w:rPr>
          <w:b/>
          <w:bCs/>
        </w:rPr>
        <w:t>Dec 5-6, 2024</w:t>
      </w:r>
      <w:r w:rsidRPr="00BB6E2B">
        <w:t>:</w:t>
      </w:r>
    </w:p>
    <w:p w14:paraId="053AD5DC" w14:textId="77777777" w:rsidR="00BB6E2B" w:rsidRPr="00BB6E2B" w:rsidRDefault="00BB6E2B" w:rsidP="00BB6E2B">
      <w:pPr>
        <w:numPr>
          <w:ilvl w:val="1"/>
          <w:numId w:val="2"/>
        </w:numPr>
      </w:pPr>
      <w:r w:rsidRPr="00BB6E2B">
        <w:t xml:space="preserve">Parenting concerns </w:t>
      </w:r>
      <w:proofErr w:type="gramStart"/>
      <w:r w:rsidRPr="00BB6E2B">
        <w:t>addressed</w:t>
      </w:r>
      <w:proofErr w:type="gramEnd"/>
      <w:r w:rsidRPr="00BB6E2B">
        <w:t>, including visitation differences between siblings.</w:t>
      </w:r>
    </w:p>
    <w:p w14:paraId="3D2B16BD" w14:textId="77777777" w:rsidR="00BB6E2B" w:rsidRPr="00BB6E2B" w:rsidRDefault="00BB6E2B" w:rsidP="00BB6E2B">
      <w:r w:rsidRPr="00BB6E2B">
        <w:pict w14:anchorId="710046C7">
          <v:rect id="_x0000_i1062" style="width:0;height:1.5pt" o:hralign="center" o:hrstd="t" o:hr="t" fillcolor="#a0a0a0" stroked="f"/>
        </w:pict>
      </w:r>
    </w:p>
    <w:p w14:paraId="391424E1" w14:textId="77777777" w:rsidR="00BB6E2B" w:rsidRPr="00BB6E2B" w:rsidRDefault="00BB6E2B" w:rsidP="00BB6E2B">
      <w:pPr>
        <w:rPr>
          <w:b/>
          <w:bCs/>
        </w:rPr>
      </w:pPr>
      <w:r w:rsidRPr="00BB6E2B">
        <w:rPr>
          <w:b/>
          <w:bCs/>
        </w:rPr>
        <w:t>3. Sentiment Analysis</w:t>
      </w:r>
    </w:p>
    <w:p w14:paraId="54D7ABDF" w14:textId="77777777" w:rsidR="00BB6E2B" w:rsidRPr="00BB6E2B" w:rsidRDefault="00BB6E2B" w:rsidP="00BB6E2B">
      <w:pPr>
        <w:numPr>
          <w:ilvl w:val="0"/>
          <w:numId w:val="3"/>
        </w:numPr>
      </w:pPr>
      <w:r w:rsidRPr="00BB6E2B">
        <w:rPr>
          <w:b/>
          <w:bCs/>
        </w:rPr>
        <w:t>Overall Sentiment</w:t>
      </w:r>
      <w:r w:rsidRPr="00BB6E2B">
        <w:t>: Moderately contentious with efforts at cooperation.</w:t>
      </w:r>
    </w:p>
    <w:p w14:paraId="70E96592" w14:textId="77777777" w:rsidR="00BB6E2B" w:rsidRPr="00BB6E2B" w:rsidRDefault="00BB6E2B" w:rsidP="00BB6E2B">
      <w:pPr>
        <w:numPr>
          <w:ilvl w:val="0"/>
          <w:numId w:val="3"/>
        </w:numPr>
      </w:pPr>
      <w:r w:rsidRPr="00BB6E2B">
        <w:rPr>
          <w:b/>
          <w:bCs/>
        </w:rPr>
        <w:t>Shifts</w:t>
      </w:r>
      <w:r w:rsidRPr="00BB6E2B">
        <w:t xml:space="preserve">: </w:t>
      </w:r>
    </w:p>
    <w:p w14:paraId="44EA90E5" w14:textId="77777777" w:rsidR="00BB6E2B" w:rsidRPr="00BB6E2B" w:rsidRDefault="00BB6E2B" w:rsidP="00BB6E2B">
      <w:pPr>
        <w:numPr>
          <w:ilvl w:val="1"/>
          <w:numId w:val="3"/>
        </w:numPr>
      </w:pPr>
      <w:r w:rsidRPr="00BB6E2B">
        <w:t>Early emails focus on logistical problem-solving.</w:t>
      </w:r>
    </w:p>
    <w:p w14:paraId="75C56898" w14:textId="77777777" w:rsidR="00BB6E2B" w:rsidRPr="00BB6E2B" w:rsidRDefault="00BB6E2B" w:rsidP="00BB6E2B">
      <w:pPr>
        <w:numPr>
          <w:ilvl w:val="1"/>
          <w:numId w:val="3"/>
        </w:numPr>
      </w:pPr>
      <w:r w:rsidRPr="00BB6E2B">
        <w:t>Mid-thread interactions reveal frustration over financial interpretations and fairness.</w:t>
      </w:r>
    </w:p>
    <w:p w14:paraId="314A9365" w14:textId="77777777" w:rsidR="00BB6E2B" w:rsidRPr="00BB6E2B" w:rsidRDefault="00BB6E2B" w:rsidP="00BB6E2B">
      <w:pPr>
        <w:numPr>
          <w:ilvl w:val="1"/>
          <w:numId w:val="3"/>
        </w:numPr>
      </w:pPr>
      <w:r w:rsidRPr="00BB6E2B">
        <w:t>Discussions about parenting are emotionally charged, reflecting deep concerns about inequality and child impact.</w:t>
      </w:r>
    </w:p>
    <w:p w14:paraId="15054D0E" w14:textId="77777777" w:rsidR="00BB6E2B" w:rsidRPr="00BB6E2B" w:rsidRDefault="00BB6E2B" w:rsidP="00BB6E2B">
      <w:r w:rsidRPr="00BB6E2B">
        <w:pict w14:anchorId="32A82752">
          <v:rect id="_x0000_i1063" style="width:0;height:1.5pt" o:hralign="center" o:hrstd="t" o:hr="t" fillcolor="#a0a0a0" stroked="f"/>
        </w:pict>
      </w:r>
    </w:p>
    <w:p w14:paraId="0769D0E1" w14:textId="77777777" w:rsidR="00BB6E2B" w:rsidRPr="00BB6E2B" w:rsidRDefault="00BB6E2B" w:rsidP="00BB6E2B">
      <w:pPr>
        <w:rPr>
          <w:b/>
          <w:bCs/>
        </w:rPr>
      </w:pPr>
      <w:r w:rsidRPr="00BB6E2B">
        <w:rPr>
          <w:b/>
          <w:bCs/>
        </w:rPr>
        <w:t>4. Legal Issues</w:t>
      </w:r>
    </w:p>
    <w:p w14:paraId="017F0376" w14:textId="77777777" w:rsidR="00BB6E2B" w:rsidRPr="00BB6E2B" w:rsidRDefault="00BB6E2B" w:rsidP="00BB6E2B">
      <w:pPr>
        <w:numPr>
          <w:ilvl w:val="0"/>
          <w:numId w:val="4"/>
        </w:numPr>
      </w:pPr>
      <w:r w:rsidRPr="00BB6E2B">
        <w:rPr>
          <w:b/>
          <w:bCs/>
        </w:rPr>
        <w:t>Financial Misinterpretations</w:t>
      </w:r>
      <w:r w:rsidRPr="00BB6E2B">
        <w:t xml:space="preserve">: </w:t>
      </w:r>
    </w:p>
    <w:p w14:paraId="00B4706E" w14:textId="77777777" w:rsidR="00BB6E2B" w:rsidRPr="00BB6E2B" w:rsidRDefault="00BB6E2B" w:rsidP="00BB6E2B">
      <w:pPr>
        <w:numPr>
          <w:ilvl w:val="1"/>
          <w:numId w:val="4"/>
        </w:numPr>
      </w:pPr>
      <w:r w:rsidRPr="00BB6E2B">
        <w:t>Ambiguities in expense-sharing agreements and potential non-compliance with prior agreements.</w:t>
      </w:r>
    </w:p>
    <w:p w14:paraId="2549E609" w14:textId="77777777" w:rsidR="00BB6E2B" w:rsidRPr="00BB6E2B" w:rsidRDefault="00BB6E2B" w:rsidP="00BB6E2B">
      <w:pPr>
        <w:numPr>
          <w:ilvl w:val="0"/>
          <w:numId w:val="4"/>
        </w:numPr>
      </w:pPr>
      <w:r w:rsidRPr="00BB6E2B">
        <w:rPr>
          <w:b/>
          <w:bCs/>
        </w:rPr>
        <w:t>Parenting Inequities</w:t>
      </w:r>
      <w:r w:rsidRPr="00BB6E2B">
        <w:t xml:space="preserve">: </w:t>
      </w:r>
    </w:p>
    <w:p w14:paraId="1F0A9D7B" w14:textId="77777777" w:rsidR="00BB6E2B" w:rsidRPr="00BB6E2B" w:rsidRDefault="00BB6E2B" w:rsidP="00BB6E2B">
      <w:pPr>
        <w:numPr>
          <w:ilvl w:val="1"/>
          <w:numId w:val="4"/>
        </w:numPr>
      </w:pPr>
      <w:r w:rsidRPr="00BB6E2B">
        <w:t>Concerns about fairness and equality in custody and visitation arrangements.</w:t>
      </w:r>
    </w:p>
    <w:p w14:paraId="75483755" w14:textId="77777777" w:rsidR="00BB6E2B" w:rsidRPr="00BB6E2B" w:rsidRDefault="00BB6E2B" w:rsidP="00BB6E2B">
      <w:pPr>
        <w:numPr>
          <w:ilvl w:val="0"/>
          <w:numId w:val="4"/>
        </w:numPr>
      </w:pPr>
      <w:r w:rsidRPr="00BB6E2B">
        <w:rPr>
          <w:b/>
          <w:bCs/>
        </w:rPr>
        <w:t>Home Sale Timeline</w:t>
      </w:r>
      <w:r w:rsidRPr="00BB6E2B">
        <w:t xml:space="preserve">: </w:t>
      </w:r>
    </w:p>
    <w:p w14:paraId="6E7FB08C" w14:textId="77777777" w:rsidR="00BB6E2B" w:rsidRPr="00BB6E2B" w:rsidRDefault="00BB6E2B" w:rsidP="00BB6E2B">
      <w:pPr>
        <w:numPr>
          <w:ilvl w:val="1"/>
          <w:numId w:val="4"/>
        </w:numPr>
      </w:pPr>
      <w:r w:rsidRPr="00BB6E2B">
        <w:t>Discussions about timing could impact compliance with court orders.</w:t>
      </w:r>
    </w:p>
    <w:p w14:paraId="33A4EC69" w14:textId="77777777" w:rsidR="00BB6E2B" w:rsidRPr="00BB6E2B" w:rsidRDefault="00BB6E2B" w:rsidP="00BB6E2B">
      <w:pPr>
        <w:numPr>
          <w:ilvl w:val="0"/>
          <w:numId w:val="4"/>
        </w:numPr>
      </w:pPr>
      <w:r w:rsidRPr="00BB6E2B">
        <w:rPr>
          <w:b/>
          <w:bCs/>
        </w:rPr>
        <w:t>Communication Tone</w:t>
      </w:r>
      <w:r w:rsidRPr="00BB6E2B">
        <w:t xml:space="preserve">: </w:t>
      </w:r>
    </w:p>
    <w:p w14:paraId="590E543B" w14:textId="77777777" w:rsidR="00BB6E2B" w:rsidRPr="00BB6E2B" w:rsidRDefault="00BB6E2B" w:rsidP="00BB6E2B">
      <w:pPr>
        <w:numPr>
          <w:ilvl w:val="1"/>
          <w:numId w:val="4"/>
        </w:numPr>
      </w:pPr>
      <w:r w:rsidRPr="00BB6E2B">
        <w:t>Possible evidence of hostility or adversarial dynamics that could be relevant in litigation.</w:t>
      </w:r>
    </w:p>
    <w:p w14:paraId="15C23E58" w14:textId="77777777" w:rsidR="00BB6E2B" w:rsidRPr="00BB6E2B" w:rsidRDefault="00BB6E2B" w:rsidP="00BB6E2B">
      <w:r w:rsidRPr="00BB6E2B">
        <w:pict w14:anchorId="77F94555">
          <v:rect id="_x0000_i1064" style="width:0;height:1.5pt" o:hralign="center" o:hrstd="t" o:hr="t" fillcolor="#a0a0a0" stroked="f"/>
        </w:pict>
      </w:r>
    </w:p>
    <w:p w14:paraId="57DE6074" w14:textId="77777777" w:rsidR="00BB6E2B" w:rsidRPr="00BB6E2B" w:rsidRDefault="00BB6E2B" w:rsidP="00BB6E2B">
      <w:pPr>
        <w:rPr>
          <w:b/>
          <w:bCs/>
        </w:rPr>
      </w:pPr>
      <w:r w:rsidRPr="00BB6E2B">
        <w:rPr>
          <w:b/>
          <w:bCs/>
        </w:rPr>
        <w:t>5. Key Participants</w:t>
      </w:r>
    </w:p>
    <w:p w14:paraId="09271B9C" w14:textId="77777777" w:rsidR="00BB6E2B" w:rsidRPr="00BB6E2B" w:rsidRDefault="00BB6E2B" w:rsidP="00BB6E2B">
      <w:pPr>
        <w:numPr>
          <w:ilvl w:val="0"/>
          <w:numId w:val="5"/>
        </w:numPr>
      </w:pPr>
      <w:r w:rsidRPr="00BB6E2B">
        <w:rPr>
          <w:b/>
          <w:bCs/>
        </w:rPr>
        <w:lastRenderedPageBreak/>
        <w:t>Robert Moyer</w:t>
      </w:r>
      <w:r w:rsidRPr="00BB6E2B">
        <w:t xml:space="preserve">: </w:t>
      </w:r>
    </w:p>
    <w:p w14:paraId="3C5ADE81" w14:textId="77777777" w:rsidR="00BB6E2B" w:rsidRPr="00BB6E2B" w:rsidRDefault="00BB6E2B" w:rsidP="00BB6E2B">
      <w:pPr>
        <w:numPr>
          <w:ilvl w:val="1"/>
          <w:numId w:val="5"/>
        </w:numPr>
      </w:pPr>
      <w:r w:rsidRPr="00BB6E2B">
        <w:t>Engaged in financial and parenting discussions.</w:t>
      </w:r>
    </w:p>
    <w:p w14:paraId="0516C280" w14:textId="77777777" w:rsidR="00BB6E2B" w:rsidRPr="00BB6E2B" w:rsidRDefault="00BB6E2B" w:rsidP="00BB6E2B">
      <w:pPr>
        <w:numPr>
          <w:ilvl w:val="1"/>
          <w:numId w:val="5"/>
        </w:numPr>
      </w:pPr>
      <w:r w:rsidRPr="00BB6E2B">
        <w:t>Advocates for equitable parenting arrangements.</w:t>
      </w:r>
    </w:p>
    <w:p w14:paraId="55304E7D" w14:textId="77777777" w:rsidR="00BB6E2B" w:rsidRPr="00BB6E2B" w:rsidRDefault="00BB6E2B" w:rsidP="00BB6E2B">
      <w:pPr>
        <w:numPr>
          <w:ilvl w:val="0"/>
          <w:numId w:val="5"/>
        </w:numPr>
      </w:pPr>
      <w:r w:rsidRPr="00BB6E2B">
        <w:rPr>
          <w:b/>
          <w:bCs/>
        </w:rPr>
        <w:t>Christine Moyer</w:t>
      </w:r>
      <w:r w:rsidRPr="00BB6E2B">
        <w:t xml:space="preserve">: </w:t>
      </w:r>
    </w:p>
    <w:p w14:paraId="393FEEC6" w14:textId="77777777" w:rsidR="00BB6E2B" w:rsidRPr="00BB6E2B" w:rsidRDefault="00BB6E2B" w:rsidP="00BB6E2B">
      <w:pPr>
        <w:numPr>
          <w:ilvl w:val="1"/>
          <w:numId w:val="5"/>
        </w:numPr>
      </w:pPr>
      <w:r w:rsidRPr="00BB6E2B">
        <w:t>Focuses on financial documentation and compliance.</w:t>
      </w:r>
    </w:p>
    <w:p w14:paraId="64B7E1D7" w14:textId="77777777" w:rsidR="00BB6E2B" w:rsidRPr="00BB6E2B" w:rsidRDefault="00BB6E2B" w:rsidP="00BB6E2B">
      <w:pPr>
        <w:numPr>
          <w:ilvl w:val="1"/>
          <w:numId w:val="5"/>
        </w:numPr>
      </w:pPr>
      <w:r w:rsidRPr="00BB6E2B">
        <w:t>Raises concerns about Robert's interpretations of agreements.</w:t>
      </w:r>
    </w:p>
    <w:p w14:paraId="7D5FF2FB" w14:textId="77777777" w:rsidR="00BB6E2B" w:rsidRPr="00BB6E2B" w:rsidRDefault="00BB6E2B" w:rsidP="00BB6E2B">
      <w:pPr>
        <w:numPr>
          <w:ilvl w:val="0"/>
          <w:numId w:val="5"/>
        </w:numPr>
      </w:pPr>
      <w:r w:rsidRPr="00BB6E2B">
        <w:rPr>
          <w:b/>
          <w:bCs/>
        </w:rPr>
        <w:t>Third Parties</w:t>
      </w:r>
      <w:r w:rsidRPr="00BB6E2B">
        <w:t xml:space="preserve">: </w:t>
      </w:r>
    </w:p>
    <w:p w14:paraId="64F98D61" w14:textId="77777777" w:rsidR="00BB6E2B" w:rsidRPr="00BB6E2B" w:rsidRDefault="00BB6E2B" w:rsidP="00BB6E2B">
      <w:pPr>
        <w:numPr>
          <w:ilvl w:val="1"/>
          <w:numId w:val="5"/>
        </w:numPr>
      </w:pPr>
      <w:r w:rsidRPr="00BB6E2B">
        <w:t>Legal counsel (e.g., Lisa Summers).</w:t>
      </w:r>
    </w:p>
    <w:p w14:paraId="54B1A85D" w14:textId="77777777" w:rsidR="00BB6E2B" w:rsidRPr="00BB6E2B" w:rsidRDefault="00BB6E2B" w:rsidP="00BB6E2B">
      <w:pPr>
        <w:numPr>
          <w:ilvl w:val="1"/>
          <w:numId w:val="5"/>
        </w:numPr>
      </w:pPr>
      <w:r w:rsidRPr="00BB6E2B">
        <w:t>Mediator and other professionals involved indirectly.</w:t>
      </w:r>
    </w:p>
    <w:p w14:paraId="3E94E7BA" w14:textId="77777777" w:rsidR="00BB6E2B" w:rsidRPr="00BB6E2B" w:rsidRDefault="00BB6E2B" w:rsidP="00BB6E2B">
      <w:r w:rsidRPr="00BB6E2B">
        <w:pict w14:anchorId="30E5D833">
          <v:rect id="_x0000_i1065" style="width:0;height:1.5pt" o:hralign="center" o:hrstd="t" o:hr="t" fillcolor="#a0a0a0" stroked="f"/>
        </w:pict>
      </w:r>
    </w:p>
    <w:p w14:paraId="718AB2A5" w14:textId="77777777" w:rsidR="00BB6E2B" w:rsidRPr="00BB6E2B" w:rsidRDefault="00BB6E2B" w:rsidP="00BB6E2B">
      <w:pPr>
        <w:rPr>
          <w:b/>
          <w:bCs/>
        </w:rPr>
      </w:pPr>
      <w:r w:rsidRPr="00BB6E2B">
        <w:rPr>
          <w:b/>
          <w:bCs/>
        </w:rPr>
        <w:t>6. Critical Information</w:t>
      </w:r>
    </w:p>
    <w:p w14:paraId="70F4493E" w14:textId="77777777" w:rsidR="00BB6E2B" w:rsidRPr="00BB6E2B" w:rsidRDefault="00BB6E2B" w:rsidP="00BB6E2B">
      <w:pPr>
        <w:numPr>
          <w:ilvl w:val="0"/>
          <w:numId w:val="6"/>
        </w:numPr>
      </w:pPr>
      <w:r w:rsidRPr="00BB6E2B">
        <w:t>Christine’s detailed financial records, spreadsheets, and interpretations are pivotal.</w:t>
      </w:r>
    </w:p>
    <w:p w14:paraId="66AABF8A" w14:textId="77777777" w:rsidR="00BB6E2B" w:rsidRPr="00BB6E2B" w:rsidRDefault="00BB6E2B" w:rsidP="00BB6E2B">
      <w:pPr>
        <w:numPr>
          <w:ilvl w:val="0"/>
          <w:numId w:val="6"/>
        </w:numPr>
      </w:pPr>
      <w:r w:rsidRPr="00BB6E2B">
        <w:t>Parenting decisions appear to disproportionately restrict Adrian’s access to Robert compared to his sibling, Max.</w:t>
      </w:r>
    </w:p>
    <w:p w14:paraId="3F830040" w14:textId="77777777" w:rsidR="00BB6E2B" w:rsidRPr="00BB6E2B" w:rsidRDefault="00BB6E2B" w:rsidP="00BB6E2B">
      <w:pPr>
        <w:numPr>
          <w:ilvl w:val="0"/>
          <w:numId w:val="6"/>
        </w:numPr>
      </w:pPr>
      <w:r w:rsidRPr="00BB6E2B">
        <w:t>Communication demonstrates a mix of cooperation and contentiousness, highlighting potential biases or misunderstandings.</w:t>
      </w:r>
    </w:p>
    <w:p w14:paraId="1FAD7F67" w14:textId="77777777" w:rsidR="00BB6E2B" w:rsidRPr="00BB6E2B" w:rsidRDefault="00BB6E2B" w:rsidP="00BB6E2B">
      <w:r w:rsidRPr="00BB6E2B">
        <w:pict w14:anchorId="7CA3DBFD">
          <v:rect id="_x0000_i1066" style="width:0;height:1.5pt" o:hralign="center" o:hrstd="t" o:hr="t" fillcolor="#a0a0a0" stroked="f"/>
        </w:pict>
      </w:r>
    </w:p>
    <w:p w14:paraId="5DFD5853" w14:textId="77777777" w:rsidR="00BB6E2B" w:rsidRPr="00BB6E2B" w:rsidRDefault="00BB6E2B" w:rsidP="00BB6E2B">
      <w:pPr>
        <w:rPr>
          <w:b/>
          <w:bCs/>
        </w:rPr>
      </w:pPr>
      <w:r w:rsidRPr="00BB6E2B">
        <w:rPr>
          <w:b/>
          <w:bCs/>
        </w:rPr>
        <w:t>7. Gaps or Inconsistencies</w:t>
      </w:r>
    </w:p>
    <w:p w14:paraId="5B32540C" w14:textId="77777777" w:rsidR="00BB6E2B" w:rsidRPr="00BB6E2B" w:rsidRDefault="00BB6E2B" w:rsidP="00BB6E2B">
      <w:pPr>
        <w:numPr>
          <w:ilvl w:val="0"/>
          <w:numId w:val="7"/>
        </w:numPr>
      </w:pPr>
      <w:r w:rsidRPr="00BB6E2B">
        <w:rPr>
          <w:b/>
          <w:bCs/>
        </w:rPr>
        <w:t>Expense Clarity</w:t>
      </w:r>
      <w:r w:rsidRPr="00BB6E2B">
        <w:t>: Ambiguities in the financial spreadsheet language could complicate legal interpretations.</w:t>
      </w:r>
    </w:p>
    <w:p w14:paraId="34CF3FC7" w14:textId="77777777" w:rsidR="00BB6E2B" w:rsidRPr="00BB6E2B" w:rsidRDefault="00BB6E2B" w:rsidP="00BB6E2B">
      <w:pPr>
        <w:numPr>
          <w:ilvl w:val="0"/>
          <w:numId w:val="7"/>
        </w:numPr>
      </w:pPr>
      <w:r w:rsidRPr="00BB6E2B">
        <w:rPr>
          <w:b/>
          <w:bCs/>
        </w:rPr>
        <w:t>Custody Decisions</w:t>
      </w:r>
      <w:r w:rsidRPr="00BB6E2B">
        <w:t>: Unequal treatment between siblings lacks clear justification in emails.</w:t>
      </w:r>
    </w:p>
    <w:p w14:paraId="0DCE92F5" w14:textId="77777777" w:rsidR="00BB6E2B" w:rsidRPr="00BB6E2B" w:rsidRDefault="00BB6E2B" w:rsidP="00BB6E2B">
      <w:pPr>
        <w:numPr>
          <w:ilvl w:val="0"/>
          <w:numId w:val="7"/>
        </w:numPr>
      </w:pPr>
      <w:r w:rsidRPr="00BB6E2B">
        <w:rPr>
          <w:b/>
          <w:bCs/>
        </w:rPr>
        <w:t>Emotional Impact</w:t>
      </w:r>
      <w:r w:rsidRPr="00BB6E2B">
        <w:t>: Limited discussion about addressing children's emotional needs amidst parental disputes.</w:t>
      </w:r>
    </w:p>
    <w:p w14:paraId="48E8766D" w14:textId="77777777" w:rsidR="00BB6E2B" w:rsidRPr="00BB6E2B" w:rsidRDefault="00BB6E2B" w:rsidP="00BB6E2B">
      <w:r w:rsidRPr="00BB6E2B">
        <w:rPr>
          <w:b/>
          <w:bCs/>
        </w:rPr>
        <w:t>Conclusion</w:t>
      </w:r>
      <w:r w:rsidRPr="00BB6E2B">
        <w:t>: This analysis provides a structured overview of the email thread, identifying significant points for litigation relevance. Careful attention to gaps and contentious points will help build a comprehensive case narrative.</w:t>
      </w:r>
    </w:p>
    <w:p w14:paraId="69A46F32" w14:textId="191420FF" w:rsidR="00DF2094" w:rsidRDefault="00DF2094"/>
    <w:p w14:paraId="36E37201" w14:textId="77777777" w:rsidR="00BB6E2B" w:rsidRDefault="00BB6E2B"/>
    <w:sectPr w:rsidR="00BB6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C380E"/>
    <w:multiLevelType w:val="multilevel"/>
    <w:tmpl w:val="3E54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2D80"/>
    <w:multiLevelType w:val="multilevel"/>
    <w:tmpl w:val="6E3E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5886"/>
    <w:multiLevelType w:val="multilevel"/>
    <w:tmpl w:val="BB6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75CB0"/>
    <w:multiLevelType w:val="multilevel"/>
    <w:tmpl w:val="2C5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82B95"/>
    <w:multiLevelType w:val="multilevel"/>
    <w:tmpl w:val="63449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96AF2"/>
    <w:multiLevelType w:val="multilevel"/>
    <w:tmpl w:val="128E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72B24"/>
    <w:multiLevelType w:val="multilevel"/>
    <w:tmpl w:val="9D8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75C2D"/>
    <w:multiLevelType w:val="multilevel"/>
    <w:tmpl w:val="DEBA3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A1B12"/>
    <w:multiLevelType w:val="multilevel"/>
    <w:tmpl w:val="584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86DEC"/>
    <w:multiLevelType w:val="multilevel"/>
    <w:tmpl w:val="6B52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B6E5E"/>
    <w:multiLevelType w:val="multilevel"/>
    <w:tmpl w:val="B66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90829"/>
    <w:multiLevelType w:val="multilevel"/>
    <w:tmpl w:val="57D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4160C"/>
    <w:multiLevelType w:val="multilevel"/>
    <w:tmpl w:val="071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44A0C"/>
    <w:multiLevelType w:val="multilevel"/>
    <w:tmpl w:val="D8A0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565156">
    <w:abstractNumId w:val="0"/>
  </w:num>
  <w:num w:numId="2" w16cid:durableId="86922306">
    <w:abstractNumId w:val="5"/>
  </w:num>
  <w:num w:numId="3" w16cid:durableId="1021323236">
    <w:abstractNumId w:val="7"/>
  </w:num>
  <w:num w:numId="4" w16cid:durableId="1755933576">
    <w:abstractNumId w:val="1"/>
  </w:num>
  <w:num w:numId="5" w16cid:durableId="1803571837">
    <w:abstractNumId w:val="4"/>
  </w:num>
  <w:num w:numId="6" w16cid:durableId="300770543">
    <w:abstractNumId w:val="8"/>
  </w:num>
  <w:num w:numId="7" w16cid:durableId="1092553058">
    <w:abstractNumId w:val="13"/>
  </w:num>
  <w:num w:numId="8" w16cid:durableId="41174328">
    <w:abstractNumId w:val="6"/>
  </w:num>
  <w:num w:numId="9" w16cid:durableId="499545132">
    <w:abstractNumId w:val="9"/>
  </w:num>
  <w:num w:numId="10" w16cid:durableId="2011055892">
    <w:abstractNumId w:val="3"/>
  </w:num>
  <w:num w:numId="11" w16cid:durableId="1586377129">
    <w:abstractNumId w:val="2"/>
  </w:num>
  <w:num w:numId="12" w16cid:durableId="194851955">
    <w:abstractNumId w:val="11"/>
  </w:num>
  <w:num w:numId="13" w16cid:durableId="1756200356">
    <w:abstractNumId w:val="12"/>
  </w:num>
  <w:num w:numId="14" w16cid:durableId="17967570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2B"/>
    <w:rsid w:val="00776F19"/>
    <w:rsid w:val="009F58D7"/>
    <w:rsid w:val="00AE3863"/>
    <w:rsid w:val="00BB6E2B"/>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B2DA"/>
  <w15:chartTrackingRefBased/>
  <w15:docId w15:val="{3720D8B2-C8C6-4B71-8B91-C10EA879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E2B"/>
    <w:rPr>
      <w:rFonts w:eastAsiaTheme="majorEastAsia" w:cstheme="majorBidi"/>
      <w:color w:val="272727" w:themeColor="text1" w:themeTint="D8"/>
    </w:rPr>
  </w:style>
  <w:style w:type="paragraph" w:styleId="Title">
    <w:name w:val="Title"/>
    <w:basedOn w:val="Normal"/>
    <w:next w:val="Normal"/>
    <w:link w:val="TitleChar"/>
    <w:uiPriority w:val="10"/>
    <w:qFormat/>
    <w:rsid w:val="00BB6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E2B"/>
    <w:pPr>
      <w:spacing w:before="160"/>
      <w:jc w:val="center"/>
    </w:pPr>
    <w:rPr>
      <w:i/>
      <w:iCs/>
      <w:color w:val="404040" w:themeColor="text1" w:themeTint="BF"/>
    </w:rPr>
  </w:style>
  <w:style w:type="character" w:customStyle="1" w:styleId="QuoteChar">
    <w:name w:val="Quote Char"/>
    <w:basedOn w:val="DefaultParagraphFont"/>
    <w:link w:val="Quote"/>
    <w:uiPriority w:val="29"/>
    <w:rsid w:val="00BB6E2B"/>
    <w:rPr>
      <w:i/>
      <w:iCs/>
      <w:color w:val="404040" w:themeColor="text1" w:themeTint="BF"/>
    </w:rPr>
  </w:style>
  <w:style w:type="paragraph" w:styleId="ListParagraph">
    <w:name w:val="List Paragraph"/>
    <w:basedOn w:val="Normal"/>
    <w:uiPriority w:val="34"/>
    <w:qFormat/>
    <w:rsid w:val="00BB6E2B"/>
    <w:pPr>
      <w:ind w:left="720"/>
      <w:contextualSpacing/>
    </w:pPr>
  </w:style>
  <w:style w:type="character" w:styleId="IntenseEmphasis">
    <w:name w:val="Intense Emphasis"/>
    <w:basedOn w:val="DefaultParagraphFont"/>
    <w:uiPriority w:val="21"/>
    <w:qFormat/>
    <w:rsid w:val="00BB6E2B"/>
    <w:rPr>
      <w:i/>
      <w:iCs/>
      <w:color w:val="0F4761" w:themeColor="accent1" w:themeShade="BF"/>
    </w:rPr>
  </w:style>
  <w:style w:type="paragraph" w:styleId="IntenseQuote">
    <w:name w:val="Intense Quote"/>
    <w:basedOn w:val="Normal"/>
    <w:next w:val="Normal"/>
    <w:link w:val="IntenseQuoteChar"/>
    <w:uiPriority w:val="30"/>
    <w:qFormat/>
    <w:rsid w:val="00BB6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E2B"/>
    <w:rPr>
      <w:i/>
      <w:iCs/>
      <w:color w:val="0F4761" w:themeColor="accent1" w:themeShade="BF"/>
    </w:rPr>
  </w:style>
  <w:style w:type="character" w:styleId="IntenseReference">
    <w:name w:val="Intense Reference"/>
    <w:basedOn w:val="DefaultParagraphFont"/>
    <w:uiPriority w:val="32"/>
    <w:qFormat/>
    <w:rsid w:val="00BB6E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35742">
      <w:bodyDiv w:val="1"/>
      <w:marLeft w:val="0"/>
      <w:marRight w:val="0"/>
      <w:marTop w:val="0"/>
      <w:marBottom w:val="0"/>
      <w:divBdr>
        <w:top w:val="none" w:sz="0" w:space="0" w:color="auto"/>
        <w:left w:val="none" w:sz="0" w:space="0" w:color="auto"/>
        <w:bottom w:val="none" w:sz="0" w:space="0" w:color="auto"/>
        <w:right w:val="none" w:sz="0" w:space="0" w:color="auto"/>
      </w:divBdr>
    </w:div>
    <w:div w:id="835149040">
      <w:bodyDiv w:val="1"/>
      <w:marLeft w:val="0"/>
      <w:marRight w:val="0"/>
      <w:marTop w:val="0"/>
      <w:marBottom w:val="0"/>
      <w:divBdr>
        <w:top w:val="none" w:sz="0" w:space="0" w:color="auto"/>
        <w:left w:val="none" w:sz="0" w:space="0" w:color="auto"/>
        <w:bottom w:val="none" w:sz="0" w:space="0" w:color="auto"/>
        <w:right w:val="none" w:sz="0" w:space="0" w:color="auto"/>
      </w:divBdr>
    </w:div>
    <w:div w:id="1691448129">
      <w:bodyDiv w:val="1"/>
      <w:marLeft w:val="0"/>
      <w:marRight w:val="0"/>
      <w:marTop w:val="0"/>
      <w:marBottom w:val="0"/>
      <w:divBdr>
        <w:top w:val="none" w:sz="0" w:space="0" w:color="auto"/>
        <w:left w:val="none" w:sz="0" w:space="0" w:color="auto"/>
        <w:bottom w:val="none" w:sz="0" w:space="0" w:color="auto"/>
        <w:right w:val="none" w:sz="0" w:space="0" w:color="auto"/>
      </w:divBdr>
    </w:div>
    <w:div w:id="169661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2025-01-04T03:31:00Z</dcterms:created>
  <dcterms:modified xsi:type="dcterms:W3CDTF">2025-01-04T03:33:00Z</dcterms:modified>
</cp:coreProperties>
</file>