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857" w:rsidRPr="00D542DD" w:rsidRDefault="00976857" w:rsidP="00FA7F57">
      <w:pPr>
        <w:autoSpaceDE w:val="0"/>
        <w:autoSpaceDN w:val="0"/>
        <w:adjustRightInd w:val="0"/>
        <w:jc w:val="center"/>
        <w:outlineLvl w:val="0"/>
        <w:rPr>
          <w:rFonts w:ascii="Calibri" w:hAnsi="Calibri" w:cs="Calibri"/>
          <w:b/>
          <w:bCs/>
          <w:sz w:val="28"/>
          <w:szCs w:val="28"/>
          <w:lang w:val="es-ES_tradnl" w:eastAsia="es-ES_tradnl"/>
        </w:rPr>
      </w:pPr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GESTIÓN DE </w:t>
      </w:r>
      <w:r w:rsidR="00651657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LA </w:t>
      </w:r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CALIDAD EN </w:t>
      </w:r>
      <w:smartTag w:uri="urn:schemas-microsoft-com:office:smarttags" w:element="metricconverter">
        <w:smartTagPr>
          <w:attr w:name="ProductID" w:val="LA CONSTRUCCIÓN DE"/>
        </w:smartTagPr>
        <w:r w:rsidRPr="00D542DD">
          <w:rPr>
            <w:rFonts w:ascii="Calibri" w:hAnsi="Calibri" w:cs="Calibri"/>
            <w:b/>
            <w:bCs/>
            <w:sz w:val="28"/>
            <w:szCs w:val="28"/>
            <w:lang w:val="es-ES_tradnl" w:eastAsia="es-ES_tradnl"/>
          </w:rPr>
          <w:t>LA CONSTRUCCIÓN DE</w:t>
        </w:r>
      </w:smartTag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 xml:space="preserve"> OBRAS VIALES</w:t>
      </w:r>
    </w:p>
    <w:p w:rsidR="00976857" w:rsidRPr="00D542DD" w:rsidRDefault="00976857" w:rsidP="00FA7F5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outlineLvl w:val="0"/>
        <w:rPr>
          <w:rFonts w:ascii="Calibri" w:hAnsi="Calibri" w:cs="Calibri"/>
          <w:b/>
          <w:bCs/>
          <w:sz w:val="28"/>
          <w:szCs w:val="28"/>
          <w:lang w:val="es-ES_tradnl" w:eastAsia="es-ES_tradnl"/>
        </w:rPr>
      </w:pPr>
      <w:r w:rsidRPr="00D542DD">
        <w:rPr>
          <w:rFonts w:ascii="Calibri" w:hAnsi="Calibri" w:cs="Calibri"/>
          <w:b/>
          <w:bCs/>
          <w:sz w:val="28"/>
          <w:szCs w:val="28"/>
          <w:lang w:val="es-ES_tradnl" w:eastAsia="es-ES_tradnl"/>
        </w:rPr>
        <w:t>Módulo I: Mezclas Asfálticas</w:t>
      </w:r>
    </w:p>
    <w:p w:rsidR="002A4AB5" w:rsidRPr="00D542DD" w:rsidRDefault="002A4AB5" w:rsidP="002A4AB5">
      <w:pPr>
        <w:pStyle w:val="NormalWeb"/>
        <w:spacing w:before="0" w:beforeAutospacing="0" w:after="0" w:afterAutospacing="0"/>
        <w:textAlignment w:val="baseline"/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</w:pPr>
    </w:p>
    <w:p w:rsidR="00676584" w:rsidRPr="00D542DD" w:rsidRDefault="00676584" w:rsidP="00676584">
      <w:pPr>
        <w:pStyle w:val="NormalWeb"/>
        <w:spacing w:before="0" w:beforeAutospacing="0" w:after="0" w:afterAutospacing="0"/>
        <w:textAlignment w:val="baseline"/>
        <w:outlineLvl w:val="0"/>
        <w:rPr>
          <w:rFonts w:ascii="Calibri" w:hAnsi="Calibri" w:cs="Calibri"/>
          <w:sz w:val="22"/>
          <w:szCs w:val="22"/>
          <w:lang w:val="es-AR"/>
        </w:rPr>
      </w:pP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Profesores:</w:t>
      </w:r>
      <w:r w:rsidRPr="00D542DD">
        <w:rPr>
          <w:rFonts w:ascii="Calibri" w:eastAsia="+mn-ea" w:hAnsi="Calibri" w:cs="Calibri"/>
          <w:b/>
          <w:bCs/>
          <w:color w:val="000000"/>
          <w:kern w:val="24"/>
          <w:sz w:val="22"/>
          <w:szCs w:val="22"/>
        </w:rPr>
        <w:t xml:space="preserve"> 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Ings. Jorge Páramo,  Hugo Poncino  y Fernando Mart</w:t>
      </w: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  <w:lang w:val="es-AR"/>
        </w:rPr>
        <w:t>ínez</w:t>
      </w:r>
    </w:p>
    <w:p w:rsidR="002A4AB5" w:rsidRPr="00D542DD" w:rsidRDefault="002A4AB5" w:rsidP="00FA7F57">
      <w:pPr>
        <w:pStyle w:val="NormalWeb"/>
        <w:spacing w:before="0" w:beforeAutospacing="0" w:after="0" w:afterAutospacing="0"/>
        <w:textAlignment w:val="baseline"/>
        <w:outlineLvl w:val="0"/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</w:pPr>
      <w:r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 xml:space="preserve">Director: </w:t>
      </w:r>
      <w:r w:rsidR="00986880"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Dr</w:t>
      </w:r>
      <w:r w:rsidR="00676584"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. Ing. Fernando Martí</w:t>
      </w:r>
      <w:r w:rsidR="00986880" w:rsidRPr="00D542DD">
        <w:rPr>
          <w:rFonts w:ascii="Calibri" w:eastAsia="+mn-ea" w:hAnsi="Calibri" w:cs="Calibri"/>
          <w:bCs/>
          <w:color w:val="000000"/>
          <w:kern w:val="24"/>
          <w:sz w:val="22"/>
          <w:szCs w:val="22"/>
        </w:rPr>
        <w:t>nez</w:t>
      </w:r>
    </w:p>
    <w:p w:rsidR="00976857" w:rsidRPr="00D542DD" w:rsidRDefault="00976857" w:rsidP="0097685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center"/>
        <w:rPr>
          <w:rFonts w:ascii="Calibri" w:hAnsi="Calibri" w:cs="Calibri"/>
          <w:b/>
          <w:spacing w:val="-2"/>
          <w:sz w:val="22"/>
          <w:szCs w:val="22"/>
        </w:rPr>
      </w:pPr>
    </w:p>
    <w:p w:rsidR="00976857" w:rsidRPr="00D542DD" w:rsidRDefault="00976857" w:rsidP="00FA7F57">
      <w:pPr>
        <w:tabs>
          <w:tab w:val="left" w:pos="-1440"/>
          <w:tab w:val="left" w:pos="-720"/>
          <w:tab w:val="left" w:pos="0"/>
          <w:tab w:val="left" w:pos="566"/>
          <w:tab w:val="left" w:pos="1132"/>
          <w:tab w:val="left" w:pos="2160"/>
        </w:tabs>
        <w:jc w:val="both"/>
        <w:outlineLvl w:val="0"/>
        <w:rPr>
          <w:rFonts w:ascii="Calibri" w:hAnsi="Calibri" w:cs="Calibri"/>
          <w:b/>
          <w:spacing w:val="-2"/>
          <w:sz w:val="22"/>
          <w:szCs w:val="22"/>
        </w:rPr>
      </w:pPr>
      <w:r w:rsidRPr="00D542DD">
        <w:rPr>
          <w:rFonts w:ascii="Calibri" w:hAnsi="Calibri" w:cs="Calibri"/>
          <w:b/>
          <w:spacing w:val="-2"/>
          <w:sz w:val="22"/>
          <w:szCs w:val="22"/>
        </w:rPr>
        <w:t>OBJETIVOS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El curso tiene por objeto analizar los criterios actuales de gestión de calidad apl</w:t>
      </w:r>
      <w:r w:rsidRPr="00D542DD">
        <w:rPr>
          <w:rFonts w:ascii="Calibri" w:hAnsi="Calibri" w:cs="Calibri"/>
          <w:szCs w:val="22"/>
        </w:rPr>
        <w:t>i</w:t>
      </w:r>
      <w:r w:rsidRPr="00D542DD">
        <w:rPr>
          <w:rFonts w:ascii="Calibri" w:hAnsi="Calibri" w:cs="Calibri"/>
          <w:szCs w:val="22"/>
        </w:rPr>
        <w:t>cado a construcciones viales. Para ello se toma como base, la elaboración y col</w:t>
      </w:r>
      <w:r w:rsidRPr="00D542DD">
        <w:rPr>
          <w:rFonts w:ascii="Calibri" w:hAnsi="Calibri" w:cs="Calibri"/>
          <w:szCs w:val="22"/>
        </w:rPr>
        <w:t>o</w:t>
      </w:r>
      <w:r w:rsidRPr="00D542DD">
        <w:rPr>
          <w:rFonts w:ascii="Calibri" w:hAnsi="Calibri" w:cs="Calibri"/>
          <w:szCs w:val="22"/>
        </w:rPr>
        <w:t>cación de mezclas asfálticas en caliente.</w:t>
      </w:r>
    </w:p>
    <w:p w:rsidR="00976857" w:rsidRPr="00D542DD" w:rsidRDefault="00976857" w:rsidP="009768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jc w:val="both"/>
        <w:rPr>
          <w:rFonts w:ascii="Calibri" w:hAnsi="Calibri" w:cs="Calibri"/>
          <w:spacing w:val="-2"/>
          <w:sz w:val="22"/>
          <w:szCs w:val="22"/>
          <w:lang w:val="es-AR"/>
        </w:rPr>
      </w:pPr>
    </w:p>
    <w:p w:rsidR="00976857" w:rsidRPr="00D542DD" w:rsidRDefault="00976857" w:rsidP="00FA7F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ind w:left="566" w:hanging="566"/>
        <w:jc w:val="both"/>
        <w:outlineLvl w:val="0"/>
        <w:rPr>
          <w:rFonts w:ascii="Calibri" w:hAnsi="Calibri" w:cs="Calibri"/>
          <w:b/>
          <w:spacing w:val="-2"/>
          <w:sz w:val="22"/>
          <w:szCs w:val="22"/>
          <w:lang w:val="es-AR"/>
        </w:rPr>
      </w:pPr>
      <w:r w:rsidRPr="00D542DD">
        <w:rPr>
          <w:rFonts w:ascii="Calibri" w:hAnsi="Calibri" w:cs="Calibri"/>
          <w:b/>
          <w:spacing w:val="-2"/>
          <w:sz w:val="22"/>
          <w:szCs w:val="22"/>
          <w:lang w:val="es-AR"/>
        </w:rPr>
        <w:t>CONTENIDOS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Conceptos derivados del diseño y construcción de pavimentos. Conceptos sobre calidad. Operaciones de control de calidad. Materiales granulares. Materiales b</w:t>
      </w:r>
      <w:r w:rsidRPr="00D542DD">
        <w:rPr>
          <w:rFonts w:ascii="Calibri" w:hAnsi="Calibri" w:cs="Calibri"/>
          <w:szCs w:val="22"/>
        </w:rPr>
        <w:t>i</w:t>
      </w:r>
      <w:r w:rsidRPr="00D542DD">
        <w:rPr>
          <w:rFonts w:ascii="Calibri" w:hAnsi="Calibri" w:cs="Calibri"/>
          <w:szCs w:val="22"/>
        </w:rPr>
        <w:t xml:space="preserve">tuminosos. Formulación de mezclas. Infraestructura y Logística para </w:t>
      </w:r>
      <w:smartTag w:uri="urn:schemas-microsoft-com:office:smarttags" w:element="metricconverter">
        <w:smartTagPr>
          <w:attr w:name="ProductID" w:val="la Producción"/>
        </w:smartTagPr>
        <w:r w:rsidRPr="00D542DD">
          <w:rPr>
            <w:rFonts w:ascii="Calibri" w:hAnsi="Calibri" w:cs="Calibri"/>
            <w:szCs w:val="22"/>
          </w:rPr>
          <w:t>la Produ</w:t>
        </w:r>
        <w:r w:rsidRPr="00D542DD">
          <w:rPr>
            <w:rFonts w:ascii="Calibri" w:hAnsi="Calibri" w:cs="Calibri"/>
            <w:szCs w:val="22"/>
          </w:rPr>
          <w:t>c</w:t>
        </w:r>
        <w:r w:rsidRPr="00D542DD">
          <w:rPr>
            <w:rFonts w:ascii="Calibri" w:hAnsi="Calibri" w:cs="Calibri"/>
            <w:szCs w:val="22"/>
          </w:rPr>
          <w:t>ción</w:t>
        </w:r>
      </w:smartTag>
      <w:r w:rsidRPr="00D542DD">
        <w:rPr>
          <w:rFonts w:ascii="Calibri" w:hAnsi="Calibri" w:cs="Calibri"/>
          <w:szCs w:val="22"/>
        </w:rPr>
        <w:t xml:space="preserve"> de Mezclas Asfálticas.</w:t>
      </w:r>
    </w:p>
    <w:p w:rsidR="00976857" w:rsidRPr="00D542DD" w:rsidRDefault="00976857" w:rsidP="009768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jc w:val="both"/>
        <w:rPr>
          <w:rFonts w:ascii="Calibri" w:hAnsi="Calibri" w:cs="Calibri"/>
          <w:spacing w:val="-2"/>
          <w:sz w:val="22"/>
          <w:szCs w:val="22"/>
          <w:lang w:val="es-AR"/>
        </w:rPr>
      </w:pPr>
    </w:p>
    <w:p w:rsidR="00976857" w:rsidRPr="00D542DD" w:rsidRDefault="00976857" w:rsidP="00FA7F57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1132"/>
          <w:tab w:val="left" w:pos="2160"/>
        </w:tabs>
        <w:suppressAutoHyphens/>
        <w:jc w:val="both"/>
        <w:outlineLvl w:val="0"/>
        <w:rPr>
          <w:rFonts w:ascii="Calibri" w:hAnsi="Calibri" w:cs="Calibri"/>
          <w:b/>
          <w:spacing w:val="-2"/>
          <w:sz w:val="22"/>
          <w:szCs w:val="22"/>
          <w:lang w:val="es-AR"/>
        </w:rPr>
      </w:pPr>
      <w:r w:rsidRPr="00D542DD">
        <w:rPr>
          <w:rFonts w:ascii="Calibri" w:hAnsi="Calibri" w:cs="Calibri"/>
          <w:b/>
          <w:spacing w:val="-2"/>
          <w:sz w:val="22"/>
          <w:szCs w:val="22"/>
          <w:lang w:val="es-AR"/>
        </w:rPr>
        <w:t>PROGRAMA ANALÍTICO</w:t>
      </w:r>
    </w:p>
    <w:p w:rsidR="00676584" w:rsidRPr="00D542DD" w:rsidRDefault="00676584" w:rsidP="00651657">
      <w:pPr>
        <w:tabs>
          <w:tab w:val="left" w:pos="360"/>
        </w:tabs>
        <w:jc w:val="both"/>
        <w:outlineLvl w:val="0"/>
        <w:rPr>
          <w:rFonts w:ascii="Calibri" w:hAnsi="Calibri" w:cs="Calibri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1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Conceptos sobre Calidad.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 xml:space="preserve">Objetivos de </w:t>
      </w:r>
      <w:smartTag w:uri="urn:schemas-microsoft-com:office:smarttags" w:element="metricconverter">
        <w:smartTagPr>
          <w:attr w:name="ProductID" w:val="la Calidad. Conceptos"/>
        </w:smartTagPr>
        <w:r w:rsidRPr="00D542DD">
          <w:rPr>
            <w:rFonts w:ascii="Calibri" w:hAnsi="Calibri" w:cs="Calibri"/>
            <w:szCs w:val="22"/>
          </w:rPr>
          <w:t>la Calidad. Conceptos</w:t>
        </w:r>
      </w:smartTag>
      <w:r w:rsidRPr="00D542DD">
        <w:rPr>
          <w:rFonts w:ascii="Calibri" w:hAnsi="Calibri" w:cs="Calibri"/>
          <w:szCs w:val="22"/>
        </w:rPr>
        <w:t xml:space="preserve"> sobre: Control; Gestión; Sistema de Gestión y Aseguramiento de Calidad. Organización de un Sistema de Gestión de Calidad. Especificaci</w:t>
      </w:r>
      <w:r w:rsidRPr="00D542DD">
        <w:rPr>
          <w:rFonts w:ascii="Calibri" w:hAnsi="Calibri" w:cs="Calibri"/>
          <w:szCs w:val="22"/>
        </w:rPr>
        <w:t>o</w:t>
      </w:r>
      <w:r w:rsidRPr="00D542DD">
        <w:rPr>
          <w:rFonts w:ascii="Calibri" w:hAnsi="Calibri" w:cs="Calibri"/>
          <w:szCs w:val="22"/>
        </w:rPr>
        <w:t>nes, normas y procedimientos.</w:t>
      </w:r>
    </w:p>
    <w:p w:rsidR="00676584" w:rsidRPr="00D542DD" w:rsidRDefault="00676584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2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Operaciones de Control de Calidad.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Oportunidad de los controles con relación a las etapas constructivas: Previos, Durante y Posteriores. Conceptos sobre Calidad Lograda.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3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Materiales Granulares.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Naturaleza mineralógica. Granulometría. Forma. Resistencia mecánica, Los Á</w:t>
      </w:r>
      <w:r w:rsidRPr="00D542DD">
        <w:rPr>
          <w:rFonts w:ascii="Calibri" w:hAnsi="Calibri" w:cs="Calibri"/>
          <w:szCs w:val="22"/>
        </w:rPr>
        <w:t>n</w:t>
      </w:r>
      <w:r w:rsidRPr="00D542DD">
        <w:rPr>
          <w:rFonts w:ascii="Calibri" w:hAnsi="Calibri" w:cs="Calibri"/>
          <w:szCs w:val="22"/>
        </w:rPr>
        <w:t>geles y Microdeval. Durabilidad. Limpieza. Adherencia con el asfalto. Pulimento acelerado. Finos naturales y finos de aporte. Explotación y Producción. Especificaciones, Exige</w:t>
      </w:r>
      <w:r w:rsidRPr="00D542DD">
        <w:rPr>
          <w:rFonts w:ascii="Calibri" w:hAnsi="Calibri" w:cs="Calibri"/>
          <w:szCs w:val="22"/>
        </w:rPr>
        <w:t>n</w:t>
      </w:r>
      <w:r w:rsidRPr="00D542DD">
        <w:rPr>
          <w:rFonts w:ascii="Calibri" w:hAnsi="Calibri" w:cs="Calibri"/>
          <w:szCs w:val="22"/>
        </w:rPr>
        <w:t>cias, Tolerancias.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b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4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Ligantes bituminosos.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Cementos asfálticos. Emulsiones asfálticas. Asfaltos especiales. Asfaltos modif</w:t>
      </w:r>
      <w:r w:rsidRPr="00D542DD">
        <w:rPr>
          <w:rFonts w:ascii="Calibri" w:hAnsi="Calibri" w:cs="Calibri"/>
          <w:szCs w:val="22"/>
        </w:rPr>
        <w:t>i</w:t>
      </w:r>
      <w:r w:rsidRPr="00D542DD">
        <w:rPr>
          <w:rFonts w:ascii="Calibri" w:hAnsi="Calibri" w:cs="Calibri"/>
          <w:szCs w:val="22"/>
        </w:rPr>
        <w:t>cados. Selección del tipo de asfalto en función del clima y el tránsito. Ensayos de identificación / caracterización. Ensayos de envejecimiento acelerado. Índice de envejecimiento. Control de asfaltos recuperados de mezclas asfálticas. Especificaciones, Exigencias, Tolera</w:t>
      </w:r>
      <w:r w:rsidRPr="00D542DD">
        <w:rPr>
          <w:rFonts w:ascii="Calibri" w:hAnsi="Calibri" w:cs="Calibri"/>
          <w:szCs w:val="22"/>
        </w:rPr>
        <w:t>n</w:t>
      </w:r>
      <w:r w:rsidRPr="00D542DD">
        <w:rPr>
          <w:rFonts w:ascii="Calibri" w:hAnsi="Calibri" w:cs="Calibri"/>
          <w:szCs w:val="22"/>
        </w:rPr>
        <w:t>cias.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5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Formulación de mezclas.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Secuencias para la formulación. Selección del tipo de mezcla. Selección de m</w:t>
      </w:r>
      <w:r w:rsidRPr="00D542DD">
        <w:rPr>
          <w:rFonts w:ascii="Calibri" w:hAnsi="Calibri" w:cs="Calibri"/>
          <w:szCs w:val="22"/>
        </w:rPr>
        <w:t>a</w:t>
      </w:r>
      <w:r w:rsidRPr="00D542DD">
        <w:rPr>
          <w:rFonts w:ascii="Calibri" w:hAnsi="Calibri" w:cs="Calibri"/>
          <w:szCs w:val="22"/>
        </w:rPr>
        <w:t>teriales. Selección del procedimiento de dosificación. Propiedades volumétricas. Criterios para la dosificación por el método Marshall. Resistencias mecánicas y durabilidad. Fórmula de obra. Acción del agua sobre la mezcla – resistencia conservada. Resistencia a las deformaciones perm</w:t>
      </w:r>
      <w:r w:rsidRPr="00D542DD">
        <w:rPr>
          <w:rFonts w:ascii="Calibri" w:hAnsi="Calibri" w:cs="Calibri"/>
          <w:szCs w:val="22"/>
        </w:rPr>
        <w:t>a</w:t>
      </w:r>
      <w:r w:rsidRPr="00D542DD">
        <w:rPr>
          <w:rFonts w:ascii="Calibri" w:hAnsi="Calibri" w:cs="Calibri"/>
          <w:szCs w:val="22"/>
        </w:rPr>
        <w:t>nentes.</w:t>
      </w:r>
      <w:r w:rsidR="00651657">
        <w:rPr>
          <w:rFonts w:ascii="Calibri" w:hAnsi="Calibri" w:cs="Calibri"/>
          <w:szCs w:val="22"/>
        </w:rPr>
        <w:t xml:space="preserve"> Diseño balanceado de mezclas asfálticas.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ind w:left="426" w:hanging="426"/>
        <w:jc w:val="both"/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6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 xml:space="preserve">Infraestructura y Logística para </w:t>
      </w:r>
      <w:smartTag w:uri="urn:schemas-microsoft-com:office:smarttags" w:element="metricconverter">
        <w:smartTagPr>
          <w:attr w:name="ProductID" w:val="la Producción"/>
        </w:smartTagPr>
        <w:r w:rsidR="00976857" w:rsidRPr="00D542DD">
          <w:rPr>
            <w:rFonts w:ascii="Calibri" w:hAnsi="Calibri" w:cs="Calibri"/>
            <w:b/>
            <w:sz w:val="22"/>
            <w:szCs w:val="22"/>
            <w:u w:val="single"/>
          </w:rPr>
          <w:t>la Producción</w:t>
        </w:r>
      </w:smartTag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 xml:space="preserve"> de Mezclas Asfált</w:t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i</w:t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cas.</w:t>
      </w:r>
    </w:p>
    <w:p w:rsidR="00976857" w:rsidRPr="00D542DD" w:rsidRDefault="00976857" w:rsidP="00676584">
      <w:pPr>
        <w:pStyle w:val="Sangradetextonormal"/>
        <w:widowControl w:val="0"/>
        <w:tabs>
          <w:tab w:val="clear" w:pos="566"/>
          <w:tab w:val="left" w:pos="360"/>
        </w:tabs>
        <w:ind w:left="284" w:firstLine="425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Organización general de las instalaciones (obrador). Disposición, protección y homogeneización de acopios. Movimientos internos. Logística. Condiciones de seguridad en las instalaciones (obrador) y en el camino.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lastRenderedPageBreak/>
        <w:t>7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Elaboración y Transporte de Mezclas Asfálticas.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Tipos de plantas asfálticas: Continuas, por Pastones y Tambor Secador Mezcl</w:t>
      </w:r>
      <w:r w:rsidRPr="00D542DD">
        <w:rPr>
          <w:rFonts w:ascii="Calibri" w:hAnsi="Calibri" w:cs="Calibri"/>
          <w:szCs w:val="22"/>
        </w:rPr>
        <w:t>a</w:t>
      </w:r>
      <w:r w:rsidRPr="00D542DD">
        <w:rPr>
          <w:rFonts w:ascii="Calibri" w:hAnsi="Calibri" w:cs="Calibri"/>
          <w:szCs w:val="22"/>
        </w:rPr>
        <w:t>dor. Funcionamiento y calibración. Alimentación de materiales. Recuperación y disposición de finos. Control de contaminantes. Temperaturas de elaboración. Tiempo de mezclado. Acopio y despacho de mezcla en caliente. Requerimientos para el transporte.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8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Distribución de Mezcla Asfáltica.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La terminadora. Funcionamiento y calibración. Sistemas de referencia altimétrica de la plancha. Equilibrio de fuerzas actuantes sobre la plancha. Precompact</w:t>
      </w:r>
      <w:r w:rsidRPr="00D542DD">
        <w:rPr>
          <w:rFonts w:ascii="Calibri" w:hAnsi="Calibri" w:cs="Calibri"/>
          <w:szCs w:val="22"/>
        </w:rPr>
        <w:t>a</w:t>
      </w:r>
      <w:r w:rsidRPr="00D542DD">
        <w:rPr>
          <w:rFonts w:ascii="Calibri" w:hAnsi="Calibri" w:cs="Calibri"/>
          <w:szCs w:val="22"/>
        </w:rPr>
        <w:t>ción. Terminadoras con alto poder de compactación. Controles básicos antes del inicio y durante la distrib</w:t>
      </w:r>
      <w:r w:rsidRPr="00D542DD">
        <w:rPr>
          <w:rFonts w:ascii="Calibri" w:hAnsi="Calibri" w:cs="Calibri"/>
          <w:szCs w:val="22"/>
        </w:rPr>
        <w:t>u</w:t>
      </w:r>
      <w:r w:rsidRPr="00D542DD">
        <w:rPr>
          <w:rFonts w:ascii="Calibri" w:hAnsi="Calibri" w:cs="Calibri"/>
          <w:szCs w:val="22"/>
        </w:rPr>
        <w:t>ción de la mezcla asfáltica.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  <w:bookmarkStart w:id="0" w:name="_GoBack"/>
    </w:p>
    <w:bookmarkEnd w:id="0"/>
    <w:p w:rsidR="00976857" w:rsidRPr="00D542DD" w:rsidRDefault="006516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9</w:t>
      </w:r>
      <w:r w:rsidR="00976857" w:rsidRPr="00D542DD">
        <w:rPr>
          <w:rFonts w:ascii="Calibri" w:hAnsi="Calibri" w:cs="Calibri"/>
          <w:b/>
          <w:sz w:val="22"/>
          <w:szCs w:val="22"/>
        </w:rPr>
        <w:t>.</w:t>
      </w:r>
      <w:r w:rsidR="00976857" w:rsidRPr="00D542DD">
        <w:rPr>
          <w:rFonts w:ascii="Calibri" w:hAnsi="Calibri" w:cs="Calibri"/>
          <w:b/>
          <w:sz w:val="22"/>
          <w:szCs w:val="22"/>
        </w:rPr>
        <w:tab/>
      </w:r>
      <w:r w:rsidR="00976857" w:rsidRPr="00D542DD">
        <w:rPr>
          <w:rFonts w:ascii="Calibri" w:hAnsi="Calibri" w:cs="Calibri"/>
          <w:b/>
          <w:sz w:val="22"/>
          <w:szCs w:val="22"/>
          <w:u w:val="single"/>
        </w:rPr>
        <w:t>Compactación de mezclas asfálticas.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Objetivos de la compactación. Tipo y cantidad de equipos de compactación. R</w:t>
      </w:r>
      <w:r w:rsidRPr="00D542DD">
        <w:rPr>
          <w:rFonts w:ascii="Calibri" w:hAnsi="Calibri" w:cs="Calibri"/>
          <w:szCs w:val="22"/>
        </w:rPr>
        <w:t>o</w:t>
      </w:r>
      <w:r w:rsidRPr="00D542DD">
        <w:rPr>
          <w:rFonts w:ascii="Calibri" w:hAnsi="Calibri" w:cs="Calibri"/>
          <w:szCs w:val="22"/>
        </w:rPr>
        <w:t>dillos estáticos, neumáticos y vibratorios. Esquema de compactación, número de pasadas, coberturas. Velocidades de compactación. Amplitud y frecuencia de la vibración. Maniobras de frenado y cambio de dirección. Compactación de juntas y bordes. Humedecimiento de los cilindros. Temperaturas de los neumáticos. Diez reglas básicas.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9768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 w:rsidRPr="00D542DD">
        <w:rPr>
          <w:rFonts w:ascii="Calibri" w:hAnsi="Calibri" w:cs="Calibri"/>
          <w:b/>
          <w:sz w:val="22"/>
          <w:szCs w:val="22"/>
        </w:rPr>
        <w:t>1</w:t>
      </w:r>
      <w:r w:rsidR="00651657">
        <w:rPr>
          <w:rFonts w:ascii="Calibri" w:hAnsi="Calibri" w:cs="Calibri"/>
          <w:b/>
          <w:sz w:val="22"/>
          <w:szCs w:val="22"/>
        </w:rPr>
        <w:t>0</w:t>
      </w:r>
      <w:r w:rsidRPr="00D542DD">
        <w:rPr>
          <w:rFonts w:ascii="Calibri" w:hAnsi="Calibri" w:cs="Calibri"/>
          <w:b/>
          <w:sz w:val="22"/>
          <w:szCs w:val="22"/>
        </w:rPr>
        <w:t>.</w:t>
      </w:r>
      <w:r w:rsidRPr="00D542DD">
        <w:rPr>
          <w:rFonts w:ascii="Calibri" w:hAnsi="Calibri" w:cs="Calibri"/>
          <w:b/>
          <w:sz w:val="22"/>
          <w:szCs w:val="22"/>
        </w:rPr>
        <w:tab/>
      </w:r>
      <w:r w:rsidRPr="00D542DD">
        <w:rPr>
          <w:rFonts w:ascii="Calibri" w:hAnsi="Calibri" w:cs="Calibri"/>
          <w:b/>
          <w:sz w:val="22"/>
          <w:szCs w:val="22"/>
          <w:u w:val="single"/>
        </w:rPr>
        <w:t>Procesamiento de la información.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Conceptos de muestreo. Procedimientos de cálculo y almacenamiento de la i</w:t>
      </w:r>
      <w:r w:rsidRPr="00D542DD">
        <w:rPr>
          <w:rFonts w:ascii="Calibri" w:hAnsi="Calibri" w:cs="Calibri"/>
          <w:szCs w:val="22"/>
        </w:rPr>
        <w:t>n</w:t>
      </w:r>
      <w:r w:rsidRPr="00D542DD">
        <w:rPr>
          <w:rFonts w:ascii="Calibri" w:hAnsi="Calibri" w:cs="Calibri"/>
          <w:szCs w:val="22"/>
        </w:rPr>
        <w:t>formación. Conceptos estadísticos. Procedimiento numérico. Procedimientos gr</w:t>
      </w:r>
      <w:r w:rsidRPr="00D542DD">
        <w:rPr>
          <w:rFonts w:ascii="Calibri" w:hAnsi="Calibri" w:cs="Calibri"/>
          <w:szCs w:val="22"/>
        </w:rPr>
        <w:t>á</w:t>
      </w:r>
      <w:r w:rsidRPr="00D542DD">
        <w:rPr>
          <w:rFonts w:ascii="Calibri" w:hAnsi="Calibri" w:cs="Calibri"/>
          <w:szCs w:val="22"/>
        </w:rPr>
        <w:t>ficos. Ejemplo práctico derivado de la producción y colocación de mezcla asfált</w:t>
      </w:r>
      <w:r w:rsidRPr="00D542DD">
        <w:rPr>
          <w:rFonts w:ascii="Calibri" w:hAnsi="Calibri" w:cs="Calibri"/>
          <w:szCs w:val="22"/>
        </w:rPr>
        <w:t>i</w:t>
      </w:r>
      <w:r w:rsidRPr="00D542DD">
        <w:rPr>
          <w:rFonts w:ascii="Calibri" w:hAnsi="Calibri" w:cs="Calibri"/>
          <w:szCs w:val="22"/>
        </w:rPr>
        <w:t>ca.</w:t>
      </w:r>
    </w:p>
    <w:p w:rsidR="00976857" w:rsidRPr="00D542DD" w:rsidRDefault="00976857" w:rsidP="00676584">
      <w:pPr>
        <w:tabs>
          <w:tab w:val="left" w:pos="360"/>
        </w:tabs>
        <w:jc w:val="both"/>
        <w:rPr>
          <w:rFonts w:ascii="Calibri" w:hAnsi="Calibri" w:cs="Calibri"/>
          <w:sz w:val="22"/>
          <w:szCs w:val="22"/>
        </w:rPr>
      </w:pPr>
    </w:p>
    <w:p w:rsidR="00976857" w:rsidRPr="00D542DD" w:rsidRDefault="00976857" w:rsidP="00676584">
      <w:pPr>
        <w:tabs>
          <w:tab w:val="left" w:pos="360"/>
        </w:tabs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 w:rsidRPr="00D542DD">
        <w:rPr>
          <w:rFonts w:ascii="Calibri" w:hAnsi="Calibri" w:cs="Calibri"/>
          <w:b/>
          <w:sz w:val="22"/>
          <w:szCs w:val="22"/>
        </w:rPr>
        <w:t>1</w:t>
      </w:r>
      <w:r w:rsidR="00651657">
        <w:rPr>
          <w:rFonts w:ascii="Calibri" w:hAnsi="Calibri" w:cs="Calibri"/>
          <w:b/>
          <w:sz w:val="22"/>
          <w:szCs w:val="22"/>
        </w:rPr>
        <w:t>1</w:t>
      </w:r>
      <w:r w:rsidRPr="00D542DD">
        <w:rPr>
          <w:rFonts w:ascii="Calibri" w:hAnsi="Calibri" w:cs="Calibri"/>
          <w:b/>
          <w:sz w:val="22"/>
          <w:szCs w:val="22"/>
        </w:rPr>
        <w:t>.</w:t>
      </w:r>
      <w:r w:rsidRPr="00D542DD">
        <w:rPr>
          <w:rFonts w:ascii="Calibri" w:hAnsi="Calibri" w:cs="Calibri"/>
          <w:b/>
          <w:sz w:val="22"/>
          <w:szCs w:val="22"/>
        </w:rPr>
        <w:tab/>
      </w:r>
      <w:r w:rsidRPr="00D542DD">
        <w:rPr>
          <w:rFonts w:ascii="Calibri" w:hAnsi="Calibri" w:cs="Calibri"/>
          <w:b/>
          <w:sz w:val="22"/>
          <w:szCs w:val="22"/>
          <w:u w:val="single"/>
        </w:rPr>
        <w:t>Aspectos específicos de la calidad de una capa asfáltica.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Segregación mecánica y térmica. Identificación de las instancias donde se pr</w:t>
      </w:r>
      <w:r w:rsidRPr="00D542DD">
        <w:rPr>
          <w:rFonts w:ascii="Calibri" w:hAnsi="Calibri" w:cs="Calibri"/>
          <w:szCs w:val="22"/>
        </w:rPr>
        <w:t>o</w:t>
      </w:r>
      <w:r w:rsidRPr="00D542DD">
        <w:rPr>
          <w:rFonts w:ascii="Calibri" w:hAnsi="Calibri" w:cs="Calibri"/>
          <w:szCs w:val="22"/>
        </w:rPr>
        <w:t>duce segregación, acciones preventivas y correctivas.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Riego de liga e imprimación. Homogeneidad, dotación, contaminación. Ensayos para su evaluación. Implicancias para la vida útil de los pavimentos.</w:t>
      </w:r>
    </w:p>
    <w:p w:rsidR="00976857" w:rsidRPr="00D542DD" w:rsidRDefault="00976857" w:rsidP="00676584">
      <w:pPr>
        <w:pStyle w:val="Sangradetextonormal"/>
        <w:tabs>
          <w:tab w:val="clear" w:pos="566"/>
          <w:tab w:val="left" w:pos="360"/>
        </w:tabs>
        <w:ind w:left="284" w:firstLine="424"/>
        <w:rPr>
          <w:rFonts w:ascii="Calibri" w:hAnsi="Calibri" w:cs="Calibri"/>
          <w:szCs w:val="22"/>
        </w:rPr>
      </w:pPr>
      <w:r w:rsidRPr="00D542DD">
        <w:rPr>
          <w:rFonts w:ascii="Calibri" w:hAnsi="Calibri" w:cs="Calibri"/>
          <w:szCs w:val="22"/>
        </w:rPr>
        <w:t>Fallas de los pavimentos flexibles. Correlación con problemas de calidad y/o de técnicas constructivas. Vinculación a los sistemas de gestión de la conservación de los pavimentos.</w:t>
      </w:r>
    </w:p>
    <w:p w:rsidR="001D12AF" w:rsidRPr="00D542DD" w:rsidRDefault="001D12AF" w:rsidP="00976857">
      <w:pPr>
        <w:tabs>
          <w:tab w:val="left" w:pos="360"/>
        </w:tabs>
        <w:rPr>
          <w:rFonts w:ascii="Calibri" w:hAnsi="Calibri" w:cs="Calibri"/>
          <w:sz w:val="22"/>
          <w:szCs w:val="22"/>
        </w:rPr>
      </w:pPr>
    </w:p>
    <w:sectPr w:rsidR="001D12AF" w:rsidRPr="00D542DD" w:rsidSect="00676584">
      <w:footerReference w:type="default" r:id="rId6"/>
      <w:pgSz w:w="11906" w:h="16838"/>
      <w:pgMar w:top="1560" w:right="1134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5D8" w:rsidRDefault="000005D8" w:rsidP="002A4AB5">
      <w:r>
        <w:separator/>
      </w:r>
    </w:p>
  </w:endnote>
  <w:endnote w:type="continuationSeparator" w:id="0">
    <w:p w:rsidR="000005D8" w:rsidRDefault="000005D8" w:rsidP="002A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AB5" w:rsidRDefault="002A4AB5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86575">
      <w:rPr>
        <w:noProof/>
      </w:rPr>
      <w:t>2</w:t>
    </w:r>
    <w:r>
      <w:fldChar w:fldCharType="end"/>
    </w:r>
    <w:r>
      <w:t>/2</w:t>
    </w:r>
  </w:p>
  <w:p w:rsidR="002A4AB5" w:rsidRDefault="002A4A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5D8" w:rsidRDefault="000005D8" w:rsidP="002A4AB5">
      <w:r>
        <w:separator/>
      </w:r>
    </w:p>
  </w:footnote>
  <w:footnote w:type="continuationSeparator" w:id="0">
    <w:p w:rsidR="000005D8" w:rsidRDefault="000005D8" w:rsidP="002A4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57"/>
    <w:rsid w:val="000005D8"/>
    <w:rsid w:val="00003B2C"/>
    <w:rsid w:val="00010355"/>
    <w:rsid w:val="0001778A"/>
    <w:rsid w:val="000C0CEC"/>
    <w:rsid w:val="000C6380"/>
    <w:rsid w:val="000E03AD"/>
    <w:rsid w:val="00102F32"/>
    <w:rsid w:val="001046E5"/>
    <w:rsid w:val="00124656"/>
    <w:rsid w:val="0012799D"/>
    <w:rsid w:val="001548AD"/>
    <w:rsid w:val="00181426"/>
    <w:rsid w:val="001864EE"/>
    <w:rsid w:val="00187722"/>
    <w:rsid w:val="00193A0C"/>
    <w:rsid w:val="0019664A"/>
    <w:rsid w:val="001C14A5"/>
    <w:rsid w:val="001C4EB6"/>
    <w:rsid w:val="001D12AF"/>
    <w:rsid w:val="001D4C65"/>
    <w:rsid w:val="001F10FD"/>
    <w:rsid w:val="00226A1D"/>
    <w:rsid w:val="00226E43"/>
    <w:rsid w:val="002349EB"/>
    <w:rsid w:val="002773BB"/>
    <w:rsid w:val="002A2738"/>
    <w:rsid w:val="002A4AB5"/>
    <w:rsid w:val="002A70CD"/>
    <w:rsid w:val="002B2AB4"/>
    <w:rsid w:val="002B4A25"/>
    <w:rsid w:val="002C117F"/>
    <w:rsid w:val="002D23E5"/>
    <w:rsid w:val="002D5D39"/>
    <w:rsid w:val="002F640D"/>
    <w:rsid w:val="0030000E"/>
    <w:rsid w:val="003268B2"/>
    <w:rsid w:val="00331A51"/>
    <w:rsid w:val="003475BA"/>
    <w:rsid w:val="00353476"/>
    <w:rsid w:val="003716D8"/>
    <w:rsid w:val="00392E86"/>
    <w:rsid w:val="0039663D"/>
    <w:rsid w:val="003C02C0"/>
    <w:rsid w:val="003C5B8F"/>
    <w:rsid w:val="003D2FE1"/>
    <w:rsid w:val="003E106A"/>
    <w:rsid w:val="003E2B41"/>
    <w:rsid w:val="003E301C"/>
    <w:rsid w:val="003F557C"/>
    <w:rsid w:val="003F59B4"/>
    <w:rsid w:val="00400D82"/>
    <w:rsid w:val="0040332B"/>
    <w:rsid w:val="004163D9"/>
    <w:rsid w:val="00433188"/>
    <w:rsid w:val="0045739E"/>
    <w:rsid w:val="00465257"/>
    <w:rsid w:val="004953C6"/>
    <w:rsid w:val="004A3C54"/>
    <w:rsid w:val="004A4A50"/>
    <w:rsid w:val="004C60F9"/>
    <w:rsid w:val="00503963"/>
    <w:rsid w:val="00512CEB"/>
    <w:rsid w:val="00526E2E"/>
    <w:rsid w:val="00553329"/>
    <w:rsid w:val="0055678D"/>
    <w:rsid w:val="005652D6"/>
    <w:rsid w:val="00591466"/>
    <w:rsid w:val="00595C93"/>
    <w:rsid w:val="00596CBD"/>
    <w:rsid w:val="005A26C5"/>
    <w:rsid w:val="005B559A"/>
    <w:rsid w:val="005B6555"/>
    <w:rsid w:val="005C1005"/>
    <w:rsid w:val="005E2672"/>
    <w:rsid w:val="005E3C7B"/>
    <w:rsid w:val="005E3EB8"/>
    <w:rsid w:val="0060578C"/>
    <w:rsid w:val="00625F92"/>
    <w:rsid w:val="0064111D"/>
    <w:rsid w:val="00651657"/>
    <w:rsid w:val="00653B08"/>
    <w:rsid w:val="00666ADD"/>
    <w:rsid w:val="00673779"/>
    <w:rsid w:val="00676584"/>
    <w:rsid w:val="00680603"/>
    <w:rsid w:val="00682383"/>
    <w:rsid w:val="00696D37"/>
    <w:rsid w:val="006979FA"/>
    <w:rsid w:val="006A0780"/>
    <w:rsid w:val="006B4349"/>
    <w:rsid w:val="006B7C05"/>
    <w:rsid w:val="006C4295"/>
    <w:rsid w:val="006F6675"/>
    <w:rsid w:val="0071207E"/>
    <w:rsid w:val="00712594"/>
    <w:rsid w:val="00733BDB"/>
    <w:rsid w:val="00737DFB"/>
    <w:rsid w:val="00737EE4"/>
    <w:rsid w:val="00741514"/>
    <w:rsid w:val="00754583"/>
    <w:rsid w:val="0075695A"/>
    <w:rsid w:val="007574C0"/>
    <w:rsid w:val="0077422B"/>
    <w:rsid w:val="00782147"/>
    <w:rsid w:val="007845F4"/>
    <w:rsid w:val="00784697"/>
    <w:rsid w:val="007849C3"/>
    <w:rsid w:val="007A19A8"/>
    <w:rsid w:val="007A4A11"/>
    <w:rsid w:val="007B0FAB"/>
    <w:rsid w:val="008072D8"/>
    <w:rsid w:val="0082196C"/>
    <w:rsid w:val="00835DA4"/>
    <w:rsid w:val="00854ABF"/>
    <w:rsid w:val="00857B4D"/>
    <w:rsid w:val="00875BAB"/>
    <w:rsid w:val="00890D2C"/>
    <w:rsid w:val="00892471"/>
    <w:rsid w:val="0089728F"/>
    <w:rsid w:val="008B5AFE"/>
    <w:rsid w:val="008C7122"/>
    <w:rsid w:val="008C7BB9"/>
    <w:rsid w:val="00900D1A"/>
    <w:rsid w:val="00915219"/>
    <w:rsid w:val="00921D30"/>
    <w:rsid w:val="00937D19"/>
    <w:rsid w:val="00950066"/>
    <w:rsid w:val="0097212C"/>
    <w:rsid w:val="00976857"/>
    <w:rsid w:val="00986880"/>
    <w:rsid w:val="009909E3"/>
    <w:rsid w:val="009A7248"/>
    <w:rsid w:val="009C4CCE"/>
    <w:rsid w:val="009D5A72"/>
    <w:rsid w:val="009D5D22"/>
    <w:rsid w:val="009F07ED"/>
    <w:rsid w:val="00A02E11"/>
    <w:rsid w:val="00A04D91"/>
    <w:rsid w:val="00A628CB"/>
    <w:rsid w:val="00A72CC1"/>
    <w:rsid w:val="00A8175B"/>
    <w:rsid w:val="00A8223A"/>
    <w:rsid w:val="00A9377F"/>
    <w:rsid w:val="00AC7F8F"/>
    <w:rsid w:val="00AD64F7"/>
    <w:rsid w:val="00B13B25"/>
    <w:rsid w:val="00B25302"/>
    <w:rsid w:val="00B43669"/>
    <w:rsid w:val="00B46DF6"/>
    <w:rsid w:val="00B80E89"/>
    <w:rsid w:val="00B9015D"/>
    <w:rsid w:val="00BA1BD2"/>
    <w:rsid w:val="00BA7537"/>
    <w:rsid w:val="00BB235B"/>
    <w:rsid w:val="00BB3D3F"/>
    <w:rsid w:val="00BC1BAA"/>
    <w:rsid w:val="00BD04BF"/>
    <w:rsid w:val="00BE790F"/>
    <w:rsid w:val="00BF0036"/>
    <w:rsid w:val="00C01B8C"/>
    <w:rsid w:val="00C01F6A"/>
    <w:rsid w:val="00C0331F"/>
    <w:rsid w:val="00C15D49"/>
    <w:rsid w:val="00C3429B"/>
    <w:rsid w:val="00C3551C"/>
    <w:rsid w:val="00C52430"/>
    <w:rsid w:val="00C73243"/>
    <w:rsid w:val="00C76E63"/>
    <w:rsid w:val="00C86575"/>
    <w:rsid w:val="00C868DE"/>
    <w:rsid w:val="00CA76DE"/>
    <w:rsid w:val="00CA7827"/>
    <w:rsid w:val="00CA7A0D"/>
    <w:rsid w:val="00CB54D2"/>
    <w:rsid w:val="00CC1C76"/>
    <w:rsid w:val="00CC5445"/>
    <w:rsid w:val="00CC62EC"/>
    <w:rsid w:val="00CD14C8"/>
    <w:rsid w:val="00CD1717"/>
    <w:rsid w:val="00CD1DFF"/>
    <w:rsid w:val="00CF0256"/>
    <w:rsid w:val="00D10FEC"/>
    <w:rsid w:val="00D542DD"/>
    <w:rsid w:val="00D62C16"/>
    <w:rsid w:val="00D653A8"/>
    <w:rsid w:val="00D85BBA"/>
    <w:rsid w:val="00DA34D9"/>
    <w:rsid w:val="00DB182A"/>
    <w:rsid w:val="00DB32D4"/>
    <w:rsid w:val="00DE69B1"/>
    <w:rsid w:val="00DF67F1"/>
    <w:rsid w:val="00E0185D"/>
    <w:rsid w:val="00E15C43"/>
    <w:rsid w:val="00E164E6"/>
    <w:rsid w:val="00E31D4D"/>
    <w:rsid w:val="00E405D0"/>
    <w:rsid w:val="00E96686"/>
    <w:rsid w:val="00E97DD7"/>
    <w:rsid w:val="00EA25C3"/>
    <w:rsid w:val="00EA7190"/>
    <w:rsid w:val="00EB54AA"/>
    <w:rsid w:val="00EC35FA"/>
    <w:rsid w:val="00EC5F72"/>
    <w:rsid w:val="00ED50B6"/>
    <w:rsid w:val="00EE0957"/>
    <w:rsid w:val="00F01B99"/>
    <w:rsid w:val="00F07B52"/>
    <w:rsid w:val="00F11336"/>
    <w:rsid w:val="00F12B0C"/>
    <w:rsid w:val="00F1431A"/>
    <w:rsid w:val="00F25296"/>
    <w:rsid w:val="00F3308E"/>
    <w:rsid w:val="00F43332"/>
    <w:rsid w:val="00F44A3B"/>
    <w:rsid w:val="00F50858"/>
    <w:rsid w:val="00F532EB"/>
    <w:rsid w:val="00F8200A"/>
    <w:rsid w:val="00F832CB"/>
    <w:rsid w:val="00F91A7B"/>
    <w:rsid w:val="00F92925"/>
    <w:rsid w:val="00F97084"/>
    <w:rsid w:val="00FA7F57"/>
    <w:rsid w:val="00FB0D92"/>
    <w:rsid w:val="00FB6558"/>
    <w:rsid w:val="00FC16B7"/>
    <w:rsid w:val="00FC2AD9"/>
    <w:rsid w:val="00FC4B6F"/>
    <w:rsid w:val="00FD2937"/>
    <w:rsid w:val="00FE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07883-33F2-4949-9BDC-A99F52CC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57"/>
    <w:rPr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976857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rsid w:val="00976857"/>
    <w:pPr>
      <w:tabs>
        <w:tab w:val="left" w:pos="-1440"/>
        <w:tab w:val="left" w:pos="-720"/>
        <w:tab w:val="left" w:pos="0"/>
        <w:tab w:val="left" w:pos="566"/>
        <w:tab w:val="left" w:pos="1132"/>
        <w:tab w:val="left" w:pos="2160"/>
      </w:tabs>
      <w:ind w:left="1132"/>
      <w:jc w:val="both"/>
    </w:pPr>
    <w:rPr>
      <w:rFonts w:ascii="Arial" w:hAnsi="Arial"/>
      <w:spacing w:val="-2"/>
      <w:sz w:val="22"/>
    </w:rPr>
  </w:style>
  <w:style w:type="paragraph" w:styleId="NormalWeb">
    <w:name w:val="Normal (Web)"/>
    <w:basedOn w:val="Normal"/>
    <w:uiPriority w:val="99"/>
    <w:unhideWhenUsed/>
    <w:rsid w:val="002A4AB5"/>
    <w:pPr>
      <w:spacing w:before="100" w:beforeAutospacing="1" w:after="100" w:afterAutospacing="1"/>
    </w:pPr>
    <w:rPr>
      <w:sz w:val="24"/>
      <w:szCs w:val="24"/>
    </w:rPr>
  </w:style>
  <w:style w:type="paragraph" w:styleId="Encabezado">
    <w:name w:val="header"/>
    <w:basedOn w:val="Normal"/>
    <w:link w:val="EncabezadoCar"/>
    <w:rsid w:val="002A4AB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A4AB5"/>
  </w:style>
  <w:style w:type="paragraph" w:styleId="Piedepgina">
    <w:name w:val="footer"/>
    <w:basedOn w:val="Normal"/>
    <w:link w:val="PiedepginaCar"/>
    <w:uiPriority w:val="99"/>
    <w:rsid w:val="002A4AB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4AB5"/>
  </w:style>
  <w:style w:type="paragraph" w:styleId="Mapadeldocumento">
    <w:name w:val="Document Map"/>
    <w:basedOn w:val="Normal"/>
    <w:link w:val="MapadeldocumentoCar"/>
    <w:rsid w:val="00FA7F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sid w:val="00FA7F5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CALIDAD EN LA CONSTRUCCIÓN DE OBRAS VIALES</vt:lpstr>
    </vt:vector>
  </TitlesOfParts>
  <Company>The houze!</Company>
  <LinksUpToDate>false</LinksUpToDate>
  <CharactersWithSpaces>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CALIDAD EN LA CONSTRUCCIÓN DE OBRAS VIALES</dc:title>
  <dc:subject/>
  <dc:creator>WinuE</dc:creator>
  <cp:keywords/>
  <cp:lastModifiedBy>F</cp:lastModifiedBy>
  <cp:revision>2</cp:revision>
  <cp:lastPrinted>2010-03-12T11:57:00Z</cp:lastPrinted>
  <dcterms:created xsi:type="dcterms:W3CDTF">2021-09-11T22:39:00Z</dcterms:created>
  <dcterms:modified xsi:type="dcterms:W3CDTF">2021-09-11T22:39:00Z</dcterms:modified>
</cp:coreProperties>
</file>