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sz w:val="18"/>
        </w:rP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г. Ярославль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Хуадянь-Тенинская ТЭЦ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04.02.2026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18.02.2026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  <w:t>total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370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Пусконаладочные работы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