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Нягань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Няганская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05.02.2026</w:t>
            </w:r>
          </w:p>
        </w:tc>
        <w:tc>
          <w:tcPr>
            <w:tcW w:w="1275" w:type="dxa"/>
          </w:tcPr>
          <w:p>
            <w:r>
              <w:t>19.02.2026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293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Сервисное обслуживание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