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Сотрудник</w:t>
      </w:r>
      <w:r w:rsidR="002A47DC">
        <w:rPr>
          <w:rFonts w:ascii="Times New Roman" w:hAnsi="Times New Roman"/>
          <w:lang w:val="en-US"/>
        </w:rPr>
        <w:tab/>
      </w:r>
      <w:r w:rsidR="00CE5A7E" w:rsidRPr="00D63F00">
        <w:rPr>
          <w:rFonts w:ascii="Times New Roman" w:hAnsi="Times New Roman"/>
          <w:sz w:val="18"/>
          <w:szCs w:val="18"/>
          <w:lang w:val="en-US"/>
        </w:rPr>
        <w:t xml:space="preserve"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 xml:space="preserve"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 xml:space="preserve">г. Рефтинский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 xml:space="preserve">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04.02.2026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18.02.2026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ИМ-346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  <dc:description/>
  <dc:identifier/>
  <dc:language/>
</cp:coreProperties>
</file>