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FB8C" w14:textId="08169C98" w:rsidR="000C265F" w:rsidRDefault="004623DE">
      <w:pPr>
        <w:spacing w:after="60"/>
      </w:pPr>
      <w:r>
        <w:rPr>
          <w:b/>
          <w:bCs/>
          <w:color w:val="1B3A5C"/>
          <w:sz w:val="52"/>
          <w:szCs w:val="52"/>
        </w:rPr>
        <w:t>System Architecture</w:t>
      </w:r>
    </w:p>
    <w:p w14:paraId="0518745B" w14:textId="77777777" w:rsidR="00C55016" w:rsidRDefault="00C55016" w:rsidP="00C550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C265F" w14:paraId="0ABD9929"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5D6EF8C" w14:textId="77777777" w:rsidR="000C265F" w:rsidRDefault="00000000">
            <w:r>
              <w:rPr>
                <w:b/>
                <w:bCs/>
                <w:color w:val="666666"/>
                <w:sz w:val="19"/>
                <w:szCs w:val="19"/>
              </w:rPr>
              <w:t>Team name</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1B07D24" w14:textId="77777777" w:rsidR="000C265F" w:rsidRDefault="000C265F"/>
        </w:tc>
      </w:tr>
      <w:tr w:rsidR="000C265F" w14:paraId="1808633F"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A96D86" w14:textId="77777777" w:rsidR="000C265F" w:rsidRDefault="00000000">
            <w:r>
              <w:rPr>
                <w:b/>
                <w:bCs/>
                <w:color w:val="666666"/>
                <w:sz w:val="19"/>
                <w:szCs w:val="19"/>
              </w:rPr>
              <w:t>Project domain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CDB66ED" w14:textId="77777777" w:rsidR="000C265F" w:rsidRDefault="000C265F"/>
        </w:tc>
      </w:tr>
      <w:tr w:rsidR="000C265F" w14:paraId="1AE67FC5" w14:textId="77777777" w:rsidTr="004C6F72">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4D436DD" w14:textId="77777777" w:rsidR="000C265F" w:rsidRDefault="00000000">
            <w:r>
              <w:rPr>
                <w:b/>
                <w:bCs/>
                <w:color w:val="666666"/>
                <w:sz w:val="19"/>
                <w:szCs w:val="19"/>
              </w:rPr>
              <w:t>Architecture chosen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C4980FF" w14:textId="616BF6D3" w:rsidR="000C265F" w:rsidRPr="004C6F72" w:rsidRDefault="000C265F"/>
        </w:tc>
      </w:tr>
      <w:tr w:rsidR="000C265F" w14:paraId="6AA180C4" w14:textId="77777777" w:rsidTr="00870A3B">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7C066D6" w14:textId="77777777" w:rsidR="000C265F" w:rsidRDefault="00000000">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B35D10B" w14:textId="77777777" w:rsidR="000C265F" w:rsidRDefault="00000000">
            <w:r>
              <w:rPr>
                <w:color w:val="666666"/>
                <w:sz w:val="19"/>
                <w:szCs w:val="19"/>
              </w:rPr>
              <w:t>v1.0  —  update when revised in response to feedback</w:t>
            </w:r>
          </w:p>
        </w:tc>
      </w:tr>
    </w:tbl>
    <w:p w14:paraId="50D5BD03" w14:textId="43376471" w:rsidR="000C265F" w:rsidRDefault="00CE5F72" w:rsidP="00C55016">
      <w:pPr>
        <w:spacing w:before="120" w:after="120"/>
        <w:rPr>
          <w:color w:val="666666"/>
          <w:sz w:val="20"/>
          <w:szCs w:val="20"/>
        </w:rPr>
      </w:pPr>
      <w:r w:rsidRPr="00C55016">
        <w:rPr>
          <w:color w:val="666666"/>
          <w:sz w:val="20"/>
          <w:szCs w:val="20"/>
        </w:rPr>
        <w:t xml:space="preserve">This is a living document. Update the version number each time it is revised. The architecture documented here must remain consistent with the domain model </w:t>
      </w:r>
      <w:r w:rsidR="00870A3B">
        <w:rPr>
          <w:color w:val="666666"/>
          <w:sz w:val="20"/>
          <w:szCs w:val="20"/>
        </w:rPr>
        <w:t>(</w:t>
      </w:r>
      <w:r w:rsidRPr="00C55016">
        <w:rPr>
          <w:color w:val="666666"/>
          <w:sz w:val="20"/>
          <w:szCs w:val="20"/>
        </w:rPr>
        <w:t>Portfolio Item 3</w:t>
      </w:r>
      <w:r w:rsidR="00870A3B">
        <w:rPr>
          <w:color w:val="666666"/>
          <w:sz w:val="20"/>
          <w:szCs w:val="20"/>
        </w:rPr>
        <w:t>)</w:t>
      </w:r>
      <w:r w:rsidRPr="00C55016">
        <w:rPr>
          <w:color w:val="666666"/>
          <w:sz w:val="20"/>
          <w:szCs w:val="20"/>
        </w:rPr>
        <w:t xml:space="preserve"> and the user story backlog </w:t>
      </w:r>
      <w:r w:rsidR="00870A3B">
        <w:rPr>
          <w:color w:val="666666"/>
          <w:sz w:val="20"/>
          <w:szCs w:val="20"/>
        </w:rPr>
        <w:t>(</w:t>
      </w:r>
      <w:r w:rsidRPr="00C55016">
        <w:rPr>
          <w:color w:val="666666"/>
          <w:sz w:val="20"/>
          <w:szCs w:val="20"/>
        </w:rPr>
        <w:t>Portfolio Item 2</w:t>
      </w:r>
      <w:r w:rsidR="00870A3B">
        <w:rPr>
          <w:color w:val="666666"/>
          <w:sz w:val="20"/>
          <w:szCs w:val="20"/>
        </w:rPr>
        <w:t>)</w:t>
      </w:r>
      <w:r w:rsidRPr="00C55016">
        <w:rPr>
          <w:color w:val="666666"/>
          <w:sz w:val="20"/>
          <w:szCs w:val="20"/>
        </w:rPr>
        <w:t>.</w:t>
      </w:r>
    </w:p>
    <w:p w14:paraId="077CCF2A" w14:textId="77777777" w:rsidR="00C55016" w:rsidRPr="00C55016" w:rsidRDefault="00C55016" w:rsidP="00C55016">
      <w:pPr>
        <w:spacing w:before="120" w:after="120"/>
        <w:rPr>
          <w:sz w:val="24"/>
          <w:szCs w:val="24"/>
        </w:rPr>
      </w:pPr>
    </w:p>
    <w:p w14:paraId="32C105D1" w14:textId="77777777" w:rsidR="000C265F" w:rsidRDefault="00000000" w:rsidP="001E0182">
      <w:pPr>
        <w:pStyle w:val="Heading1"/>
        <w:spacing w:before="240"/>
      </w:pPr>
      <w:r>
        <w:t>Overview and Checklist</w:t>
      </w:r>
    </w:p>
    <w:p w14:paraId="3208E1B8" w14:textId="77777777" w:rsidR="000C265F" w:rsidRDefault="00000000" w:rsidP="00C55016">
      <w:r>
        <w:t xml:space="preserve">This portfolio item contains five sections developed across Weeks 4 and 5. Each section builds on the previous one and on the </w:t>
      </w:r>
      <w:proofErr w:type="gramStart"/>
      <w:r>
        <w:t>domain</w:t>
      </w:r>
      <w:proofErr w:type="gramEnd"/>
      <w:r>
        <w:t xml:space="preserve"> model produced in Portfolio Item 2.</w:t>
      </w:r>
    </w:p>
    <w:p w14:paraId="19C80B90" w14:textId="77777777" w:rsidR="000C265F" w:rsidRDefault="000C265F"/>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987"/>
        <w:gridCol w:w="406"/>
        <w:gridCol w:w="2104"/>
        <w:gridCol w:w="3133"/>
        <w:gridCol w:w="2862"/>
      </w:tblGrid>
      <w:tr w:rsidR="00942CE1" w14:paraId="27928C3F" w14:textId="77777777" w:rsidTr="00796661">
        <w:trPr>
          <w:tblHeader/>
        </w:trPr>
        <w:tc>
          <w:tcPr>
            <w:tcW w:w="586"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A70643D" w14:textId="77777777" w:rsidR="00942CE1" w:rsidRDefault="00942CE1" w:rsidP="00796661">
            <w:pPr>
              <w:spacing w:line="240" w:lineRule="auto"/>
            </w:pPr>
            <w:r>
              <w:rPr>
                <w:b/>
                <w:bCs/>
                <w:sz w:val="19"/>
                <w:szCs w:val="19"/>
              </w:rPr>
              <w:t>✓</w:t>
            </w:r>
          </w:p>
        </w:tc>
        <w:tc>
          <w:tcPr>
            <w:tcW w:w="98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C2323B" w14:textId="77777777" w:rsidR="00942CE1" w:rsidRDefault="00942CE1" w:rsidP="00796661">
            <w:pPr>
              <w:spacing w:line="240" w:lineRule="auto"/>
            </w:pPr>
            <w:r>
              <w:rPr>
                <w:b/>
                <w:bCs/>
                <w:sz w:val="19"/>
                <w:szCs w:val="19"/>
              </w:rPr>
              <w:t>Section</w:t>
            </w:r>
          </w:p>
        </w:tc>
        <w:tc>
          <w:tcPr>
            <w:tcW w:w="406" w:type="dxa"/>
            <w:tcBorders>
              <w:top w:val="single" w:sz="1" w:space="0" w:color="CCCCCC"/>
              <w:left w:val="single" w:sz="1" w:space="0" w:color="CCCCCC"/>
              <w:bottom w:val="single" w:sz="1" w:space="0" w:color="CCCCCC"/>
              <w:right w:val="single" w:sz="1" w:space="0" w:color="CCCCCC"/>
            </w:tcBorders>
            <w:shd w:val="clear" w:color="auto" w:fill="E8E8E8"/>
          </w:tcPr>
          <w:p w14:paraId="1374B5A1" w14:textId="77777777" w:rsidR="00942CE1" w:rsidRDefault="00942CE1" w:rsidP="00796661">
            <w:pPr>
              <w:spacing w:line="240" w:lineRule="auto"/>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90DD282" w14:textId="0C3CCC42" w:rsidR="00942CE1" w:rsidRDefault="00942CE1" w:rsidP="00796661">
            <w:pPr>
              <w:spacing w:line="240" w:lineRule="auto"/>
            </w:pPr>
            <w:r>
              <w:rPr>
                <w:b/>
                <w:bCs/>
                <w:sz w:val="19"/>
                <w:szCs w:val="19"/>
              </w:rPr>
              <w:t>Content</w:t>
            </w:r>
          </w:p>
        </w:tc>
        <w:tc>
          <w:tcPr>
            <w:tcW w:w="3133"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2518D3C" w14:textId="665FEE7D" w:rsidR="00942CE1" w:rsidRDefault="007B6462" w:rsidP="00796661">
            <w:pPr>
              <w:spacing w:line="240" w:lineRule="auto"/>
            </w:pPr>
            <w:r>
              <w:rPr>
                <w:b/>
                <w:bCs/>
                <w:sz w:val="19"/>
                <w:szCs w:val="19"/>
              </w:rPr>
              <w:t>Items</w:t>
            </w:r>
          </w:p>
        </w:tc>
        <w:tc>
          <w:tcPr>
            <w:tcW w:w="2862"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DA3FFA0" w14:textId="77777777" w:rsidR="00942CE1" w:rsidRDefault="00942CE1" w:rsidP="00796661">
            <w:pPr>
              <w:spacing w:line="240" w:lineRule="auto"/>
            </w:pPr>
            <w:r>
              <w:rPr>
                <w:b/>
                <w:bCs/>
                <w:sz w:val="19"/>
                <w:szCs w:val="19"/>
              </w:rPr>
              <w:t>Connects to</w:t>
            </w:r>
          </w:p>
        </w:tc>
      </w:tr>
      <w:tr w:rsidR="00942CE1" w14:paraId="60C2BD4C"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8DFEE8"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3178CC38" w14:textId="77777777" w:rsidR="00942CE1" w:rsidRDefault="00942CE1" w:rsidP="00796661">
            <w:pPr>
              <w:spacing w:line="240" w:lineRule="auto"/>
            </w:pPr>
            <w:r>
              <w:rPr>
                <w:b/>
                <w:bCs/>
                <w:color w:val="0F6E56"/>
                <w:sz w:val="19"/>
                <w:szCs w:val="19"/>
              </w:rPr>
              <w:t>B</w:t>
            </w:r>
          </w:p>
        </w:tc>
        <w:tc>
          <w:tcPr>
            <w:tcW w:w="406" w:type="dxa"/>
            <w:vMerge w:val="restart"/>
            <w:tcBorders>
              <w:top w:val="single" w:sz="1" w:space="0" w:color="CCCCCC"/>
              <w:left w:val="single" w:sz="1" w:space="0" w:color="CCCCCC"/>
              <w:right w:val="single" w:sz="1" w:space="0" w:color="CCCCCC"/>
            </w:tcBorders>
            <w:shd w:val="clear" w:color="auto" w:fill="FFFFFF"/>
            <w:textDirection w:val="btLr"/>
            <w:vAlign w:val="center"/>
          </w:tcPr>
          <w:p w14:paraId="6A7815C7" w14:textId="799937D5" w:rsidR="00942CE1" w:rsidRDefault="00942CE1" w:rsidP="00796661">
            <w:pPr>
              <w:spacing w:line="240" w:lineRule="auto"/>
              <w:ind w:left="113" w:right="113"/>
              <w:jc w:val="center"/>
              <w:rPr>
                <w:b/>
                <w:bCs/>
                <w:sz w:val="19"/>
                <w:szCs w:val="19"/>
              </w:rPr>
            </w:pPr>
            <w:r>
              <w:rPr>
                <w:b/>
                <w:bCs/>
                <w:sz w:val="19"/>
                <w:szCs w:val="19"/>
              </w:rPr>
              <w:t>Item 4</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3F5431" w14:textId="7F68970F" w:rsidR="00942CE1" w:rsidRDefault="00942CE1" w:rsidP="00796661">
            <w:pPr>
              <w:spacing w:line="240" w:lineRule="auto"/>
            </w:pPr>
            <w:r>
              <w:rPr>
                <w:b/>
                <w:bCs/>
                <w:sz w:val="19"/>
                <w:szCs w:val="19"/>
              </w:rPr>
              <w:t>C4 context &amp; container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28D9917" w14:textId="52599D81" w:rsidR="00942CE1" w:rsidRDefault="00942CE1" w:rsidP="00796661">
            <w:pPr>
              <w:spacing w:line="240" w:lineRule="auto"/>
            </w:pPr>
            <w:r>
              <w:rPr>
                <w:sz w:val="18"/>
                <w:szCs w:val="18"/>
              </w:rPr>
              <w:t xml:space="preserve">Diagram attachment </w:t>
            </w:r>
            <w:r w:rsidR="00796661">
              <w:rPr>
                <w:sz w:val="18"/>
                <w:szCs w:val="18"/>
              </w:rPr>
              <w:t>+</w:t>
            </w:r>
            <w:r>
              <w:rPr>
                <w:sz w:val="18"/>
                <w:szCs w:val="18"/>
              </w:rPr>
              <w:t xml:space="preserve"> actor annotation table</w:t>
            </w:r>
            <w:r w:rsidR="00796661">
              <w:rPr>
                <w:sz w:val="18"/>
                <w:szCs w:val="18"/>
              </w:rPr>
              <w:t xml:space="preserve"> + container inventory table</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C30D6A" w14:textId="77777777" w:rsidR="00942CE1" w:rsidRDefault="00942CE1" w:rsidP="00796661">
            <w:pPr>
              <w:spacing w:line="240" w:lineRule="auto"/>
              <w:rPr>
                <w:color w:val="666666"/>
                <w:sz w:val="18"/>
                <w:szCs w:val="18"/>
              </w:rPr>
            </w:pPr>
            <w:r>
              <w:rPr>
                <w:color w:val="666666"/>
                <w:sz w:val="18"/>
                <w:szCs w:val="18"/>
              </w:rPr>
              <w:t xml:space="preserve">Stakeholder map (Portfolio Item 1), </w:t>
            </w:r>
          </w:p>
          <w:p w14:paraId="1D36F787" w14:textId="56CFECFA" w:rsidR="00942CE1" w:rsidRDefault="00942CE1" w:rsidP="00796661">
            <w:pPr>
              <w:spacing w:line="240" w:lineRule="auto"/>
            </w:pPr>
            <w:r>
              <w:rPr>
                <w:color w:val="666666"/>
                <w:sz w:val="18"/>
                <w:szCs w:val="18"/>
              </w:rPr>
              <w:t>Bounded contexts (Portfolio Item 3)</w:t>
            </w:r>
          </w:p>
        </w:tc>
      </w:tr>
      <w:tr w:rsidR="00942CE1" w14:paraId="4410CF03"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E502D9"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51AB0A6F" w14:textId="77777777" w:rsidR="00942CE1" w:rsidRDefault="00942CE1" w:rsidP="00796661">
            <w:pPr>
              <w:spacing w:line="240" w:lineRule="auto"/>
            </w:pPr>
            <w:r>
              <w:rPr>
                <w:b/>
                <w:bCs/>
                <w:color w:val="276221"/>
                <w:sz w:val="19"/>
                <w:szCs w:val="19"/>
              </w:rPr>
              <w:t>C</w:t>
            </w:r>
          </w:p>
        </w:tc>
        <w:tc>
          <w:tcPr>
            <w:tcW w:w="406" w:type="dxa"/>
            <w:vMerge/>
            <w:tcBorders>
              <w:left w:val="single" w:sz="1" w:space="0" w:color="CCCCCC"/>
              <w:right w:val="single" w:sz="1" w:space="0" w:color="CCCCCC"/>
            </w:tcBorders>
            <w:shd w:val="clear" w:color="auto" w:fill="FFFFFF"/>
            <w:textDirection w:val="btLr"/>
            <w:vAlign w:val="center"/>
          </w:tcPr>
          <w:p w14:paraId="3F86E21A"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BC28BB" w14:textId="1BE872C0" w:rsidR="00942CE1" w:rsidRDefault="00942CE1" w:rsidP="00796661">
            <w:pPr>
              <w:spacing w:line="240" w:lineRule="auto"/>
            </w:pPr>
            <w:r>
              <w:rPr>
                <w:b/>
                <w:bCs/>
                <w:sz w:val="19"/>
                <w:szCs w:val="19"/>
              </w:rPr>
              <w:t>C4 component diagram</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7350B2" w14:textId="0981B12A" w:rsidR="00942CE1" w:rsidRDefault="00942CE1" w:rsidP="00796661">
            <w:pPr>
              <w:spacing w:line="240" w:lineRule="auto"/>
            </w:pPr>
            <w:r>
              <w:rPr>
                <w:sz w:val="18"/>
                <w:szCs w:val="18"/>
              </w:rPr>
              <w:t>Diagram attachment + module interface table</w:t>
            </w:r>
            <w:r w:rsidR="00796661">
              <w:rPr>
                <w:sz w:val="18"/>
                <w:szCs w:val="18"/>
              </w:rPr>
              <w:t xml:space="preserve"> + cross-module communication summary </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CEB9070" w14:textId="0A2A3718" w:rsidR="00942CE1" w:rsidRDefault="00942CE1" w:rsidP="00796661">
            <w:pPr>
              <w:spacing w:line="240" w:lineRule="auto"/>
            </w:pPr>
            <w:r>
              <w:rPr>
                <w:color w:val="666666"/>
                <w:sz w:val="18"/>
                <w:szCs w:val="18"/>
              </w:rPr>
              <w:t>Bounded contexts + cross-boundary refs (Portfolio Item 3)</w:t>
            </w:r>
          </w:p>
        </w:tc>
      </w:tr>
      <w:tr w:rsidR="00942CE1" w14:paraId="463F9E37" w14:textId="77777777" w:rsidTr="00796661">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3E27404"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EEEDFE"/>
            <w:tcMar>
              <w:top w:w="90" w:type="dxa"/>
              <w:left w:w="150" w:type="dxa"/>
              <w:bottom w:w="90" w:type="dxa"/>
              <w:right w:w="150" w:type="dxa"/>
            </w:tcMar>
          </w:tcPr>
          <w:p w14:paraId="318993B2" w14:textId="77777777" w:rsidR="00942CE1" w:rsidRDefault="00942CE1" w:rsidP="00796661">
            <w:pPr>
              <w:spacing w:line="240" w:lineRule="auto"/>
            </w:pPr>
            <w:r>
              <w:rPr>
                <w:b/>
                <w:bCs/>
                <w:color w:val="534AB7"/>
                <w:sz w:val="19"/>
                <w:szCs w:val="19"/>
              </w:rPr>
              <w:t>D</w:t>
            </w:r>
          </w:p>
        </w:tc>
        <w:tc>
          <w:tcPr>
            <w:tcW w:w="406" w:type="dxa"/>
            <w:vMerge/>
            <w:tcBorders>
              <w:left w:val="single" w:sz="1" w:space="0" w:color="CCCCCC"/>
              <w:bottom w:val="single" w:sz="1" w:space="0" w:color="CCCCCC"/>
              <w:right w:val="single" w:sz="1" w:space="0" w:color="CCCCCC"/>
            </w:tcBorders>
            <w:shd w:val="clear" w:color="auto" w:fill="FFFFFF"/>
            <w:textDirection w:val="btLr"/>
            <w:vAlign w:val="center"/>
          </w:tcPr>
          <w:p w14:paraId="00A4930F" w14:textId="77777777" w:rsidR="00942CE1" w:rsidRDefault="00942CE1" w:rsidP="00796661">
            <w:pPr>
              <w:spacing w:line="240" w:lineRule="auto"/>
              <w:ind w:left="113" w:right="113"/>
              <w:jc w:val="center"/>
              <w:rPr>
                <w:b/>
                <w:bCs/>
                <w:sz w:val="19"/>
                <w:szCs w:val="19"/>
              </w:rPr>
            </w:pP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5F3F021" w14:textId="349CDBAF" w:rsidR="00942CE1" w:rsidRDefault="00942CE1" w:rsidP="00796661">
            <w:pPr>
              <w:spacing w:line="240" w:lineRule="auto"/>
            </w:pPr>
            <w:r>
              <w:rPr>
                <w:b/>
                <w:bCs/>
                <w:sz w:val="19"/>
                <w:szCs w:val="19"/>
              </w:rPr>
              <w:t>Integration pattern summary</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FDB01" w14:textId="77777777" w:rsidR="00942CE1" w:rsidRDefault="00942CE1" w:rsidP="00796661">
            <w:pPr>
              <w:spacing w:line="240" w:lineRule="auto"/>
            </w:pPr>
            <w:r>
              <w:rPr>
                <w:sz w:val="18"/>
                <w:szCs w:val="18"/>
              </w:rPr>
              <w:t>One row per significant integration</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491BE55" w14:textId="5867736A" w:rsidR="00942CE1" w:rsidRDefault="00942CE1" w:rsidP="00796661">
            <w:pPr>
              <w:spacing w:line="240" w:lineRule="auto"/>
            </w:pPr>
            <w:r>
              <w:rPr>
                <w:color w:val="666666"/>
                <w:sz w:val="18"/>
                <w:szCs w:val="18"/>
              </w:rPr>
              <w:t xml:space="preserve">To-be BPMN (Portfolio Item 4); </w:t>
            </w:r>
            <w:proofErr w:type="spellStart"/>
            <w:r>
              <w:rPr>
                <w:color w:val="666666"/>
                <w:sz w:val="18"/>
                <w:szCs w:val="18"/>
              </w:rPr>
              <w:t>OpenAPI</w:t>
            </w:r>
            <w:proofErr w:type="spellEnd"/>
            <w:r>
              <w:rPr>
                <w:color w:val="666666"/>
                <w:sz w:val="18"/>
                <w:szCs w:val="18"/>
              </w:rPr>
              <w:t xml:space="preserve"> spec (Week 4)</w:t>
            </w:r>
          </w:p>
        </w:tc>
      </w:tr>
      <w:tr w:rsidR="00942CE1" w14:paraId="6098B92C" w14:textId="77777777" w:rsidTr="00796661">
        <w:trPr>
          <w:cantSplit/>
          <w:trHeight w:val="799"/>
        </w:trPr>
        <w:tc>
          <w:tcPr>
            <w:tcW w:w="5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A58DEF" w14:textId="77777777" w:rsidR="00942CE1" w:rsidRDefault="00942CE1" w:rsidP="00796661">
            <w:pPr>
              <w:spacing w:line="240" w:lineRule="auto"/>
              <w:jc w:val="center"/>
            </w:pPr>
            <w:r>
              <w:rPr>
                <w:b/>
                <w:bCs/>
                <w:color w:val="666666"/>
              </w:rPr>
              <w:t>□</w:t>
            </w:r>
          </w:p>
        </w:tc>
        <w:tc>
          <w:tcPr>
            <w:tcW w:w="987"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742B729" w14:textId="77777777" w:rsidR="00942CE1" w:rsidRDefault="00942CE1" w:rsidP="00796661">
            <w:pPr>
              <w:spacing w:line="240" w:lineRule="auto"/>
            </w:pPr>
            <w:r>
              <w:rPr>
                <w:b/>
                <w:bCs/>
                <w:color w:val="993C1D"/>
                <w:sz w:val="19"/>
                <w:szCs w:val="19"/>
              </w:rPr>
              <w:t>E</w:t>
            </w:r>
          </w:p>
        </w:tc>
        <w:tc>
          <w:tcPr>
            <w:tcW w:w="406" w:type="dxa"/>
            <w:tcBorders>
              <w:top w:val="single" w:sz="1" w:space="0" w:color="CCCCCC"/>
              <w:left w:val="single" w:sz="1" w:space="0" w:color="CCCCCC"/>
              <w:bottom w:val="single" w:sz="1" w:space="0" w:color="CCCCCC"/>
              <w:right w:val="single" w:sz="1" w:space="0" w:color="CCCCCC"/>
            </w:tcBorders>
            <w:shd w:val="clear" w:color="auto" w:fill="FFFFFF"/>
            <w:textDirection w:val="btLr"/>
            <w:vAlign w:val="center"/>
          </w:tcPr>
          <w:p w14:paraId="53B38884" w14:textId="16527968" w:rsidR="00942CE1" w:rsidRDefault="00942CE1" w:rsidP="00796661">
            <w:pPr>
              <w:spacing w:line="240" w:lineRule="auto"/>
              <w:ind w:left="113" w:right="113"/>
              <w:jc w:val="center"/>
              <w:rPr>
                <w:b/>
                <w:bCs/>
                <w:sz w:val="19"/>
                <w:szCs w:val="19"/>
              </w:rPr>
            </w:pPr>
            <w:r>
              <w:rPr>
                <w:b/>
                <w:bCs/>
                <w:sz w:val="19"/>
                <w:szCs w:val="19"/>
              </w:rPr>
              <w:t>Item 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794F3F" w14:textId="44AA48B1" w:rsidR="00942CE1" w:rsidRDefault="00942CE1" w:rsidP="00796661">
            <w:pPr>
              <w:spacing w:line="240" w:lineRule="auto"/>
            </w:pPr>
            <w:r>
              <w:rPr>
                <w:b/>
                <w:bCs/>
                <w:sz w:val="19"/>
                <w:szCs w:val="19"/>
              </w:rPr>
              <w:t>Two ADRs</w:t>
            </w:r>
          </w:p>
        </w:tc>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E21C4C" w14:textId="17B09FF9" w:rsidR="00942CE1" w:rsidRDefault="00942CE1" w:rsidP="00796661">
            <w:pPr>
              <w:spacing w:line="240" w:lineRule="auto"/>
            </w:pPr>
            <w:r>
              <w:rPr>
                <w:sz w:val="18"/>
                <w:szCs w:val="18"/>
              </w:rPr>
              <w:t>ADR-01 integration, ADR-02 consistency</w:t>
            </w:r>
          </w:p>
        </w:tc>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64658E" w14:textId="77777777" w:rsidR="00942CE1" w:rsidRDefault="00942CE1" w:rsidP="00796661">
            <w:pPr>
              <w:spacing w:line="240" w:lineRule="auto"/>
            </w:pPr>
            <w:r>
              <w:rPr>
                <w:color w:val="666666"/>
                <w:sz w:val="18"/>
                <w:szCs w:val="18"/>
              </w:rPr>
              <w:t>All portfolio items; user story IDs from Portfolio Item 1</w:t>
            </w:r>
          </w:p>
        </w:tc>
      </w:tr>
    </w:tbl>
    <w:p w14:paraId="2FB609DC" w14:textId="77777777" w:rsidR="0012204B" w:rsidRDefault="0012204B"/>
    <w:p w14:paraId="75A50D3E" w14:textId="77777777" w:rsidR="0012204B" w:rsidRDefault="0012204B" w:rsidP="0012204B">
      <w:pPr>
        <w:pStyle w:val="Heading2"/>
      </w:pPr>
      <w:r>
        <w:t xml:space="preserve">Consistency check, run before submitting.  </w:t>
      </w:r>
    </w:p>
    <w:p w14:paraId="5E5AEAB1" w14:textId="57F9F8EF" w:rsidR="000C265F" w:rsidRDefault="0012204B" w:rsidP="00942CE1">
      <w:r>
        <w:t>Every module or service in the C4 container and component diagrams must correspond to a bounded context in your domain model. Every cross-boundary reference annotated in the domain model worksheet must appear as an inter-module communication path in the component diagram. Every integration pattern in Section D must be documented in ADR-02 or have a reference to the ADR that covers it. If any of these checks fail, review your domain model and architecture together before submitting.</w:t>
      </w:r>
      <w:r>
        <w:br w:type="page"/>
      </w:r>
    </w:p>
    <w:p w14:paraId="0396796A" w14:textId="1B48039C" w:rsidR="000C265F" w:rsidRDefault="00C55016" w:rsidP="007421C3">
      <w:pPr>
        <w:pStyle w:val="Heading1"/>
      </w:pPr>
      <w:r>
        <w:lastRenderedPageBreak/>
        <w:t>C</w:t>
      </w:r>
      <w:r>
        <w:rPr>
          <w:sz w:val="26"/>
          <w:szCs w:val="26"/>
        </w:rPr>
        <w:t xml:space="preserve">ontext </w:t>
      </w:r>
      <w:r>
        <w:t xml:space="preserve">and Container </w:t>
      </w:r>
      <w:r>
        <w:rPr>
          <w:sz w:val="26"/>
          <w:szCs w:val="26"/>
        </w:rPr>
        <w:t>diagram</w:t>
      </w:r>
    </w:p>
    <w:p w14:paraId="111F42EF" w14:textId="77777777" w:rsidR="00B10A2C" w:rsidRDefault="00000000" w:rsidP="001E0182">
      <w:pPr>
        <w:spacing w:before="60" w:after="80"/>
      </w:pPr>
      <w:r>
        <w:t xml:space="preserve">Attach or embed your C4 Level </w:t>
      </w:r>
      <w:r w:rsidR="00C55016">
        <w:t>2</w:t>
      </w:r>
      <w:r>
        <w:t xml:space="preserve"> diagram below. </w:t>
      </w:r>
      <w:r w:rsidR="001E0182">
        <w:t>Your</w:t>
      </w:r>
      <w:r w:rsidR="00C92441">
        <w:t xml:space="preserve"> system scope boundary (i.e., </w:t>
      </w:r>
      <w:r w:rsidR="001E0182">
        <w:t>level 1 Context diagram</w:t>
      </w:r>
      <w:r w:rsidR="00C92441">
        <w:t>)</w:t>
      </w:r>
      <w:r w:rsidR="001E0182">
        <w:t xml:space="preserve"> </w:t>
      </w:r>
      <w:proofErr w:type="gramStart"/>
      <w:r w:rsidR="001E0182">
        <w:t>has to</w:t>
      </w:r>
      <w:proofErr w:type="gramEnd"/>
      <w:r w:rsidR="001E0182">
        <w:t xml:space="preserve"> be correctly shown as part of your level 2 (Container) diagram. </w:t>
      </w:r>
      <w:r>
        <w:t>The context diagram shows the system as a single box, the people who interact with it, and the external systems it depends on or integrates with. It does not show internal structure.</w:t>
      </w:r>
      <w:r w:rsidR="001E0182">
        <w:t xml:space="preserve"> </w:t>
      </w:r>
    </w:p>
    <w:p w14:paraId="3EBC8523" w14:textId="744B8AF8" w:rsidR="000C265F" w:rsidRDefault="001E0182" w:rsidP="001E0182">
      <w:pPr>
        <w:spacing w:before="60" w:after="80"/>
      </w:pPr>
      <w:r>
        <w:t xml:space="preserve">The Container diagram shows the high-level technical building blocks (containers) and how they communicate. A container is anything that runs or stores data: a web application, a database, a message queue. Produce the diagram in draw.io. Use the correct shapes under C4 tab as discussed in class. </w:t>
      </w:r>
    </w:p>
    <w:p w14:paraId="614C5350" w14:textId="77777777" w:rsidR="000C265F" w:rsidRDefault="000C265F"/>
    <w:p w14:paraId="76601B95" w14:textId="77777777" w:rsidR="001E0182" w:rsidRPr="00AA291B" w:rsidRDefault="001E0182" w:rsidP="00B10A2C">
      <w:pPr>
        <w:pStyle w:val="Strong1"/>
        <w:spacing w:after="60"/>
        <w:rPr>
          <w:color w:val="156082" w:themeColor="accent1"/>
          <w:sz w:val="24"/>
          <w:szCs w:val="24"/>
        </w:rPr>
      </w:pPr>
      <w:r w:rsidRPr="00AA291B">
        <w:rPr>
          <w:color w:val="156082" w:themeColor="accent1"/>
          <w:sz w:val="24"/>
          <w:szCs w:val="24"/>
        </w:rPr>
        <w:t xml:space="preserve">C4 context diagram minimum requirements.  </w:t>
      </w:r>
    </w:p>
    <w:p w14:paraId="528CA659" w14:textId="582FE66C" w:rsidR="001E0182" w:rsidRDefault="001E0182" w:rsidP="00B10A2C">
      <w:r>
        <w:t>The system shown as one named box with a brief description. All human actors from the Week 1 stakeholder map that interact with the system directly (not just affected by it). All external software systems the system calls or receives calls from (payment provider, governing body registration system if applicable). Arrows labelled with the nature of the interaction (e.g. 'renews membership online', 'processes payment via API'). Consistent C4 notation: Person shapes for people, System shapes for software systems.</w:t>
      </w:r>
    </w:p>
    <w:p w14:paraId="1DB2FAED" w14:textId="77777777" w:rsidR="001E0182" w:rsidRDefault="001E0182" w:rsidP="001E0182"/>
    <w:p w14:paraId="5BAEE350" w14:textId="77777777" w:rsidR="001E0182" w:rsidRPr="00AA291B" w:rsidRDefault="001E0182" w:rsidP="00AA291B">
      <w:pPr>
        <w:pStyle w:val="Strong1"/>
        <w:spacing w:after="60"/>
        <w:rPr>
          <w:color w:val="156082" w:themeColor="accent1"/>
          <w:sz w:val="24"/>
          <w:szCs w:val="24"/>
        </w:rPr>
      </w:pPr>
      <w:r w:rsidRPr="00AA291B">
        <w:rPr>
          <w:color w:val="156082" w:themeColor="accent1"/>
          <w:sz w:val="24"/>
          <w:szCs w:val="24"/>
        </w:rPr>
        <w:t xml:space="preserve">The container diagram changes depending on your architecture choice.  </w:t>
      </w:r>
    </w:p>
    <w:p w14:paraId="1E218655" w14:textId="5F5369B3" w:rsidR="000C265F" w:rsidRDefault="001E0182" w:rsidP="001E0182">
      <w:r>
        <w:t xml:space="preserve">Monolith: one web application container and one database container. Modular monolith: one web application container (with an </w:t>
      </w:r>
      <w:r w:rsidRPr="001E0182">
        <w:t>internal</w:t>
      </w:r>
      <w:r>
        <w:t xml:space="preserve"> note listing the modules) and one database container (with schema separation noted). Microservices: one container per service, each with its own database container; communication paths labelled with mechanism (REST, event bus, etc.). All variants: include the technology choice for each container (e.g. 'PostgreSQL database', 'Node.js web application').</w:t>
      </w:r>
    </w:p>
    <w:p w14:paraId="047AEC36" w14:textId="77777777" w:rsidR="000C265F" w:rsidRDefault="000C265F"/>
    <w:p w14:paraId="7AC487B0" w14:textId="6082878B" w:rsidR="000C265F" w:rsidRDefault="00000000" w:rsidP="001E0182">
      <w:pPr>
        <w:pStyle w:val="Heading2"/>
      </w:pPr>
      <w:r>
        <w:t>Actor and external system annotation</w:t>
      </w:r>
    </w:p>
    <w:p w14:paraId="6096745B" w14:textId="782140EC" w:rsidR="000C265F" w:rsidRDefault="00000000">
      <w:pPr>
        <w:spacing w:before="60" w:after="40"/>
      </w:pPr>
      <w:r>
        <w:t>Complete one row per actor or external system shown in the context diagram. Every element in the diagram must appear in this table. The stakeholder column links this diagram back to the Week 1 stakeholder map.</w:t>
      </w:r>
      <w:r w:rsidR="00A931C3">
        <w:t xml:space="preserve"> (do not include stakeholders that are not in your diagram)</w:t>
      </w:r>
    </w:p>
    <w:p w14:paraId="06FAA5D9"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360"/>
      </w:tblGrid>
      <w:tr w:rsidR="000C265F" w14:paraId="4E3D11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8B920B1" w14:textId="77777777" w:rsidR="000C265F" w:rsidRDefault="00000000">
            <w:r>
              <w:rPr>
                <w:b/>
                <w:bCs/>
                <w:sz w:val="19"/>
                <w:szCs w:val="19"/>
              </w:rPr>
              <w:t>Name in diagram</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127FC3E" w14:textId="77777777" w:rsidR="000C265F" w:rsidRDefault="00000000">
            <w:r>
              <w:rPr>
                <w:b/>
                <w:bCs/>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604BD7B" w14:textId="77777777" w:rsidR="000C265F" w:rsidRDefault="00000000">
            <w:r>
              <w:rPr>
                <w:b/>
                <w:bCs/>
                <w:sz w:val="19"/>
                <w:szCs w:val="19"/>
              </w:rPr>
              <w:t>Stakeholder map reference</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E5BAD2" w14:textId="77777777" w:rsidR="000C265F" w:rsidRDefault="00000000">
            <w:r>
              <w:rPr>
                <w:b/>
                <w:bCs/>
                <w:sz w:val="19"/>
                <w:szCs w:val="19"/>
              </w:rPr>
              <w:t>Interaction with system</w:t>
            </w:r>
          </w:p>
        </w:tc>
      </w:tr>
      <w:tr w:rsidR="000C265F" w14:paraId="2DF68D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DF28E7" w14:textId="5A1AEE5D" w:rsidR="000C265F" w:rsidRDefault="008A02E0">
            <w: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30EF32" w14:textId="77777777" w:rsidR="000C265F" w:rsidRDefault="00000000">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5543BA" w14:textId="15BDD9C4" w:rsidR="000C265F" w:rsidRDefault="008A02E0">
            <w:r>
              <w:t>Low power, High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42C5B" w14:textId="6B8BC2F4" w:rsidR="000C265F" w:rsidRDefault="008A02E0">
            <w:r w:rsidRPr="008A02E0">
              <w:t>Browses active listings, views item details, filters by location, saves bookmarks, receives push notifications when new items are posted</w:t>
            </w:r>
          </w:p>
        </w:tc>
      </w:tr>
      <w:tr w:rsidR="000C265F" w14:paraId="128AA3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A23D9B" w14:textId="5F5D60D1" w:rsidR="000C265F" w:rsidRDefault="008A02E0">
            <w:r>
              <w:t>Org Rep/Staff</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225126" w14:textId="77777777" w:rsidR="000C265F" w:rsidRDefault="00000000">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9029F3" w14:textId="71746498" w:rsidR="000C265F" w:rsidRDefault="008A02E0">
            <w:r>
              <w:t>Low power, High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A60E98" w14:textId="76B508D9" w:rsidR="000C265F" w:rsidRDefault="008A02E0">
            <w:r w:rsidRPr="008A02E0">
              <w:t>Creates and submits free item giveaway listings, edits and removes own active listings, receives approval or rejection notifications from admin</w:t>
            </w:r>
          </w:p>
        </w:tc>
      </w:tr>
      <w:tr w:rsidR="000C265F" w14:paraId="4059B5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A98E22" w14:textId="3C4CBB28" w:rsidR="000C265F" w:rsidRDefault="008A02E0">
            <w:r>
              <w:lastRenderedPageBreak/>
              <w:t>System Admin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BE9168" w14:textId="77777777" w:rsidR="000C265F" w:rsidRDefault="00000000">
            <w:r w:rsidRPr="008A02E0">
              <w:rPr>
                <w:color w:val="666666"/>
                <w:sz w:val="16"/>
                <w:szCs w:val="16"/>
                <w:shd w:val="clear" w:color="auto" w:fill="FFFF00"/>
              </w:rPr>
              <w:t>Person</w:t>
            </w:r>
            <w:r>
              <w:rPr>
                <w:color w:val="666666"/>
                <w:sz w:val="16"/>
                <w:szCs w:val="16"/>
              </w:rPr>
              <w:t xml:space="preserve">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3DD2191" w14:textId="091A55A1" w:rsidR="000C265F" w:rsidRDefault="008A02E0">
            <w:r>
              <w:t>High power, low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5D88E7" w14:textId="03A85469" w:rsidR="000C265F" w:rsidRDefault="008A02E0">
            <w:r w:rsidRPr="008A02E0">
              <w:t>Reviews and approves or rejects pending listings, removes fake or policy-violating posts, monitors platform activity, generates engagement reports</w:t>
            </w:r>
          </w:p>
        </w:tc>
      </w:tr>
      <w:tr w:rsidR="000C265F" w14:paraId="47732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94B016" w14:textId="4128454D" w:rsidR="000C265F" w:rsidRDefault="008A02E0">
            <w:r>
              <w:t>Push Notification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342BDB" w14:textId="77777777" w:rsidR="000C265F" w:rsidRDefault="00000000">
            <w:r>
              <w:rPr>
                <w:color w:val="666666"/>
                <w:sz w:val="16"/>
                <w:szCs w:val="16"/>
              </w:rPr>
              <w:t xml:space="preserve">Person </w:t>
            </w:r>
            <w:r w:rsidRPr="008A02E0">
              <w:rPr>
                <w:color w:val="666666"/>
                <w:sz w:val="16"/>
                <w:szCs w:val="16"/>
                <w:shd w:val="clear" w:color="auto" w:fill="FFFF00"/>
              </w:rPr>
              <w:t>/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837808" w14:textId="0D4E42F2" w:rsidR="000C265F" w:rsidRDefault="008A02E0">
            <w:r>
              <w:t>Technical dependency</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1A08DF8" w14:textId="4E3AE14B" w:rsidR="000C265F" w:rsidRDefault="008A02E0">
            <w:r w:rsidRPr="008A02E0">
              <w:t>Receives notification delivery requests from the web application and delivers push alerts to student devices via</w:t>
            </w:r>
            <w:r>
              <w:t xml:space="preserve"> </w:t>
            </w:r>
            <w:r w:rsidRPr="008A02E0">
              <w:t>API</w:t>
            </w:r>
          </w:p>
        </w:tc>
      </w:tr>
      <w:tr w:rsidR="000C265F" w14:paraId="3CF7FF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7A2B14"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D36DB0" w14:textId="77777777" w:rsidR="000C265F" w:rsidRDefault="00000000">
            <w:r>
              <w:rPr>
                <w:color w:val="666666"/>
                <w:sz w:val="16"/>
                <w:szCs w:val="16"/>
              </w:rPr>
              <w:t>Person / External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23E775" w14:textId="77777777" w:rsidR="000C265F" w:rsidRDefault="000C265F"/>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7734A59" w14:textId="77777777" w:rsidR="000C265F" w:rsidRDefault="000C265F"/>
        </w:tc>
      </w:tr>
    </w:tbl>
    <w:p w14:paraId="31230686" w14:textId="590DB45D" w:rsidR="000C265F" w:rsidRDefault="000C265F" w:rsidP="001E0182"/>
    <w:p w14:paraId="4425FD63" w14:textId="77777777" w:rsidR="00A931C3" w:rsidRDefault="00A931C3" w:rsidP="001E0182"/>
    <w:p w14:paraId="27BE0093" w14:textId="0A96C45A" w:rsidR="000C265F" w:rsidRDefault="00000000" w:rsidP="00AA291B">
      <w:pPr>
        <w:pStyle w:val="Heading2"/>
      </w:pPr>
      <w:r>
        <w:t>Container inventory and architecture justification</w:t>
      </w:r>
    </w:p>
    <w:p w14:paraId="3F28BC3A" w14:textId="77777777" w:rsidR="000C265F" w:rsidRDefault="00000000">
      <w:pPr>
        <w:spacing w:before="60" w:after="40"/>
      </w:pPr>
      <w:r>
        <w:t>List every container in the diagram and justify the architectural choice in the box below.</w:t>
      </w:r>
    </w:p>
    <w:p w14:paraId="18C9D91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1575"/>
        <w:gridCol w:w="1902"/>
        <w:gridCol w:w="4095"/>
      </w:tblGrid>
      <w:tr w:rsidR="000C265F" w14:paraId="78FE9AF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299D692" w14:textId="77777777" w:rsidR="000C265F" w:rsidRDefault="00000000">
            <w:r>
              <w:rPr>
                <w:b/>
                <w:bCs/>
                <w:sz w:val="19"/>
                <w:szCs w:val="19"/>
              </w:rPr>
              <w:t>Container name</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2C94DA5" w14:textId="77777777" w:rsidR="000C265F" w:rsidRDefault="00000000">
            <w:r>
              <w:rPr>
                <w:b/>
                <w:bCs/>
                <w:sz w:val="19"/>
                <w:szCs w:val="19"/>
              </w:rPr>
              <w:t>Type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FB48C07" w14:textId="55FE9663" w:rsidR="000C265F" w:rsidRDefault="00000000">
            <w:r>
              <w:rPr>
                <w:b/>
                <w:bCs/>
                <w:sz w:val="19"/>
                <w:szCs w:val="19"/>
              </w:rPr>
              <w:t>Technology</w:t>
            </w:r>
            <w:r w:rsidR="00727E69">
              <w:rPr>
                <w:b/>
                <w:bCs/>
                <w:sz w:val="19"/>
                <w:szCs w:val="19"/>
              </w:rPr>
              <w:t xml:space="preserve"> (optional)</w:t>
            </w:r>
          </w:p>
        </w:tc>
        <w:tc>
          <w:tcPr>
            <w:tcW w:w="42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C6CE79E" w14:textId="77777777" w:rsidR="000C265F" w:rsidRDefault="00000000">
            <w:r>
              <w:rPr>
                <w:b/>
                <w:bCs/>
                <w:sz w:val="19"/>
                <w:szCs w:val="19"/>
              </w:rPr>
              <w:t>Responsibility</w:t>
            </w:r>
          </w:p>
        </w:tc>
      </w:tr>
      <w:tr w:rsidR="000C265F" w14:paraId="4281D8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8D198D" w14:textId="1FF15B2D" w:rsidR="000C265F" w:rsidRDefault="008A02E0">
            <w:r>
              <w:t>Web Application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1A2C3B" w14:textId="77777777" w:rsidR="000C265F" w:rsidRDefault="00000000">
            <w:r w:rsidRPr="008A02E0">
              <w:rPr>
                <w:color w:val="666666"/>
                <w:sz w:val="16"/>
                <w:szCs w:val="16"/>
                <w:shd w:val="clear" w:color="auto" w:fill="FFFF00"/>
              </w:rPr>
              <w:t>Web app</w:t>
            </w:r>
            <w:r>
              <w:rPr>
                <w:color w:val="666666"/>
                <w:sz w:val="16"/>
                <w:szCs w:val="16"/>
              </w:rPr>
              <w:t xml:space="preserve">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1FD6DB" w14:textId="5EEFA669" w:rsidR="000C265F" w:rsidRDefault="008A02E0">
            <w:r>
              <w:t>Node.js/Express</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828053" w14:textId="4AB37E1E" w:rsidR="000C265F" w:rsidRDefault="008A02E0">
            <w:r w:rsidRPr="008A02E0">
              <w:t>Serves the REST API for all six bounded contexts. Contains six internal modules: Identity, Organization, Listing, Saved, Notification, Governance. Hosts the internal event bus and notification</w:t>
            </w:r>
          </w:p>
        </w:tc>
      </w:tr>
      <w:tr w:rsidR="000C265F" w14:paraId="4B04FC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510E74" w14:textId="14360231" w:rsidR="000C265F" w:rsidRDefault="008A02E0">
            <w:r>
              <w:t>PostgreSQL Database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2A42266" w14:textId="77777777" w:rsidR="000C265F" w:rsidRDefault="00000000">
            <w:r>
              <w:rPr>
                <w:color w:val="666666"/>
                <w:sz w:val="16"/>
                <w:szCs w:val="16"/>
              </w:rPr>
              <w:t xml:space="preserve">Web app / </w:t>
            </w:r>
            <w:r w:rsidRPr="008A02E0">
              <w:rPr>
                <w:color w:val="666666"/>
                <w:sz w:val="16"/>
                <w:szCs w:val="16"/>
                <w:shd w:val="clear" w:color="auto" w:fill="FFFF00"/>
              </w:rPr>
              <w:t xml:space="preserve">Database </w:t>
            </w:r>
            <w:r>
              <w:rPr>
                <w:color w:val="666666"/>
                <w:sz w:val="16"/>
                <w:szCs w:val="16"/>
              </w:rPr>
              <w:t>/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C88DFA" w14:textId="699633D9" w:rsidR="000C265F" w:rsidRDefault="008A02E0">
            <w:r>
              <w:t xml:space="preserve">PostgreSQL </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FB9161" w14:textId="0CB9F455" w:rsidR="000C265F" w:rsidRDefault="008A02E0">
            <w:r w:rsidRPr="008A02E0">
              <w:t>Single shared database with six schema namespaces: identity.</w:t>
            </w:r>
            <w:r w:rsidRPr="008A02E0">
              <w:rPr>
                <w:i/>
                <w:iCs/>
              </w:rPr>
              <w:t>, organization.</w:t>
            </w:r>
            <w:r w:rsidRPr="008A02E0">
              <w:t>, listing.</w:t>
            </w:r>
            <w:r w:rsidRPr="008A02E0">
              <w:rPr>
                <w:i/>
                <w:iCs/>
              </w:rPr>
              <w:t>, saved.</w:t>
            </w:r>
            <w:r w:rsidRPr="008A02E0">
              <w:t>, notification.</w:t>
            </w:r>
            <w:r w:rsidRPr="008A02E0">
              <w:rPr>
                <w:i/>
                <w:iCs/>
              </w:rPr>
              <w:t xml:space="preserve">, </w:t>
            </w:r>
            <w:proofErr w:type="gramStart"/>
            <w:r w:rsidRPr="008A02E0">
              <w:rPr>
                <w:i/>
                <w:iCs/>
              </w:rPr>
              <w:t>governance.</w:t>
            </w:r>
            <w:r w:rsidRPr="008A02E0">
              <w:t>.</w:t>
            </w:r>
            <w:proofErr w:type="gramEnd"/>
            <w:r w:rsidRPr="008A02E0">
              <w:t xml:space="preserve"> Each module has exclusive write access to its own schema.</w:t>
            </w:r>
          </w:p>
        </w:tc>
      </w:tr>
      <w:tr w:rsidR="000C265F" w14:paraId="136319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61024E" w14:textId="545BB769" w:rsidR="000C265F" w:rsidRDefault="008A02E0">
            <w:r>
              <w:t>Push Notification system</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A238C9" w14:textId="77777777" w:rsidR="000C265F" w:rsidRDefault="00000000">
            <w:r>
              <w:rPr>
                <w:color w:val="666666"/>
                <w:sz w:val="16"/>
                <w:szCs w:val="16"/>
              </w:rPr>
              <w:t xml:space="preserve">Web app / Database / Queue </w:t>
            </w:r>
            <w:r w:rsidRPr="008A02E0">
              <w:rPr>
                <w:color w:val="666666"/>
                <w:sz w:val="16"/>
                <w:szCs w:val="16"/>
                <w:shd w:val="clear" w:color="auto" w:fill="FFFF00"/>
              </w:rPr>
              <w:t>/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6957AE" w14:textId="2362F314" w:rsidR="000C265F" w:rsidRDefault="008A02E0">
            <w:r>
              <w:t xml:space="preserve">Firebase Cloud Messaging </w:t>
            </w:r>
          </w:p>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556DD4" w14:textId="34B401EF" w:rsidR="000C265F" w:rsidRDefault="008A02E0">
            <w:r>
              <w:t>R</w:t>
            </w:r>
            <w:r w:rsidRPr="008A02E0">
              <w:t xml:space="preserve">eceives push notification requests from the Notification module and delivers alerts to student devices. The web application </w:t>
            </w:r>
            <w:proofErr w:type="gramStart"/>
            <w:r w:rsidRPr="008A02E0">
              <w:t>calls the</w:t>
            </w:r>
            <w:proofErr w:type="gramEnd"/>
            <w:r w:rsidRPr="008A02E0">
              <w:t xml:space="preserve"> FCM API</w:t>
            </w:r>
          </w:p>
        </w:tc>
      </w:tr>
      <w:tr w:rsidR="000C265F" w14:paraId="461A2B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DC3259" w14:textId="77777777" w:rsidR="000C265F" w:rsidRDefault="000C265F"/>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8464E3" w14:textId="77777777" w:rsidR="000C265F" w:rsidRDefault="00000000">
            <w:r>
              <w:rPr>
                <w:color w:val="666666"/>
                <w:sz w:val="16"/>
                <w:szCs w:val="16"/>
              </w:rPr>
              <w:t>Web app / Database / Queue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1F2929" w14:textId="77777777" w:rsidR="000C265F" w:rsidRDefault="000C265F"/>
        </w:tc>
        <w:tc>
          <w:tcPr>
            <w:tcW w:w="42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7AFBC9" w14:textId="77777777" w:rsidR="000C265F" w:rsidRDefault="000C265F"/>
        </w:tc>
      </w:tr>
    </w:tbl>
    <w:p w14:paraId="327B621D" w14:textId="77777777" w:rsidR="000C265F" w:rsidRDefault="000C265F"/>
    <w:p w14:paraId="3929933A" w14:textId="0A752F02" w:rsidR="000C265F" w:rsidRDefault="000C265F"/>
    <w:p w14:paraId="5949B1E9" w14:textId="77777777" w:rsidR="006206F6" w:rsidRDefault="006206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206F6" w14:paraId="41F680D3" w14:textId="77777777" w:rsidTr="00B56134">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5E1E2FA3" w14:textId="60226964" w:rsidR="008A02E0" w:rsidRDefault="008A02E0" w:rsidP="008A02E0">
            <w:pPr>
              <w:spacing w:after="60"/>
              <w:jc w:val="center"/>
            </w:pPr>
            <w:r>
              <w:rPr>
                <w:noProof/>
              </w:rPr>
              <w:drawing>
                <wp:inline distT="0" distB="0" distL="0" distR="0" wp14:anchorId="1BBAB2A7" wp14:editId="0B7D473B">
                  <wp:extent cx="6400800" cy="3177540"/>
                  <wp:effectExtent l="0" t="0" r="0" b="3810"/>
                  <wp:docPr id="69784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177540"/>
                          </a:xfrm>
                          <a:prstGeom prst="rect">
                            <a:avLst/>
                          </a:prstGeom>
                          <a:noFill/>
                          <a:ln>
                            <a:noFill/>
                          </a:ln>
                        </pic:spPr>
                      </pic:pic>
                    </a:graphicData>
                  </a:graphic>
                </wp:inline>
              </w:drawing>
            </w:r>
          </w:p>
          <w:p w14:paraId="47166A3D" w14:textId="3C981B9C" w:rsidR="006206F6" w:rsidRDefault="006206F6" w:rsidP="00B56134">
            <w:pPr>
              <w:jc w:val="center"/>
            </w:pPr>
          </w:p>
        </w:tc>
      </w:tr>
    </w:tbl>
    <w:p w14:paraId="149957EB" w14:textId="77777777" w:rsidR="000C265F" w:rsidRDefault="000C265F"/>
    <w:p w14:paraId="59CE99A0" w14:textId="003F89DD" w:rsidR="000C265F" w:rsidRDefault="00000000" w:rsidP="001E0182">
      <w:pPr>
        <w:pStyle w:val="Heading1"/>
      </w:pPr>
      <w:r>
        <w:t>Component diagram</w:t>
      </w:r>
    </w:p>
    <w:p w14:paraId="65E8855C" w14:textId="0D304FE2" w:rsidR="000C265F" w:rsidRDefault="00000000" w:rsidP="003C3D1B">
      <w:r>
        <w:t xml:space="preserve">Attach or embed your C4 Level 3 component diagram for the primary container (the web application). This diagram shows the internal components </w:t>
      </w:r>
      <w:r w:rsidR="00AA291B">
        <w:t>(</w:t>
      </w:r>
      <w:r>
        <w:t>modules or services</w:t>
      </w:r>
      <w:r w:rsidR="00AA291B">
        <w:t xml:space="preserve">) </w:t>
      </w:r>
      <w:r>
        <w:t>and how they communicate with each other. For a modular monolith, this is the primary deliverable: it makes the bounded context structure and interface discipline visible.</w:t>
      </w:r>
    </w:p>
    <w:p w14:paraId="24510C64" w14:textId="77777777" w:rsidR="000C265F" w:rsidRDefault="000C265F"/>
    <w:p w14:paraId="6663DBDF" w14:textId="77777777" w:rsidR="00AA291B" w:rsidRDefault="00AA291B" w:rsidP="00AA291B">
      <w:pPr>
        <w:pStyle w:val="Heading2"/>
      </w:pPr>
      <w:r>
        <w:t xml:space="preserve">Component diagram minimum requirements.  </w:t>
      </w:r>
    </w:p>
    <w:p w14:paraId="2059658C" w14:textId="77777777" w:rsidR="00DC4F3B" w:rsidRDefault="00AA291B" w:rsidP="003C3D1B">
      <w:r>
        <w:t xml:space="preserve">Each </w:t>
      </w:r>
      <w:proofErr w:type="gramStart"/>
      <w:r>
        <w:t>bounded</w:t>
      </w:r>
      <w:proofErr w:type="gramEnd"/>
      <w:r>
        <w:t xml:space="preserve"> context from the domain model appears as a named component with a </w:t>
      </w:r>
      <w:proofErr w:type="gramStart"/>
      <w:r>
        <w:t>type</w:t>
      </w:r>
      <w:proofErr w:type="gramEnd"/>
      <w:r>
        <w:t xml:space="preserve"> label [Module] or [Service]. Every inter-module or inter-service communication path is shown with an arrow labelled with: </w:t>
      </w:r>
    </w:p>
    <w:p w14:paraId="55525FBC" w14:textId="77777777" w:rsidR="00DC4F3B" w:rsidRDefault="00AA291B" w:rsidP="00DC4F3B">
      <w:pPr>
        <w:pStyle w:val="ListParagraph"/>
        <w:numPr>
          <w:ilvl w:val="0"/>
          <w:numId w:val="4"/>
        </w:numPr>
      </w:pPr>
      <w:r>
        <w:t xml:space="preserve">the nature of the call (e.g. 'get subscription status'), </w:t>
      </w:r>
    </w:p>
    <w:p w14:paraId="2CDD20A3" w14:textId="77777777" w:rsidR="00DC4F3B" w:rsidRDefault="00AA291B" w:rsidP="00DC4F3B">
      <w:pPr>
        <w:pStyle w:val="ListParagraph"/>
        <w:numPr>
          <w:ilvl w:val="0"/>
          <w:numId w:val="4"/>
        </w:numPr>
      </w:pPr>
      <w:r>
        <w:t>the mechanism (synchronous function</w:t>
      </w:r>
      <w:r w:rsidR="00DC4F3B">
        <w:t>/method</w:t>
      </w:r>
      <w:r>
        <w:t xml:space="preserve"> call</w:t>
      </w:r>
      <w:r w:rsidR="00DC4F3B">
        <w:t>,</w:t>
      </w:r>
      <w:r>
        <w:t xml:space="preserve"> async internal event</w:t>
      </w:r>
      <w:r w:rsidR="00DC4F3B">
        <w:t>,</w:t>
      </w:r>
      <w:r>
        <w:t xml:space="preserve"> REST call</w:t>
      </w:r>
      <w:r w:rsidR="00DC4F3B">
        <w:t>,</w:t>
      </w:r>
      <w:r>
        <w:t xml:space="preserve"> message queue). An internal event bus component is shown if used. </w:t>
      </w:r>
    </w:p>
    <w:p w14:paraId="5A8CF3D1" w14:textId="77777777" w:rsidR="00DC4F3B" w:rsidRDefault="00AA291B" w:rsidP="00DC4F3B">
      <w:pPr>
        <w:pStyle w:val="ListParagraph"/>
        <w:numPr>
          <w:ilvl w:val="0"/>
          <w:numId w:val="4"/>
        </w:numPr>
      </w:pPr>
      <w:r>
        <w:t xml:space="preserve">The database is shown with schema separation annotated (e.g. membership.* schema, bookings.* schema). </w:t>
      </w:r>
    </w:p>
    <w:p w14:paraId="20E19337" w14:textId="3A39E82E" w:rsidR="000C265F" w:rsidRDefault="00AA291B" w:rsidP="00DC4F3B">
      <w:pPr>
        <w:pStyle w:val="ListParagraph"/>
        <w:numPr>
          <w:ilvl w:val="0"/>
          <w:numId w:val="4"/>
        </w:numPr>
      </w:pPr>
      <w:r>
        <w:t>External systems that a module calls directly (e.g. payment provider) are shown as external components.</w:t>
      </w:r>
    </w:p>
    <w:p w14:paraId="48D36669" w14:textId="77777777" w:rsidR="00AA291B" w:rsidRDefault="00AA291B" w:rsidP="00AA2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0C265F" w14:paraId="162C65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500" w:type="dxa"/>
              <w:left w:w="200" w:type="dxa"/>
              <w:bottom w:w="500" w:type="dxa"/>
              <w:right w:w="200" w:type="dxa"/>
            </w:tcMar>
          </w:tcPr>
          <w:p w14:paraId="191A0487" w14:textId="1C12818E" w:rsidR="000C265F" w:rsidRDefault="008A02E0">
            <w:pPr>
              <w:jc w:val="center"/>
            </w:pPr>
            <w:r>
              <w:rPr>
                <w:noProof/>
              </w:rPr>
              <w:lastRenderedPageBreak/>
              <w:drawing>
                <wp:inline distT="0" distB="0" distL="0" distR="0" wp14:anchorId="43C31800" wp14:editId="0B356FE6">
                  <wp:extent cx="6393180" cy="4800600"/>
                  <wp:effectExtent l="0" t="0" r="7620" b="0"/>
                  <wp:docPr id="83747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3180" cy="4800600"/>
                          </a:xfrm>
                          <a:prstGeom prst="rect">
                            <a:avLst/>
                          </a:prstGeom>
                          <a:noFill/>
                          <a:ln>
                            <a:noFill/>
                          </a:ln>
                        </pic:spPr>
                      </pic:pic>
                    </a:graphicData>
                  </a:graphic>
                </wp:inline>
              </w:drawing>
            </w:r>
          </w:p>
        </w:tc>
      </w:tr>
    </w:tbl>
    <w:p w14:paraId="4030F576" w14:textId="77777777" w:rsidR="000C265F" w:rsidRDefault="000C265F"/>
    <w:p w14:paraId="31459279" w14:textId="7B3B0CB0" w:rsidR="000C265F" w:rsidRDefault="00000000" w:rsidP="003C3D1B">
      <w:pPr>
        <w:pStyle w:val="Heading2"/>
      </w:pPr>
      <w:r>
        <w:t>Module interface table</w:t>
      </w:r>
    </w:p>
    <w:p w14:paraId="1CF5E202" w14:textId="77507F15" w:rsidR="00225A85" w:rsidRDefault="00000000" w:rsidP="00225A85">
      <w:pPr>
        <w:spacing w:before="60" w:after="40"/>
      </w:pPr>
      <w:r>
        <w:t>Complete one row per module or service shown in the component diagram. For each module, document the interface it exposes to other modules</w:t>
      </w:r>
      <w:r w:rsidR="00225A85">
        <w:t xml:space="preserve">. </w:t>
      </w:r>
      <w:r w:rsidR="00225A85" w:rsidRPr="00225A85">
        <w:t xml:space="preserve">The interface should describe what a module offers to other modules the named operations (e.g. </w:t>
      </w:r>
      <w:proofErr w:type="spellStart"/>
      <w:r w:rsidR="00225A85" w:rsidRPr="00225A85">
        <w:t>getSubscriptionStatus</w:t>
      </w:r>
      <w:proofErr w:type="spellEnd"/>
      <w:r w:rsidR="00225A85" w:rsidRPr="00225A85">
        <w:t xml:space="preserve">, </w:t>
      </w:r>
      <w:proofErr w:type="spellStart"/>
      <w:r w:rsidR="00225A85" w:rsidRPr="00225A85">
        <w:t>confirmBooking</w:t>
      </w:r>
      <w:proofErr w:type="spellEnd"/>
      <w:r w:rsidR="00225A85" w:rsidRPr="00225A85">
        <w:t>) and what they return. It should not describe internal database queries, internal functions, or implementation details. If the modular monolith is ever extracted to microservices, this interface becomes the API contract.</w:t>
      </w:r>
    </w:p>
    <w:p w14:paraId="03055CFF"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2086"/>
        <w:gridCol w:w="3666"/>
        <w:gridCol w:w="2416"/>
      </w:tblGrid>
      <w:tr w:rsidR="000C265F" w14:paraId="0E6CD62D"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CD5C41" w14:textId="77777777" w:rsidR="000C265F" w:rsidRDefault="00000000">
            <w:r>
              <w:rPr>
                <w:b/>
                <w:bCs/>
                <w:sz w:val="19"/>
                <w:szCs w:val="19"/>
              </w:rPr>
              <w:t>Module / service</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591D9C" w14:textId="77777777" w:rsidR="000C265F" w:rsidRDefault="00000000">
            <w:r>
              <w:rPr>
                <w:b/>
                <w:bCs/>
                <w:sz w:val="19"/>
                <w:szCs w:val="19"/>
              </w:rPr>
              <w:t>Owns (data)</w:t>
            </w:r>
          </w:p>
        </w:tc>
        <w:tc>
          <w:tcPr>
            <w:tcW w:w="30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D1949B" w14:textId="77777777" w:rsidR="000C265F" w:rsidRDefault="00000000">
            <w:r>
              <w:rPr>
                <w:b/>
                <w:bCs/>
                <w:sz w:val="19"/>
                <w:szCs w:val="19"/>
              </w:rPr>
              <w:t>Interface operations exposed</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83EDB39" w14:textId="77777777" w:rsidR="000C265F" w:rsidRDefault="00000000">
            <w:r>
              <w:rPr>
                <w:b/>
                <w:bCs/>
                <w:sz w:val="19"/>
                <w:szCs w:val="19"/>
              </w:rPr>
              <w:t>Called by</w:t>
            </w:r>
          </w:p>
        </w:tc>
      </w:tr>
      <w:tr w:rsidR="000C265F" w14:paraId="75CDB188"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61463B" w14:textId="2B68FBD7" w:rsidR="000C265F" w:rsidRDefault="008A02E0">
            <w:r>
              <w:t>Identity</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CFFCA8" w14:textId="39DD9B60" w:rsidR="000C265F" w:rsidRDefault="008A02E0">
            <w:proofErr w:type="gramStart"/>
            <w:r w:rsidRPr="008A02E0">
              <w:t>identity.*</w:t>
            </w:r>
            <w:proofErr w:type="gramEnd"/>
            <w:r w:rsidRPr="008A02E0">
              <w:t xml:space="preserve"> (User entity)</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1C8DD9" w14:textId="0B9B4C93" w:rsidR="000C265F" w:rsidRDefault="008A02E0">
            <w:proofErr w:type="spellStart"/>
            <w:r w:rsidRPr="008A02E0">
              <w:t>getUserById</w:t>
            </w:r>
            <w:proofErr w:type="spellEnd"/>
            <w:r w:rsidRPr="008A02E0">
              <w:t>(</w:t>
            </w:r>
            <w:proofErr w:type="spellStart"/>
            <w:r w:rsidRPr="008A02E0">
              <w:t>userId</w:t>
            </w:r>
            <w:proofErr w:type="spellEnd"/>
            <w:r w:rsidRPr="008A02E0">
              <w:t>) → {</w:t>
            </w:r>
            <w:proofErr w:type="spellStart"/>
            <w:r w:rsidRPr="008A02E0">
              <w:t>userId</w:t>
            </w:r>
            <w:proofErr w:type="spellEnd"/>
            <w:r w:rsidRPr="008A02E0">
              <w:t xml:space="preserve">, email, </w:t>
            </w:r>
            <w:proofErr w:type="spellStart"/>
            <w:r w:rsidRPr="008A02E0">
              <w:t>firstName</w:t>
            </w:r>
            <w:proofErr w:type="spellEnd"/>
            <w:r w:rsidRPr="008A02E0">
              <w:t xml:space="preserve">, </w:t>
            </w:r>
            <w:proofErr w:type="spellStart"/>
            <w:r w:rsidRPr="008A02E0">
              <w:t>lastName</w:t>
            </w:r>
            <w:proofErr w:type="spellEnd"/>
            <w:r w:rsidRPr="008A02E0">
              <w:t xml:space="preserve">, role} · </w:t>
            </w:r>
            <w:proofErr w:type="spellStart"/>
            <w:r w:rsidRPr="008A02E0">
              <w:t>getNotificationPrefs</w:t>
            </w:r>
            <w:proofErr w:type="spellEnd"/>
            <w:r w:rsidRPr="008A02E0">
              <w:t>(</w:t>
            </w:r>
            <w:proofErr w:type="spellStart"/>
            <w:r w:rsidRPr="008A02E0">
              <w:t>userId</w:t>
            </w:r>
            <w:proofErr w:type="spellEnd"/>
            <w:r w:rsidRPr="008A02E0">
              <w:t xml:space="preserve">) → </w:t>
            </w:r>
            <w:r w:rsidRPr="008A02E0">
              <w:lastRenderedPageBreak/>
              <w:t xml:space="preserve">{channel, categories, locations} · </w:t>
            </w:r>
            <w:proofErr w:type="spellStart"/>
            <w:r w:rsidRPr="008A02E0">
              <w:t>verifyEmail</w:t>
            </w:r>
            <w:proofErr w:type="spellEnd"/>
            <w:r w:rsidRPr="008A02E0">
              <w:t xml:space="preserve">(token) → </w:t>
            </w:r>
            <w:proofErr w:type="spellStart"/>
            <w:r w:rsidRPr="008A02E0">
              <w:t>boolean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7ABDBB" w14:textId="21CEFD29" w:rsidR="000C265F" w:rsidRDefault="008A02E0">
            <w:r w:rsidRPr="008A02E0">
              <w:lastRenderedPageBreak/>
              <w:t>Notification (</w:t>
            </w:r>
            <w:proofErr w:type="spellStart"/>
            <w:r w:rsidRPr="008A02E0">
              <w:t>getNotificationPrefs</w:t>
            </w:r>
            <w:proofErr w:type="spellEnd"/>
            <w:r w:rsidRPr="008A02E0">
              <w:t xml:space="preserve">), Governance </w:t>
            </w:r>
            <w:r w:rsidRPr="008A02E0">
              <w:lastRenderedPageBreak/>
              <w:t>(</w:t>
            </w:r>
            <w:proofErr w:type="spellStart"/>
            <w:r w:rsidRPr="008A02E0">
              <w:t>getUserById</w:t>
            </w:r>
            <w:proofErr w:type="spellEnd"/>
            <w:r w:rsidRPr="008A02E0">
              <w:t>), client-facing API</w:t>
            </w:r>
          </w:p>
        </w:tc>
      </w:tr>
      <w:tr w:rsidR="000C265F" w14:paraId="6B2ABAE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209F52" w14:textId="11B7EF46" w:rsidR="000C265F" w:rsidRDefault="008A02E0">
            <w:r>
              <w:lastRenderedPageBreak/>
              <w:t>Organization</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8D02CD" w14:textId="67F15FDA" w:rsidR="000C265F" w:rsidRDefault="008A02E0">
            <w:proofErr w:type="gramStart"/>
            <w:r w:rsidRPr="008A02E0">
              <w:t>organization.*</w:t>
            </w:r>
            <w:proofErr w:type="gramEnd"/>
            <w:r w:rsidRPr="008A02E0">
              <w:t xml:space="preserve"> (</w:t>
            </w:r>
            <w:proofErr w:type="spellStart"/>
            <w:r w:rsidRPr="008A02E0">
              <w:t>StudentOrg</w:t>
            </w:r>
            <w:proofErr w:type="spellEnd"/>
            <w:r w:rsidRPr="008A02E0">
              <w:t xml:space="preserve">, </w:t>
            </w:r>
            <w:proofErr w:type="spellStart"/>
            <w:r w:rsidRPr="008A02E0">
              <w:t>OrgMembership</w:t>
            </w:r>
            <w:proofErr w:type="spellEnd"/>
            <w:r w:rsidRPr="008A02E0">
              <w:t xml:space="preserve"> entities)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B14F9C" w14:textId="23793933" w:rsidR="000C265F" w:rsidRDefault="008A02E0">
            <w:proofErr w:type="spellStart"/>
            <w:r w:rsidRPr="008A02E0">
              <w:t>verifyOrgStatus</w:t>
            </w:r>
            <w:proofErr w:type="spellEnd"/>
            <w:r w:rsidRPr="008A02E0">
              <w:t>(</w:t>
            </w:r>
            <w:proofErr w:type="spellStart"/>
            <w:r w:rsidRPr="008A02E0">
              <w:t>orgId</w:t>
            </w:r>
            <w:proofErr w:type="spellEnd"/>
            <w:r w:rsidRPr="008A02E0">
              <w:t xml:space="preserve">) → {status: PENDING|VERIFIED|REJECTED} · </w:t>
            </w:r>
            <w:proofErr w:type="spellStart"/>
            <w:r w:rsidRPr="008A02E0">
              <w:t>getOrgDetails</w:t>
            </w:r>
            <w:proofErr w:type="spellEnd"/>
            <w:r w:rsidRPr="008A02E0">
              <w:t>(</w:t>
            </w:r>
            <w:proofErr w:type="spellStart"/>
            <w:r w:rsidRPr="008A02E0">
              <w:t>orgId</w:t>
            </w:r>
            <w:proofErr w:type="spellEnd"/>
            <w:r w:rsidRPr="008A02E0">
              <w:t>) → {</w:t>
            </w:r>
            <w:proofErr w:type="spellStart"/>
            <w:r w:rsidRPr="008A02E0">
              <w:t>orgId</w:t>
            </w:r>
            <w:proofErr w:type="spellEnd"/>
            <w:r w:rsidRPr="008A02E0">
              <w:t xml:space="preserve">, </w:t>
            </w:r>
            <w:proofErr w:type="spellStart"/>
            <w:r w:rsidRPr="008A02E0">
              <w:t>orgName</w:t>
            </w:r>
            <w:proofErr w:type="spellEnd"/>
            <w:r w:rsidRPr="008A02E0">
              <w:t xml:space="preserve">, </w:t>
            </w:r>
            <w:proofErr w:type="spellStart"/>
            <w:r w:rsidRPr="008A02E0">
              <w:t>orgType</w:t>
            </w:r>
            <w:proofErr w:type="spellEnd"/>
            <w:r w:rsidRPr="008A02E0">
              <w:t xml:space="preserve">, </w:t>
            </w:r>
            <w:proofErr w:type="spellStart"/>
            <w:r w:rsidRPr="008A02E0">
              <w:t>contactEmail</w:t>
            </w:r>
            <w:proofErr w:type="spellEnd"/>
            <w:r w:rsidRPr="008A02E0">
              <w:t xml:space="preserve">} · </w:t>
            </w:r>
            <w:proofErr w:type="spellStart"/>
            <w:r w:rsidRPr="008A02E0">
              <w:t>registerOrg</w:t>
            </w:r>
            <w:proofErr w:type="spellEnd"/>
            <w:r w:rsidRPr="008A02E0">
              <w:t xml:space="preserve">(request) → </w:t>
            </w:r>
            <w:proofErr w:type="spellStart"/>
            <w:r w:rsidRPr="008A02E0">
              <w:t>orgId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47E50C" w14:textId="14BA429B" w:rsidR="000C265F" w:rsidRDefault="008A02E0">
            <w:r w:rsidRPr="008A02E0">
              <w:t>Listing (</w:t>
            </w:r>
            <w:proofErr w:type="spellStart"/>
            <w:r w:rsidRPr="008A02E0">
              <w:t>verifyOrgStatus</w:t>
            </w:r>
            <w:proofErr w:type="spellEnd"/>
            <w:r w:rsidRPr="008A02E0">
              <w:t xml:space="preserve"> before accepting a post), client-facing API</w:t>
            </w:r>
          </w:p>
        </w:tc>
      </w:tr>
      <w:tr w:rsidR="000C265F" w14:paraId="5AB9D895"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1500215" w14:textId="5E6A2C38" w:rsidR="000C265F" w:rsidRDefault="008A02E0">
            <w:r>
              <w:t>Listing</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6CD03F" w14:textId="2D852FE7" w:rsidR="000C265F" w:rsidRDefault="008A02E0">
            <w:proofErr w:type="gramStart"/>
            <w:r w:rsidRPr="008A02E0">
              <w:t>listing.*</w:t>
            </w:r>
            <w:proofErr w:type="gramEnd"/>
            <w:r w:rsidRPr="008A02E0">
              <w:t xml:space="preserve"> (Listing, Category, Location entities)</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7DDAF3" w14:textId="174FAF04" w:rsidR="000C265F" w:rsidRDefault="008A02E0">
            <w:proofErr w:type="spellStart"/>
            <w:r w:rsidRPr="008A02E0">
              <w:t>createListing</w:t>
            </w:r>
            <w:proofErr w:type="spellEnd"/>
            <w:r w:rsidRPr="008A02E0">
              <w:t xml:space="preserve">(request) → </w:t>
            </w:r>
            <w:proofErr w:type="spellStart"/>
            <w:r w:rsidRPr="008A02E0">
              <w:t>listingId</w:t>
            </w:r>
            <w:proofErr w:type="spellEnd"/>
            <w:r w:rsidRPr="008A02E0">
              <w:t xml:space="preserve"> · </w:t>
            </w:r>
            <w:proofErr w:type="spellStart"/>
            <w:r w:rsidRPr="008A02E0">
              <w:t>getActiveListings</w:t>
            </w:r>
            <w:proofErr w:type="spellEnd"/>
            <w:r w:rsidRPr="008A02E0">
              <w:t xml:space="preserve">(filters?) → </w:t>
            </w:r>
            <w:proofErr w:type="gramStart"/>
            <w:r w:rsidRPr="008A02E0">
              <w:t>Listing[</w:t>
            </w:r>
            <w:proofErr w:type="gramEnd"/>
            <w:r w:rsidRPr="008A02E0">
              <w:t xml:space="preserve">] · </w:t>
            </w:r>
            <w:proofErr w:type="spellStart"/>
            <w:r w:rsidRPr="008A02E0">
              <w:t>getListingById</w:t>
            </w:r>
            <w:proofErr w:type="spellEnd"/>
            <w:r w:rsidRPr="008A02E0">
              <w:t>(</w:t>
            </w:r>
            <w:proofErr w:type="spellStart"/>
            <w:r w:rsidRPr="008A02E0">
              <w:t>listingId</w:t>
            </w:r>
            <w:proofErr w:type="spellEnd"/>
            <w:r w:rsidRPr="008A02E0">
              <w:t xml:space="preserve">) → Listing · </w:t>
            </w:r>
            <w:proofErr w:type="spellStart"/>
            <w:proofErr w:type="gramStart"/>
            <w:r w:rsidRPr="008A02E0">
              <w:t>updateListingStatus</w:t>
            </w:r>
            <w:proofErr w:type="spellEnd"/>
            <w:r w:rsidRPr="008A02E0">
              <w:t>(</w:t>
            </w:r>
            <w:proofErr w:type="spellStart"/>
            <w:proofErr w:type="gramEnd"/>
            <w:r w:rsidRPr="008A02E0">
              <w:t>listingId</w:t>
            </w:r>
            <w:proofErr w:type="spellEnd"/>
            <w:r w:rsidRPr="008A02E0">
              <w:t xml:space="preserve">, status, reason?) → void · </w:t>
            </w:r>
            <w:proofErr w:type="spellStart"/>
            <w:r w:rsidRPr="008A02E0">
              <w:t>getListingsByOrg</w:t>
            </w:r>
            <w:proofErr w:type="spellEnd"/>
            <w:r w:rsidRPr="008A02E0">
              <w:t>(</w:t>
            </w:r>
            <w:proofErr w:type="spellStart"/>
            <w:r w:rsidRPr="008A02E0">
              <w:t>orgId</w:t>
            </w:r>
            <w:proofErr w:type="spellEnd"/>
            <w:r w:rsidRPr="008A02E0">
              <w:t xml:space="preserve">) → </w:t>
            </w:r>
            <w:proofErr w:type="gramStart"/>
            <w:r w:rsidRPr="008A02E0">
              <w:t>Listing[</w:t>
            </w:r>
            <w:proofErr w:type="gramEnd"/>
            <w:r w:rsidRPr="008A02E0">
              <w: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94582DA" w14:textId="7FCBF825" w:rsidR="000C265F" w:rsidRDefault="008A02E0">
            <w:r w:rsidRPr="008A02E0">
              <w:t>Governance (</w:t>
            </w:r>
            <w:proofErr w:type="spellStart"/>
            <w:r w:rsidRPr="008A02E0">
              <w:t>updateListingStatus</w:t>
            </w:r>
            <w:proofErr w:type="spellEnd"/>
            <w:r w:rsidRPr="008A02E0">
              <w:t xml:space="preserve"> on approval/rejection), client-facing API</w:t>
            </w:r>
          </w:p>
        </w:tc>
      </w:tr>
      <w:tr w:rsidR="000C265F" w14:paraId="54F18B6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B6C1D8" w14:textId="07247F97" w:rsidR="000C265F" w:rsidRDefault="008A02E0">
            <w:r>
              <w:t>Saved</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373CA8" w14:textId="03980BFB" w:rsidR="000C265F" w:rsidRDefault="008A02E0">
            <w:proofErr w:type="gramStart"/>
            <w:r w:rsidRPr="008A02E0">
              <w:t>saved.*</w:t>
            </w:r>
            <w:proofErr w:type="gramEnd"/>
            <w:r w:rsidRPr="008A02E0">
              <w:t xml:space="preserve"> (</w:t>
            </w:r>
            <w:proofErr w:type="spellStart"/>
            <w:r w:rsidRPr="008A02E0">
              <w:t>SavedListing</w:t>
            </w:r>
            <w:proofErr w:type="spellEnd"/>
            <w:r w:rsidRPr="008A02E0">
              <w:t xml:space="preserve"> entity)</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1ED3EA" w14:textId="5E4F6662" w:rsidR="000C265F" w:rsidRDefault="008A02E0">
            <w:proofErr w:type="spellStart"/>
            <w:proofErr w:type="gramStart"/>
            <w:r w:rsidRPr="008A02E0">
              <w:t>saveListing</w:t>
            </w:r>
            <w:proofErr w:type="spellEnd"/>
            <w:r w:rsidRPr="008A02E0">
              <w:t>(</w:t>
            </w:r>
            <w:proofErr w:type="spellStart"/>
            <w:proofErr w:type="gramEnd"/>
            <w:r w:rsidRPr="008A02E0">
              <w:t>userId</w:t>
            </w:r>
            <w:proofErr w:type="spellEnd"/>
            <w:r w:rsidRPr="008A02E0">
              <w:t xml:space="preserve">, </w:t>
            </w:r>
            <w:proofErr w:type="spellStart"/>
            <w:r w:rsidRPr="008A02E0">
              <w:t>listingId</w:t>
            </w:r>
            <w:proofErr w:type="spellEnd"/>
            <w:r w:rsidRPr="008A02E0">
              <w:t xml:space="preserve">) → void · </w:t>
            </w:r>
            <w:proofErr w:type="spellStart"/>
            <w:proofErr w:type="gramStart"/>
            <w:r w:rsidRPr="008A02E0">
              <w:t>unsaveListing</w:t>
            </w:r>
            <w:proofErr w:type="spellEnd"/>
            <w:r w:rsidRPr="008A02E0">
              <w:t>(</w:t>
            </w:r>
            <w:proofErr w:type="spellStart"/>
            <w:proofErr w:type="gramEnd"/>
            <w:r w:rsidRPr="008A02E0">
              <w:t>userId</w:t>
            </w:r>
            <w:proofErr w:type="spellEnd"/>
            <w:r w:rsidRPr="008A02E0">
              <w:t xml:space="preserve">, </w:t>
            </w:r>
            <w:proofErr w:type="spellStart"/>
            <w:r w:rsidRPr="008A02E0">
              <w:t>listingId</w:t>
            </w:r>
            <w:proofErr w:type="spellEnd"/>
            <w:r w:rsidRPr="008A02E0">
              <w:t xml:space="preserve">) → void · </w:t>
            </w:r>
            <w:proofErr w:type="spellStart"/>
            <w:r w:rsidRPr="008A02E0">
              <w:t>getSavedListings</w:t>
            </w:r>
            <w:proofErr w:type="spellEnd"/>
            <w:r w:rsidRPr="008A02E0">
              <w:t>(</w:t>
            </w:r>
            <w:proofErr w:type="spellStart"/>
            <w:r w:rsidRPr="008A02E0">
              <w:t>userId</w:t>
            </w:r>
            <w:proofErr w:type="spellEnd"/>
            <w:r w:rsidRPr="008A02E0">
              <w:t xml:space="preserve">) → </w:t>
            </w:r>
            <w:proofErr w:type="gramStart"/>
            <w:r w:rsidRPr="008A02E0">
              <w:t>Listing[</w:t>
            </w:r>
            <w:proofErr w:type="gramEnd"/>
            <w:r w:rsidRPr="008A02E0">
              <w: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B4C4DF" w14:textId="240B491D" w:rsidR="000C265F" w:rsidRDefault="008A02E0">
            <w:r>
              <w:t>Client facing API only</w:t>
            </w:r>
          </w:p>
        </w:tc>
      </w:tr>
      <w:tr w:rsidR="000C265F" w14:paraId="7D8696FD"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7EF4DE" w14:textId="115C3773" w:rsidR="000C265F" w:rsidRDefault="008A02E0">
            <w:r>
              <w:t>Notification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84D6CC" w14:textId="1AC5D95C" w:rsidR="000C265F" w:rsidRDefault="008A02E0">
            <w:proofErr w:type="gramStart"/>
            <w:r w:rsidRPr="008A02E0">
              <w:t>notification.*</w:t>
            </w:r>
            <w:proofErr w:type="gramEnd"/>
            <w:r w:rsidRPr="008A02E0">
              <w:t xml:space="preserve"> (Notification entity)</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31040A" w14:textId="3A78EFB6" w:rsidR="000C265F" w:rsidRDefault="008A02E0">
            <w:proofErr w:type="spellStart"/>
            <w:r w:rsidRPr="008A02E0">
              <w:t>getNotificationsForUser</w:t>
            </w:r>
            <w:proofErr w:type="spellEnd"/>
            <w:r w:rsidRPr="008A02E0">
              <w:t>(</w:t>
            </w:r>
            <w:proofErr w:type="spellStart"/>
            <w:r w:rsidRPr="008A02E0">
              <w:t>userId</w:t>
            </w:r>
            <w:proofErr w:type="spellEnd"/>
            <w:r w:rsidRPr="008A02E0">
              <w:t xml:space="preserve">) → </w:t>
            </w:r>
            <w:proofErr w:type="gramStart"/>
            <w:r w:rsidRPr="008A02E0">
              <w:t>Notification</w:t>
            </w:r>
            <w:r>
              <w:t>[</w:t>
            </w:r>
            <w:proofErr w:type="gramEnd"/>
            <w:r w:rsidRPr="008A02E0">
              <w:t xml:space="preserve">] · </w:t>
            </w:r>
            <w:proofErr w:type="spellStart"/>
            <w:r w:rsidRPr="008A02E0">
              <w:t>markRead</w:t>
            </w:r>
            <w:proofErr w:type="spellEnd"/>
            <w:r w:rsidRPr="008A02E0">
              <w:t>(</w:t>
            </w:r>
            <w:proofErr w:type="spellStart"/>
            <w:r w:rsidRPr="008A02E0">
              <w:t>notificationId</w:t>
            </w:r>
            <w:proofErr w:type="spellEnd"/>
            <w:r w:rsidRPr="008A02E0">
              <w:t xml:space="preserve">) → void · Subscribes </w:t>
            </w:r>
            <w:proofErr w:type="gramStart"/>
            <w:r w:rsidRPr="008A02E0">
              <w:t>to:</w:t>
            </w:r>
            <w:proofErr w:type="gramEnd"/>
            <w:r w:rsidRPr="008A02E0">
              <w:t xml:space="preserve"> </w:t>
            </w:r>
            <w:proofErr w:type="gramStart"/>
            <w:r w:rsidRPr="008A02E0">
              <w:t>on(</w:t>
            </w:r>
            <w:proofErr w:type="spellStart"/>
            <w:proofErr w:type="gramEnd"/>
            <w:r w:rsidRPr="008A02E0">
              <w:t>ListingApproved</w:t>
            </w:r>
            <w:proofErr w:type="spellEnd"/>
            <w:r w:rsidRPr="008A02E0">
              <w:t xml:space="preserve">) → dispatch push to matching students · </w:t>
            </w:r>
            <w:proofErr w:type="gramStart"/>
            <w:r w:rsidRPr="008A02E0">
              <w:t>on(</w:t>
            </w:r>
            <w:proofErr w:type="spellStart"/>
            <w:proofErr w:type="gramEnd"/>
            <w:r w:rsidRPr="008A02E0">
              <w:t>ListingRejected</w:t>
            </w:r>
            <w:proofErr w:type="spellEnd"/>
            <w:r w:rsidRPr="008A02E0">
              <w:t>) → notify org rep</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874A264" w14:textId="4E13ABAA" w:rsidR="000C265F" w:rsidRDefault="006421EC">
            <w:r>
              <w:t>Client facing API, called by internal event</w:t>
            </w:r>
          </w:p>
        </w:tc>
      </w:tr>
      <w:tr w:rsidR="000C265F" w14:paraId="1E6ED040"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5B5EBF" w14:textId="00CCC5EA" w:rsidR="000C265F" w:rsidRDefault="008A02E0">
            <w:r>
              <w:t>Governance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F4EA25F" w14:textId="18A21599" w:rsidR="000C265F" w:rsidRDefault="008A02E0" w:rsidP="008A02E0">
            <w:proofErr w:type="gramStart"/>
            <w:r w:rsidRPr="008A02E0">
              <w:t>governance.*</w:t>
            </w:r>
            <w:proofErr w:type="gramEnd"/>
            <w:r w:rsidRPr="008A02E0">
              <w:t xml:space="preserve"> (</w:t>
            </w:r>
            <w:proofErr w:type="spellStart"/>
            <w:r w:rsidRPr="008A02E0">
              <w:t>ModerationAction</w:t>
            </w:r>
            <w:proofErr w:type="spellEnd"/>
            <w:r w:rsidRPr="008A02E0">
              <w:t xml:space="preserve"> entity)</w:t>
            </w:r>
          </w:p>
        </w:tc>
        <w:tc>
          <w:tcPr>
            <w:tcW w:w="30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B8004F" w14:textId="3D8B182A" w:rsidR="000C265F" w:rsidRDefault="008A02E0">
            <w:proofErr w:type="spellStart"/>
            <w:proofErr w:type="gramStart"/>
            <w:r w:rsidRPr="008A02E0">
              <w:t>getPendingListings</w:t>
            </w:r>
            <w:proofErr w:type="spellEnd"/>
            <w:r w:rsidRPr="008A02E0">
              <w:t>(</w:t>
            </w:r>
            <w:proofErr w:type="gramEnd"/>
            <w:r w:rsidRPr="008A02E0">
              <w:t xml:space="preserve">) → </w:t>
            </w:r>
            <w:proofErr w:type="gramStart"/>
            <w:r w:rsidRPr="008A02E0">
              <w:t>Listing[</w:t>
            </w:r>
            <w:proofErr w:type="gramEnd"/>
            <w:r w:rsidRPr="008A02E0">
              <w:t xml:space="preserve">] · </w:t>
            </w:r>
            <w:proofErr w:type="spellStart"/>
            <w:proofErr w:type="gramStart"/>
            <w:r w:rsidRPr="008A02E0">
              <w:t>approveListing</w:t>
            </w:r>
            <w:proofErr w:type="spellEnd"/>
            <w:r w:rsidRPr="008A02E0">
              <w:t>(</w:t>
            </w:r>
            <w:proofErr w:type="spellStart"/>
            <w:proofErr w:type="gramEnd"/>
            <w:r w:rsidRPr="008A02E0">
              <w:t>listingId</w:t>
            </w:r>
            <w:proofErr w:type="spellEnd"/>
            <w:r w:rsidRPr="008A02E0">
              <w:t xml:space="preserve">, </w:t>
            </w:r>
            <w:proofErr w:type="spellStart"/>
            <w:r w:rsidRPr="008A02E0">
              <w:t>adminId</w:t>
            </w:r>
            <w:proofErr w:type="spellEnd"/>
            <w:r w:rsidRPr="008A02E0">
              <w:t xml:space="preserve">) → void · </w:t>
            </w:r>
            <w:proofErr w:type="spellStart"/>
            <w:proofErr w:type="gramStart"/>
            <w:r w:rsidRPr="008A02E0">
              <w:t>rejectListing</w:t>
            </w:r>
            <w:proofErr w:type="spellEnd"/>
            <w:r w:rsidRPr="008A02E0">
              <w:t>(</w:t>
            </w:r>
            <w:proofErr w:type="spellStart"/>
            <w:proofErr w:type="gramEnd"/>
            <w:r w:rsidRPr="008A02E0">
              <w:t>listingId</w:t>
            </w:r>
            <w:proofErr w:type="spellEnd"/>
            <w:r w:rsidRPr="008A02E0">
              <w:t xml:space="preserve">, </w:t>
            </w:r>
            <w:proofErr w:type="spellStart"/>
            <w:r w:rsidRPr="008A02E0">
              <w:t>adminId</w:t>
            </w:r>
            <w:proofErr w:type="spellEnd"/>
            <w:r w:rsidRPr="008A02E0">
              <w:t xml:space="preserve">, reason) → void · </w:t>
            </w:r>
            <w:proofErr w:type="spellStart"/>
            <w:proofErr w:type="gramStart"/>
            <w:r w:rsidRPr="008A02E0">
              <w:t>removeListing</w:t>
            </w:r>
            <w:proofErr w:type="spellEnd"/>
            <w:r w:rsidRPr="008A02E0">
              <w:t>(</w:t>
            </w:r>
            <w:proofErr w:type="spellStart"/>
            <w:proofErr w:type="gramEnd"/>
            <w:r w:rsidRPr="008A02E0">
              <w:t>listingId</w:t>
            </w:r>
            <w:proofErr w:type="spellEnd"/>
            <w:r w:rsidRPr="008A02E0">
              <w:t xml:space="preserve">, </w:t>
            </w:r>
            <w:proofErr w:type="spellStart"/>
            <w:r w:rsidRPr="008A02E0">
              <w:t>adminId</w:t>
            </w:r>
            <w:proofErr w:type="spellEnd"/>
            <w:r w:rsidRPr="008A02E0">
              <w:t xml:space="preserve">, reason) → void · </w:t>
            </w:r>
            <w:proofErr w:type="spellStart"/>
            <w:r w:rsidRPr="008A02E0">
              <w:t>getModerationHistory</w:t>
            </w:r>
            <w:proofErr w:type="spellEnd"/>
            <w:r w:rsidRPr="008A02E0">
              <w:t>(</w:t>
            </w:r>
            <w:proofErr w:type="spellStart"/>
            <w:r w:rsidRPr="008A02E0">
              <w:t>listingId</w:t>
            </w:r>
            <w:proofErr w:type="spellEnd"/>
            <w:r w:rsidRPr="008A02E0">
              <w:t xml:space="preserve">) → </w:t>
            </w:r>
            <w:proofErr w:type="spellStart"/>
            <w:proofErr w:type="gramStart"/>
            <w:r w:rsidRPr="008A02E0">
              <w:t>ModerationAction</w:t>
            </w:r>
            <w:proofErr w:type="spellEnd"/>
            <w:r w:rsidRPr="008A02E0">
              <w:t>[</w:t>
            </w:r>
            <w:proofErr w:type="gramEnd"/>
            <w:r w:rsidRPr="008A02E0">
              <w:t xml:space="preserve">] · </w:t>
            </w:r>
            <w:proofErr w:type="spellStart"/>
            <w:r w:rsidRPr="008A02E0">
              <w:t>generateReport</w:t>
            </w:r>
            <w:proofErr w:type="spellEnd"/>
            <w:r w:rsidRPr="008A02E0">
              <w:t xml:space="preserve">(params) → Report · Subscribes </w:t>
            </w:r>
            <w:proofErr w:type="gramStart"/>
            <w:r w:rsidRPr="008A02E0">
              <w:t>to:</w:t>
            </w:r>
            <w:proofErr w:type="gramEnd"/>
            <w:r w:rsidRPr="008A02E0">
              <w:t xml:space="preserve"> </w:t>
            </w:r>
            <w:proofErr w:type="gramStart"/>
            <w:r w:rsidRPr="008A02E0">
              <w:t>on(</w:t>
            </w:r>
            <w:proofErr w:type="spellStart"/>
            <w:proofErr w:type="gramEnd"/>
            <w:r w:rsidRPr="008A02E0">
              <w:t>ListingSubmitted</w:t>
            </w:r>
            <w:proofErr w:type="spellEnd"/>
            <w:r w:rsidRPr="008A02E0">
              <w:t xml:space="preserve">) → create pending </w:t>
            </w:r>
            <w:proofErr w:type="spellStart"/>
            <w:r w:rsidRPr="008A02E0">
              <w:t>ModerationAction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F0C2D2" w14:textId="61791181" w:rsidR="000C265F" w:rsidRDefault="008A02E0">
            <w:r>
              <w:t>Admin client facing API; called by internal event</w:t>
            </w:r>
          </w:p>
        </w:tc>
      </w:tr>
    </w:tbl>
    <w:p w14:paraId="1C37F88D" w14:textId="77777777" w:rsidR="000C265F" w:rsidRDefault="000C265F"/>
    <w:p w14:paraId="2A46EFC6" w14:textId="2362B300" w:rsidR="000C265F" w:rsidRDefault="00000000" w:rsidP="007D1DF3">
      <w:pPr>
        <w:pStyle w:val="Heading2"/>
      </w:pPr>
      <w:r>
        <w:lastRenderedPageBreak/>
        <w:t>Cross-module communication summary</w:t>
      </w:r>
    </w:p>
    <w:p w14:paraId="7E693B65" w14:textId="68A0BE96" w:rsidR="000C265F" w:rsidRDefault="00000000">
      <w:pPr>
        <w:spacing w:before="60" w:after="40"/>
      </w:pPr>
      <w:r>
        <w:t xml:space="preserve">Complete one row per inter-module or inter-service communication path shown in the component diagram. This table must correspond exactly to the arrows on the diagram and to the cross-boundary references annotated in </w:t>
      </w:r>
      <w:r w:rsidR="00442548">
        <w:t xml:space="preserve">the </w:t>
      </w:r>
      <w:r w:rsidR="00E009B4">
        <w:t xml:space="preserve">annotated </w:t>
      </w:r>
      <w:r w:rsidR="00442548">
        <w:t>domain</w:t>
      </w:r>
      <w:r w:rsidR="00AA672D">
        <w:t xml:space="preserve"> </w:t>
      </w:r>
      <w:r w:rsidR="00442548">
        <w:t>model (</w:t>
      </w:r>
      <w:r>
        <w:t xml:space="preserve">Portfolio Item </w:t>
      </w:r>
      <w:r w:rsidR="008A50FB">
        <w:t>3</w:t>
      </w:r>
      <w:r w:rsidR="00442548">
        <w:t>)</w:t>
      </w:r>
      <w:r>
        <w:t>.</w:t>
      </w:r>
    </w:p>
    <w:p w14:paraId="261881F0"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669"/>
        <w:gridCol w:w="3113"/>
        <w:gridCol w:w="2931"/>
      </w:tblGrid>
      <w:tr w:rsidR="000C265F" w14:paraId="3ED266CF" w14:textId="77777777">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53D8B6A" w14:textId="77777777" w:rsidR="000C265F" w:rsidRDefault="00000000">
            <w:r>
              <w:rPr>
                <w:b/>
                <w:bCs/>
                <w:sz w:val="19"/>
                <w:szCs w:val="19"/>
              </w:rPr>
              <w:t>Caller</w:t>
            </w:r>
          </w:p>
        </w:tc>
        <w:tc>
          <w:tcPr>
            <w:tcW w:w="17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51A0FF6" w14:textId="77777777" w:rsidR="000C265F" w:rsidRDefault="00000000">
            <w:r>
              <w:rPr>
                <w:b/>
                <w:bCs/>
                <w:sz w:val="19"/>
                <w:szCs w:val="19"/>
              </w:rPr>
              <w:t>Callee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3E341E3" w14:textId="77777777" w:rsidR="000C265F" w:rsidRDefault="00000000">
            <w:r>
              <w:rPr>
                <w:b/>
                <w:bCs/>
                <w:sz w:val="19"/>
                <w:szCs w:val="19"/>
              </w:rPr>
              <w:t>Operation / event</w:t>
            </w:r>
          </w:p>
        </w:tc>
        <w:tc>
          <w:tcPr>
            <w:tcW w:w="38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0635C22" w14:textId="77777777" w:rsidR="000C265F" w:rsidRDefault="00000000">
            <w:r>
              <w:rPr>
                <w:b/>
                <w:bCs/>
                <w:sz w:val="19"/>
                <w:szCs w:val="19"/>
              </w:rPr>
              <w:t>Justification for this communication path</w:t>
            </w:r>
          </w:p>
        </w:tc>
      </w:tr>
      <w:tr w:rsidR="000C265F" w14:paraId="7F87329B"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8BEE09A" w14:textId="3284E612" w:rsidR="000C265F" w:rsidRDefault="006421EC">
            <w:r>
              <w:t>Listing</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BB3FC6" w14:textId="779CED4B" w:rsidR="000C265F" w:rsidRDefault="006421EC">
            <w:r>
              <w:t>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8A61E0" w14:textId="7302C0C2" w:rsidR="000C265F" w:rsidRDefault="006421EC" w:rsidP="006421EC">
            <w:proofErr w:type="spellStart"/>
            <w:r w:rsidRPr="006421EC">
              <w:t>verifyOrgStatus</w:t>
            </w:r>
            <w:proofErr w:type="spellEnd"/>
            <w:r w:rsidRPr="006421EC">
              <w:t>(</w:t>
            </w:r>
            <w:proofErr w:type="spellStart"/>
            <w:r w:rsidRPr="006421EC">
              <w:t>orgId</w:t>
            </w:r>
            <w:proofErr w:type="spellEnd"/>
            <w:r w:rsidRPr="006421EC">
              <w:t>) [synchronous]</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ED9AB22" w14:textId="0CC32A35" w:rsidR="000C265F" w:rsidRDefault="006421EC">
            <w:r w:rsidRPr="006421EC">
              <w:t>Before accepting a listing submission, the Listing module must confirm the org is VERIFIED. The caller needs an immediate yes/no answer to proceed</w:t>
            </w:r>
            <w:r>
              <w:t xml:space="preserve">. </w:t>
            </w:r>
            <w:proofErr w:type="gramStart"/>
            <w:r w:rsidRPr="006421EC">
              <w:t>if</w:t>
            </w:r>
            <w:proofErr w:type="gramEnd"/>
            <w:r w:rsidRPr="006421EC">
              <w:t xml:space="preserve"> unverified, the submission is rejected before it enters the system. Cannot be deferred.</w:t>
            </w:r>
          </w:p>
        </w:tc>
      </w:tr>
      <w:tr w:rsidR="000C265F" w14:paraId="6C23CF5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AD5CDF" w14:textId="3D2C6D04" w:rsidR="000C265F" w:rsidRDefault="006421EC">
            <w:r>
              <w:t>Governance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D09488" w14:textId="22B5F66E" w:rsidR="000C265F" w:rsidRDefault="006421EC">
            <w:r>
              <w:t>Listing</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DEDDC0" w14:textId="47747642" w:rsidR="000C265F" w:rsidRDefault="006421EC">
            <w:proofErr w:type="spellStart"/>
            <w:proofErr w:type="gramStart"/>
            <w:r w:rsidRPr="006421EC">
              <w:t>updateListingStatus</w:t>
            </w:r>
            <w:proofErr w:type="spellEnd"/>
            <w:r w:rsidRPr="006421EC">
              <w:t>(</w:t>
            </w:r>
            <w:proofErr w:type="spellStart"/>
            <w:proofErr w:type="gramEnd"/>
            <w:r w:rsidRPr="006421EC">
              <w:t>listingId</w:t>
            </w:r>
            <w:proofErr w:type="spellEnd"/>
            <w:r w:rsidRPr="006421EC">
              <w:t>, status, reason) [synchronous]</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EE0ADE" w14:textId="2B3B6281" w:rsidR="000C265F" w:rsidRDefault="006421EC">
            <w:r w:rsidRPr="006421EC">
              <w:t>When an admin approves or rejects a listing, the Listing module must update the status atomically. The admin's screen must show immediate confirmation of the action, so the call must be synchronous.</w:t>
            </w:r>
          </w:p>
        </w:tc>
      </w:tr>
      <w:tr w:rsidR="000C265F" w14:paraId="4CDEB447"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D5737A" w14:textId="1358E51C" w:rsidR="000C265F" w:rsidRDefault="006421EC">
            <w:r>
              <w:t>Notification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BBDE5E" w14:textId="4CA31AB4" w:rsidR="000C265F" w:rsidRDefault="006421EC">
            <w:r>
              <w:t>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14EAE30" w14:textId="09B56B21" w:rsidR="000C265F" w:rsidRDefault="006421EC">
            <w:proofErr w:type="spellStart"/>
            <w:r w:rsidRPr="006421EC">
              <w:t>getNotificationPrefs</w:t>
            </w:r>
            <w:proofErr w:type="spellEnd"/>
            <w:r w:rsidRPr="006421EC">
              <w:t>(</w:t>
            </w:r>
            <w:proofErr w:type="spellStart"/>
            <w:r w:rsidRPr="006421EC">
              <w:t>userId</w:t>
            </w:r>
            <w:proofErr w:type="spellEnd"/>
            <w:r w:rsidRPr="006421EC">
              <w:t>) [synchronous]</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7D52CF" w14:textId="0031376C" w:rsidR="000C265F" w:rsidRDefault="006421EC">
            <w:r w:rsidRPr="006421EC">
              <w:t>Before dispatching a push alert, the Notification module needs the student's channel preferences and category filters. The caller needs these immediately to decide whether and how to send the notification.</w:t>
            </w:r>
          </w:p>
        </w:tc>
      </w:tr>
      <w:tr w:rsidR="000C265F" w14:paraId="6CF9E222"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6B6E2FC" w14:textId="05CD03AF" w:rsidR="000C265F" w:rsidRDefault="006421EC">
            <w:r>
              <w:t>Listing</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2E9333" w14:textId="1A62D992"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D1C119" w14:textId="00E5A590" w:rsidR="000C265F" w:rsidRDefault="006421EC">
            <w:r w:rsidRPr="006421EC">
              <w:t xml:space="preserve">publish </w:t>
            </w:r>
            <w:proofErr w:type="spellStart"/>
            <w:r w:rsidRPr="006421EC">
              <w:t>ListingSubmitted</w:t>
            </w:r>
            <w:proofErr w:type="spellEnd"/>
            <w:r w:rsidRPr="006421EC">
              <w:t xml:space="preserve"> [asynchronous — INPROC]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E9D76A" w14:textId="2E05A3B8" w:rsidR="000C265F" w:rsidRDefault="006421EC">
            <w:r w:rsidRPr="006421EC">
              <w:t xml:space="preserve">When a listing is submitted, Governance needs to create a pending moderation entry. This does not need to </w:t>
            </w:r>
            <w:proofErr w:type="gramStart"/>
            <w:r w:rsidRPr="006421EC">
              <w:t>complete</w:t>
            </w:r>
            <w:proofErr w:type="gramEnd"/>
            <w:r w:rsidRPr="006421EC">
              <w:t xml:space="preserve"> before the org rep receives their submission </w:t>
            </w:r>
            <w:r w:rsidRPr="006421EC">
              <w:lastRenderedPageBreak/>
              <w:t>confirmation. Async decouples posting speed from moderation queue creation.</w:t>
            </w:r>
          </w:p>
        </w:tc>
      </w:tr>
      <w:tr w:rsidR="000C265F" w14:paraId="75BE787F"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53075" w14:textId="5AED824B" w:rsidR="000C265F" w:rsidRDefault="006421EC">
            <w:r>
              <w:lastRenderedPageBreak/>
              <w:t>Governance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00C6F4" w14:textId="55227E7D"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DD5F4D" w14:textId="312F3FE3" w:rsidR="000C265F" w:rsidRDefault="006421EC">
            <w:r w:rsidRPr="006421EC">
              <w:t xml:space="preserve">publish </w:t>
            </w:r>
            <w:proofErr w:type="spellStart"/>
            <w:r w:rsidRPr="006421EC">
              <w:t>ListingApproved</w:t>
            </w:r>
            <w:proofErr w:type="spellEnd"/>
            <w:r w:rsidRPr="006421EC">
              <w:t xml:space="preserve"> [asynchronous — INPROC]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99DCC96" w14:textId="2906B57C" w:rsidR="000C265F" w:rsidRDefault="006421EC">
            <w:r w:rsidRPr="006421EC">
              <w:t>When a listing is approved, the admin's confirmation should return immediately without waiting for notifications to be dispatched to potentially hundreds of students. Multiple modules can subscribe to this event independently.</w:t>
            </w:r>
          </w:p>
        </w:tc>
      </w:tr>
      <w:tr w:rsidR="000C265F" w14:paraId="7EC52CB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219075" w14:textId="59F1B342" w:rsidR="000C265F" w:rsidRDefault="006421EC">
            <w:r>
              <w:t>Governance</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AF96C5" w14:textId="28797AB2"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437DB3B" w14:textId="5E6F8B1C" w:rsidR="000C265F" w:rsidRDefault="006421EC">
            <w:r w:rsidRPr="006421EC">
              <w:t xml:space="preserve">publish </w:t>
            </w:r>
            <w:proofErr w:type="spellStart"/>
            <w:r w:rsidRPr="006421EC">
              <w:t>ListingRejected</w:t>
            </w:r>
            <w:proofErr w:type="spellEnd"/>
            <w:r w:rsidRPr="006421EC">
              <w:t xml:space="preserve"> [asynchronous — INPROC]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DE25434" w14:textId="42BB3302" w:rsidR="000C265F" w:rsidRDefault="006421EC">
            <w:r w:rsidRPr="006421EC">
              <w:t xml:space="preserve">Rejection notification to the org rep does not need to </w:t>
            </w:r>
            <w:proofErr w:type="gramStart"/>
            <w:r w:rsidRPr="006421EC">
              <w:t>complete</w:t>
            </w:r>
            <w:proofErr w:type="gramEnd"/>
            <w:r w:rsidRPr="006421EC">
              <w:t xml:space="preserve"> before the admin sees their action confirmed. Keeps the admin's response time independent of notification delivery.</w:t>
            </w:r>
          </w:p>
        </w:tc>
      </w:tr>
      <w:tr w:rsidR="000C265F" w14:paraId="1CA49243" w14:textId="77777777">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D50B8C0" w14:textId="2E39EDA9" w:rsidR="000C265F" w:rsidRDefault="006421EC">
            <w:r>
              <w:t>Internal Event Bus</w:t>
            </w:r>
          </w:p>
        </w:tc>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CC82FA" w14:textId="100AFF02" w:rsidR="000C265F" w:rsidRDefault="006421EC">
            <w:r>
              <w:t>Notification Dispatcher</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C999F1" w14:textId="54748707" w:rsidR="000C265F" w:rsidRDefault="006421EC">
            <w:proofErr w:type="gramStart"/>
            <w:r w:rsidRPr="006421EC">
              <w:t>on(</w:t>
            </w:r>
            <w:proofErr w:type="spellStart"/>
            <w:proofErr w:type="gramEnd"/>
            <w:r w:rsidRPr="006421EC">
              <w:t>ListingApproved</w:t>
            </w:r>
            <w:proofErr w:type="spellEnd"/>
            <w:r w:rsidRPr="006421EC">
              <w:t xml:space="preserve"> | </w:t>
            </w:r>
            <w:proofErr w:type="spellStart"/>
            <w:r w:rsidRPr="006421EC">
              <w:t>ListingRejected</w:t>
            </w:r>
            <w:proofErr w:type="spellEnd"/>
            <w:r w:rsidRPr="006421EC">
              <w:t>) [asynchronous — INPROC]</w:t>
            </w:r>
          </w:p>
        </w:tc>
        <w:tc>
          <w:tcPr>
            <w:tcW w:w="384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23ACAF" w14:textId="15A2F1AD" w:rsidR="000C265F" w:rsidRDefault="006421EC">
            <w:r w:rsidRPr="006421EC">
              <w:t>The Notification Dispatcher subscribes to approval and rejection events and routes them to the appropriate recipients</w:t>
            </w:r>
            <w:r>
              <w:t xml:space="preserve">. </w:t>
            </w:r>
            <w:r w:rsidRPr="006421EC">
              <w:t>students for approvals, org reps for rejections. Decouples notification logic from moderation logic.</w:t>
            </w:r>
          </w:p>
        </w:tc>
      </w:tr>
    </w:tbl>
    <w:p w14:paraId="4C86EA79" w14:textId="5E5D3A13" w:rsidR="000C265F" w:rsidRDefault="000C265F" w:rsidP="00FF77C0"/>
    <w:p w14:paraId="6EDDFFAB" w14:textId="77777777" w:rsidR="000C265F" w:rsidRDefault="00000000" w:rsidP="00B37CD4">
      <w:pPr>
        <w:pStyle w:val="Heading2"/>
      </w:pPr>
      <w:r>
        <w:t>Integration pattern summary</w:t>
      </w:r>
    </w:p>
    <w:p w14:paraId="55A6298C" w14:textId="399BF686" w:rsidR="000C265F" w:rsidRDefault="00000000" w:rsidP="00F92229">
      <w:r>
        <w:t>Complete one row per significant integration in your system</w:t>
      </w:r>
      <w:r w:rsidR="001B4222">
        <w:t>;</w:t>
      </w:r>
      <w:r>
        <w:t xml:space="preserve"> both internal (module to module) and external (module to external system). All patterns must be one of the five covered in the Week </w:t>
      </w:r>
      <w:r w:rsidR="001B4222">
        <w:t>6</w:t>
      </w:r>
      <w:r>
        <w:t xml:space="preserve"> lecture. The pattern column must match what is shown in the component diagram (Section C). ADR-0</w:t>
      </w:r>
      <w:r w:rsidR="0067609E">
        <w:t>1</w:t>
      </w:r>
      <w:r>
        <w:t xml:space="preserve"> must justify the pattern chosen for at least the two most significant integrations.</w:t>
      </w:r>
    </w:p>
    <w:p w14:paraId="6294C563"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60"/>
        <w:gridCol w:w="5800"/>
      </w:tblGrid>
      <w:tr w:rsidR="000C265F" w14:paraId="545A3A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0654587" w14:textId="77777777" w:rsidR="000C265F" w:rsidRDefault="00000000">
            <w:r>
              <w:rPr>
                <w:b/>
                <w:bCs/>
                <w:sz w:val="19"/>
                <w:szCs w:val="19"/>
              </w:rPr>
              <w:lastRenderedPageBreak/>
              <w:t>Pattern</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829085C" w14:textId="77777777" w:rsidR="000C265F" w:rsidRDefault="00000000">
            <w:r>
              <w:rPr>
                <w:b/>
                <w:bCs/>
                <w:sz w:val="19"/>
                <w:szCs w:val="19"/>
              </w:rPr>
              <w:t>Abbreviation</w:t>
            </w:r>
          </w:p>
        </w:tc>
        <w:tc>
          <w:tcPr>
            <w:tcW w:w="5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93293BA" w14:textId="77777777" w:rsidR="000C265F" w:rsidRDefault="00000000">
            <w:r>
              <w:rPr>
                <w:b/>
                <w:bCs/>
                <w:sz w:val="19"/>
                <w:szCs w:val="19"/>
              </w:rPr>
              <w:t>Use when</w:t>
            </w:r>
          </w:p>
        </w:tc>
      </w:tr>
      <w:tr w:rsidR="00F92229" w:rsidRPr="00F92229" w14:paraId="77BB254E"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248E004C" w14:textId="77777777" w:rsidR="000C265F" w:rsidRPr="00F92229" w:rsidRDefault="00000000">
            <w:pPr>
              <w:rPr>
                <w:color w:val="000000" w:themeColor="text1"/>
              </w:rPr>
            </w:pPr>
            <w:r w:rsidRPr="00F92229">
              <w:rPr>
                <w:b/>
                <w:bCs/>
                <w:color w:val="000000" w:themeColor="text1"/>
                <w:sz w:val="19"/>
                <w:szCs w:val="19"/>
              </w:rPr>
              <w:t>Synchronous request-reply</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6AE1DD3" w14:textId="77777777" w:rsidR="000C265F" w:rsidRPr="00F92229" w:rsidRDefault="00000000">
            <w:pPr>
              <w:jc w:val="center"/>
              <w:rPr>
                <w:color w:val="000000" w:themeColor="text1"/>
              </w:rPr>
            </w:pPr>
            <w:r w:rsidRPr="00F92229">
              <w:rPr>
                <w:b/>
                <w:bCs/>
                <w:color w:val="000000" w:themeColor="text1"/>
                <w:sz w:val="19"/>
                <w:szCs w:val="19"/>
              </w:rPr>
              <w:t>SYNC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BB2D07" w14:textId="77777777" w:rsidR="000C265F" w:rsidRPr="00F92229" w:rsidRDefault="00000000">
            <w:pPr>
              <w:rPr>
                <w:color w:val="000000" w:themeColor="text1"/>
              </w:rPr>
            </w:pPr>
            <w:r w:rsidRPr="00F92229">
              <w:rPr>
                <w:color w:val="000000" w:themeColor="text1"/>
                <w:sz w:val="18"/>
                <w:szCs w:val="18"/>
              </w:rPr>
              <w:t>The caller needs an immediate answer to proceed. Fast, simple, creates temporal coupling.</w:t>
            </w:r>
          </w:p>
        </w:tc>
      </w:tr>
      <w:tr w:rsidR="00F92229" w:rsidRPr="00F92229" w14:paraId="014EB74D"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1931147" w14:textId="77777777" w:rsidR="000C265F" w:rsidRPr="00F92229" w:rsidRDefault="00000000">
            <w:pPr>
              <w:rPr>
                <w:color w:val="000000" w:themeColor="text1"/>
              </w:rPr>
            </w:pPr>
            <w:r w:rsidRPr="00F92229">
              <w:rPr>
                <w:b/>
                <w:bCs/>
                <w:color w:val="000000" w:themeColor="text1"/>
                <w:sz w:val="19"/>
                <w:szCs w:val="19"/>
              </w:rPr>
              <w:t>Async message queue</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620AB8DE" w14:textId="77777777" w:rsidR="000C265F" w:rsidRPr="00F92229" w:rsidRDefault="00000000">
            <w:pPr>
              <w:jc w:val="center"/>
              <w:rPr>
                <w:color w:val="000000" w:themeColor="text1"/>
              </w:rPr>
            </w:pPr>
            <w:r w:rsidRPr="00F92229">
              <w:rPr>
                <w:b/>
                <w:bCs/>
                <w:color w:val="000000" w:themeColor="text1"/>
                <w:sz w:val="19"/>
                <w:szCs w:val="19"/>
              </w:rPr>
              <w:t>QUEUE</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06301F3" w14:textId="77777777" w:rsidR="000C265F" w:rsidRPr="00F92229" w:rsidRDefault="00000000">
            <w:pPr>
              <w:rPr>
                <w:color w:val="000000" w:themeColor="text1"/>
              </w:rPr>
            </w:pPr>
            <w:r w:rsidRPr="00F92229">
              <w:rPr>
                <w:color w:val="000000" w:themeColor="text1"/>
                <w:sz w:val="18"/>
                <w:szCs w:val="18"/>
              </w:rPr>
              <w:t>The result is not needed immediately. Producer and consumer decouple in time. One consumer.</w:t>
            </w:r>
          </w:p>
        </w:tc>
      </w:tr>
      <w:tr w:rsidR="00F92229" w:rsidRPr="00F92229" w14:paraId="02C9BBA1"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3DAA74A" w14:textId="77777777" w:rsidR="000C265F" w:rsidRPr="00F92229" w:rsidRDefault="00000000">
            <w:pPr>
              <w:rPr>
                <w:color w:val="000000" w:themeColor="text1"/>
              </w:rPr>
            </w:pPr>
            <w:r w:rsidRPr="00F92229">
              <w:rPr>
                <w:b/>
                <w:bCs/>
                <w:color w:val="000000" w:themeColor="text1"/>
                <w:sz w:val="19"/>
                <w:szCs w:val="19"/>
              </w:rPr>
              <w:t>Event stream</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650A311" w14:textId="77777777" w:rsidR="000C265F" w:rsidRPr="00F92229" w:rsidRDefault="00000000">
            <w:pPr>
              <w:jc w:val="center"/>
              <w:rPr>
                <w:color w:val="000000" w:themeColor="text1"/>
              </w:rPr>
            </w:pPr>
            <w:r w:rsidRPr="00F92229">
              <w:rPr>
                <w:b/>
                <w:bCs/>
                <w:color w:val="000000" w:themeColor="text1"/>
                <w:sz w:val="19"/>
                <w:szCs w:val="19"/>
              </w:rPr>
              <w:t>STREAM</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E8C98AB" w14:textId="77777777" w:rsidR="000C265F" w:rsidRPr="00F92229" w:rsidRDefault="00000000">
            <w:pPr>
              <w:rPr>
                <w:color w:val="000000" w:themeColor="text1"/>
              </w:rPr>
            </w:pPr>
            <w:r w:rsidRPr="00F92229">
              <w:rPr>
                <w:color w:val="000000" w:themeColor="text1"/>
                <w:sz w:val="18"/>
                <w:szCs w:val="18"/>
              </w:rPr>
              <w:t>Multiple independent consumers need the same event. Replay required. Durable audit trail needed.</w:t>
            </w:r>
          </w:p>
        </w:tc>
      </w:tr>
      <w:tr w:rsidR="00F92229" w:rsidRPr="00F92229" w14:paraId="31D7916F"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02FCB5C" w14:textId="77777777" w:rsidR="000C265F" w:rsidRPr="00F92229" w:rsidRDefault="00000000">
            <w:pPr>
              <w:rPr>
                <w:color w:val="000000" w:themeColor="text1"/>
              </w:rPr>
            </w:pPr>
            <w:r w:rsidRPr="00F92229">
              <w:rPr>
                <w:b/>
                <w:bCs/>
                <w:color w:val="000000" w:themeColor="text1"/>
                <w:sz w:val="19"/>
                <w:szCs w:val="19"/>
              </w:rPr>
              <w:t>Webhook</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149940EC" w14:textId="77777777" w:rsidR="000C265F" w:rsidRPr="00F92229" w:rsidRDefault="00000000">
            <w:pPr>
              <w:jc w:val="center"/>
              <w:rPr>
                <w:color w:val="000000" w:themeColor="text1"/>
              </w:rPr>
            </w:pPr>
            <w:r w:rsidRPr="00F92229">
              <w:rPr>
                <w:b/>
                <w:bCs/>
                <w:color w:val="000000" w:themeColor="text1"/>
                <w:sz w:val="19"/>
                <w:szCs w:val="19"/>
              </w:rPr>
              <w:t>WEBHOOK</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565C6690" w14:textId="77777777" w:rsidR="000C265F" w:rsidRPr="00F92229" w:rsidRDefault="00000000">
            <w:pPr>
              <w:rPr>
                <w:color w:val="000000" w:themeColor="text1"/>
              </w:rPr>
            </w:pPr>
            <w:r w:rsidRPr="00F92229">
              <w:rPr>
                <w:color w:val="000000" w:themeColor="text1"/>
                <w:sz w:val="18"/>
                <w:szCs w:val="18"/>
              </w:rPr>
              <w:t>An external system pushes notifications to your system on events it generates.</w:t>
            </w:r>
          </w:p>
        </w:tc>
      </w:tr>
      <w:tr w:rsidR="00F92229" w:rsidRPr="00F92229" w14:paraId="1F034856" w14:textId="77777777" w:rsidTr="00F92229">
        <w:tc>
          <w:tcPr>
            <w:tcW w:w="20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35F3111D" w14:textId="77777777" w:rsidR="000C265F" w:rsidRPr="00F92229" w:rsidRDefault="00000000">
            <w:pPr>
              <w:rPr>
                <w:color w:val="000000" w:themeColor="text1"/>
              </w:rPr>
            </w:pPr>
            <w:r w:rsidRPr="00F92229">
              <w:rPr>
                <w:b/>
                <w:bCs/>
                <w:color w:val="000000" w:themeColor="text1"/>
                <w:sz w:val="19"/>
                <w:szCs w:val="19"/>
              </w:rPr>
              <w:t>In-process event bus</w:t>
            </w:r>
          </w:p>
        </w:tc>
        <w:tc>
          <w:tcPr>
            <w:tcW w:w="156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48E44B71" w14:textId="77777777" w:rsidR="000C265F" w:rsidRPr="00F92229" w:rsidRDefault="00000000">
            <w:pPr>
              <w:jc w:val="center"/>
              <w:rPr>
                <w:color w:val="000000" w:themeColor="text1"/>
              </w:rPr>
            </w:pPr>
            <w:r w:rsidRPr="00F92229">
              <w:rPr>
                <w:b/>
                <w:bCs/>
                <w:color w:val="000000" w:themeColor="text1"/>
                <w:sz w:val="19"/>
                <w:szCs w:val="19"/>
              </w:rPr>
              <w:t>INPROC</w:t>
            </w:r>
          </w:p>
        </w:tc>
        <w:tc>
          <w:tcPr>
            <w:tcW w:w="5800" w:type="dxa"/>
            <w:tcBorders>
              <w:top w:val="single" w:sz="1" w:space="0" w:color="CCCCCC"/>
              <w:left w:val="single" w:sz="1" w:space="0" w:color="CCCCCC"/>
              <w:bottom w:val="single" w:sz="1" w:space="0" w:color="CCCCCC"/>
              <w:right w:val="single" w:sz="1" w:space="0" w:color="CCCCCC"/>
            </w:tcBorders>
            <w:tcMar>
              <w:top w:w="90" w:type="dxa"/>
              <w:left w:w="150" w:type="dxa"/>
              <w:bottom w:w="90" w:type="dxa"/>
              <w:right w:w="150" w:type="dxa"/>
            </w:tcMar>
          </w:tcPr>
          <w:p w14:paraId="792F19F2" w14:textId="77777777" w:rsidR="000C265F" w:rsidRPr="00F92229" w:rsidRDefault="00000000">
            <w:pPr>
              <w:rPr>
                <w:color w:val="000000" w:themeColor="text1"/>
              </w:rPr>
            </w:pPr>
            <w:r w:rsidRPr="00F92229">
              <w:rPr>
                <w:color w:val="000000" w:themeColor="text1"/>
                <w:sz w:val="18"/>
                <w:szCs w:val="18"/>
              </w:rPr>
              <w:t>Modular monolith only. Async decoupling within a single process. Lighter than a message queue.</w:t>
            </w:r>
          </w:p>
        </w:tc>
      </w:tr>
    </w:tbl>
    <w:p w14:paraId="5BFAC29D" w14:textId="02F42D89" w:rsidR="000C265F" w:rsidRDefault="000C265F"/>
    <w:p w14:paraId="4E663A71" w14:textId="399D2035" w:rsidR="00B37CD4" w:rsidRDefault="00B37CD4" w:rsidP="00B37CD4">
      <w:pPr>
        <w:pStyle w:val="Heading3"/>
      </w:pPr>
      <w:r>
        <w:t xml:space="preserve">Integration pattern rationale.  </w:t>
      </w:r>
    </w:p>
    <w:p w14:paraId="32C2406A" w14:textId="77777777" w:rsidR="00B37CD4" w:rsidRDefault="00B37CD4" w:rsidP="00B37CD4">
      <w:pPr>
        <w:rPr>
          <w:sz w:val="20"/>
          <w:szCs w:val="20"/>
        </w:rPr>
      </w:pPr>
      <w:r>
        <w:rPr>
          <w:sz w:val="20"/>
          <w:szCs w:val="20"/>
        </w:rPr>
        <w:t xml:space="preserve">The rationale should answer the three Week 6 decision questions: </w:t>
      </w:r>
    </w:p>
    <w:p w14:paraId="10F30979" w14:textId="77777777" w:rsidR="00B37CD4" w:rsidRDefault="00B37CD4" w:rsidP="00B37CD4">
      <w:pPr>
        <w:pStyle w:val="ListParagraph"/>
        <w:numPr>
          <w:ilvl w:val="0"/>
          <w:numId w:val="6"/>
        </w:numPr>
        <w:rPr>
          <w:sz w:val="20"/>
          <w:szCs w:val="20"/>
        </w:rPr>
      </w:pPr>
      <w:r w:rsidRPr="00B37CD4">
        <w:rPr>
          <w:sz w:val="20"/>
          <w:szCs w:val="20"/>
        </w:rPr>
        <w:t xml:space="preserve">Does the caller need an immediate response? </w:t>
      </w:r>
    </w:p>
    <w:p w14:paraId="26F79271" w14:textId="77777777" w:rsidR="00B37CD4" w:rsidRDefault="00B37CD4" w:rsidP="00B37CD4">
      <w:pPr>
        <w:pStyle w:val="ListParagraph"/>
        <w:numPr>
          <w:ilvl w:val="0"/>
          <w:numId w:val="6"/>
        </w:numPr>
        <w:rPr>
          <w:sz w:val="20"/>
          <w:szCs w:val="20"/>
        </w:rPr>
      </w:pPr>
      <w:r w:rsidRPr="00B37CD4">
        <w:rPr>
          <w:sz w:val="20"/>
          <w:szCs w:val="20"/>
        </w:rPr>
        <w:t xml:space="preserve">Does one consumer handle this or do multiple consumers react independently? </w:t>
      </w:r>
    </w:p>
    <w:p w14:paraId="2A2D70EC" w14:textId="77777777" w:rsidR="00B37CD4" w:rsidRDefault="00B37CD4" w:rsidP="00B37CD4">
      <w:pPr>
        <w:pStyle w:val="ListParagraph"/>
        <w:numPr>
          <w:ilvl w:val="0"/>
          <w:numId w:val="6"/>
        </w:numPr>
        <w:spacing w:after="60"/>
        <w:rPr>
          <w:sz w:val="20"/>
          <w:szCs w:val="20"/>
        </w:rPr>
      </w:pPr>
      <w:r w:rsidRPr="00B37CD4">
        <w:rPr>
          <w:sz w:val="20"/>
          <w:szCs w:val="20"/>
        </w:rPr>
        <w:t xml:space="preserve">Is this communication with an external system that pushes notifications? </w:t>
      </w:r>
    </w:p>
    <w:p w14:paraId="11256C2E" w14:textId="369027C8" w:rsidR="00453FCD" w:rsidRPr="00B37CD4" w:rsidRDefault="00B37CD4" w:rsidP="00B37CD4">
      <w:pPr>
        <w:rPr>
          <w:sz w:val="20"/>
          <w:szCs w:val="20"/>
        </w:rPr>
      </w:pPr>
      <w:r w:rsidRPr="00B37CD4">
        <w:rPr>
          <w:sz w:val="20"/>
          <w:szCs w:val="20"/>
        </w:rPr>
        <w:t>A rationale that states only 'we chose X because it is simpler' has not applied the decision framework.</w:t>
      </w:r>
    </w:p>
    <w:p w14:paraId="1EA4F28F" w14:textId="77777777" w:rsidR="00B37CD4" w:rsidRDefault="00B37CD4" w:rsidP="00B37C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2000"/>
        <w:gridCol w:w="2000"/>
        <w:gridCol w:w="2880"/>
      </w:tblGrid>
      <w:tr w:rsidR="000C265F" w14:paraId="18143040" w14:textId="77777777">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E08E3CB" w14:textId="77777777" w:rsidR="000C265F" w:rsidRDefault="00000000">
            <w:r>
              <w:rPr>
                <w:b/>
                <w:bCs/>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617A5A7" w14:textId="77777777" w:rsidR="000C265F" w:rsidRDefault="00000000">
            <w:r>
              <w:rPr>
                <w:b/>
                <w:bCs/>
                <w:sz w:val="19"/>
                <w:szCs w:val="19"/>
              </w:rPr>
              <w:t>From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043AFFBE" w14:textId="77777777" w:rsidR="000C265F" w:rsidRDefault="00000000">
            <w:r>
              <w:rPr>
                <w:b/>
                <w:bCs/>
                <w:sz w:val="19"/>
                <w:szCs w:val="19"/>
              </w:rPr>
              <w:t>To (module/service)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71CA1A" w14:textId="77777777" w:rsidR="000C265F" w:rsidRDefault="00000000">
            <w:r>
              <w:rPr>
                <w:b/>
                <w:bCs/>
                <w:sz w:val="19"/>
                <w:szCs w:val="19"/>
              </w:rPr>
              <w:t>Pattern</w:t>
            </w:r>
          </w:p>
        </w:tc>
        <w:tc>
          <w:tcPr>
            <w:tcW w:w="28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6633C7C" w14:textId="50DF5133" w:rsidR="000C265F" w:rsidRDefault="00000000">
            <w:r>
              <w:rPr>
                <w:b/>
                <w:bCs/>
                <w:sz w:val="19"/>
                <w:szCs w:val="19"/>
              </w:rPr>
              <w:t>Rationale</w:t>
            </w:r>
            <w:r w:rsidR="00B37CD4">
              <w:rPr>
                <w:b/>
                <w:bCs/>
                <w:sz w:val="19"/>
                <w:szCs w:val="19"/>
              </w:rPr>
              <w:t>;</w:t>
            </w:r>
            <w:r>
              <w:rPr>
                <w:b/>
                <w:bCs/>
                <w:sz w:val="19"/>
                <w:szCs w:val="19"/>
              </w:rPr>
              <w:t xml:space="preserve"> why this pattern for this integration?</w:t>
            </w:r>
          </w:p>
        </w:tc>
      </w:tr>
      <w:tr w:rsidR="000C265F" w14:paraId="2C14825A"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98BBA80" w14:textId="77777777" w:rsidR="000C265F" w:rsidRDefault="00000000">
            <w:pPr>
              <w:jc w:val="center"/>
            </w:pPr>
            <w:r>
              <w:rPr>
                <w:b/>
                <w:bCs/>
                <w:color w:val="666666"/>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7EA3A1" w14:textId="643AEFDA" w:rsidR="000C265F" w:rsidRDefault="006421EC">
            <w:r>
              <w:t>Listing</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583D3D" w14:textId="1F57AE4E" w:rsidR="000C265F" w:rsidRDefault="006421EC">
            <w:r>
              <w:t>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3240A0" w14:textId="77777777" w:rsidR="000C265F" w:rsidRDefault="00000000">
            <w:r>
              <w:rPr>
                <w:color w:val="666666"/>
                <w:sz w:val="17"/>
                <w:szCs w:val="17"/>
              </w:rPr>
              <w:t xml:space="preserve">Select: </w:t>
            </w:r>
            <w:r w:rsidRPr="006421EC">
              <w:rPr>
                <w:color w:val="666666"/>
                <w:sz w:val="17"/>
                <w:szCs w:val="17"/>
                <w:shd w:val="clear" w:color="auto" w:fill="FFFF00"/>
              </w:rPr>
              <w:t>Synchronous request-reply</w:t>
            </w:r>
            <w:r>
              <w:rPr>
                <w:color w:val="666666"/>
                <w:sz w:val="17"/>
                <w:szCs w:val="17"/>
              </w:rPr>
              <w:t xml:space="preserve">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58C1F8" w14:textId="77777777" w:rsidR="006421EC" w:rsidRDefault="006421EC">
            <w:r w:rsidRPr="006421EC">
              <w:t>Does the caller need an immediate response? Yes</w:t>
            </w:r>
            <w:r>
              <w:t xml:space="preserve">: </w:t>
            </w:r>
            <w:r w:rsidRPr="006421EC">
              <w:t xml:space="preserve">if the org is not verified, the listing must be rejected before it is saved. Can this be deferred? </w:t>
            </w:r>
          </w:p>
          <w:p w14:paraId="5D146EF9" w14:textId="77777777" w:rsidR="006421EC" w:rsidRDefault="006421EC">
            <w:r w:rsidRPr="006421EC">
              <w:t>No</w:t>
            </w:r>
            <w:r>
              <w:t xml:space="preserve">: </w:t>
            </w:r>
            <w:r w:rsidRPr="006421EC">
              <w:t>the poster is waiting for confirmation. One consumer?</w:t>
            </w:r>
            <w:r>
              <w:t xml:space="preserve"> </w:t>
            </w:r>
            <w:r w:rsidRPr="006421EC">
              <w:t xml:space="preserve">Yes. </w:t>
            </w:r>
          </w:p>
          <w:p w14:paraId="03E61085" w14:textId="083B1154" w:rsidR="000C265F" w:rsidRDefault="006421EC">
            <w:r w:rsidRPr="006421EC">
              <w:t>Pattern: SYNC.</w:t>
            </w:r>
          </w:p>
        </w:tc>
      </w:tr>
      <w:tr w:rsidR="000C265F" w14:paraId="39A7F735"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9D98DD7" w14:textId="77777777" w:rsidR="000C265F" w:rsidRDefault="00000000">
            <w:pPr>
              <w:jc w:val="center"/>
            </w:pPr>
            <w:r>
              <w:rPr>
                <w:b/>
                <w:bCs/>
                <w:color w:val="666666"/>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232E1A" w14:textId="0A466C0C" w:rsidR="000C265F" w:rsidRDefault="006421EC">
            <w: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AC4960" w14:textId="38BC9EA7" w:rsidR="000C265F" w:rsidRDefault="006421EC">
            <w:r>
              <w:t>Listing</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87CEFA" w14:textId="77777777" w:rsidR="000C265F" w:rsidRDefault="00000000">
            <w:r>
              <w:rPr>
                <w:color w:val="666666"/>
                <w:sz w:val="17"/>
                <w:szCs w:val="17"/>
              </w:rPr>
              <w:t xml:space="preserve">Select: </w:t>
            </w:r>
            <w:r w:rsidRPr="006421EC">
              <w:rPr>
                <w:color w:val="666666"/>
                <w:sz w:val="17"/>
                <w:szCs w:val="17"/>
                <w:shd w:val="clear" w:color="auto" w:fill="FFFF00"/>
              </w:rPr>
              <w:t>Synchronous request-reply</w:t>
            </w:r>
            <w:r>
              <w:rPr>
                <w:color w:val="666666"/>
                <w:sz w:val="17"/>
                <w:szCs w:val="17"/>
              </w:rPr>
              <w:t xml:space="preserve">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F25D7A" w14:textId="77777777" w:rsidR="0062671E" w:rsidRDefault="006421EC">
            <w:r w:rsidRPr="006421EC">
              <w:t xml:space="preserve">Does the caller need an immediate response? </w:t>
            </w:r>
          </w:p>
          <w:p w14:paraId="15BD8EB1" w14:textId="77777777" w:rsidR="0062671E" w:rsidRDefault="006421EC">
            <w:r w:rsidRPr="006421EC">
              <w:t>Yes</w:t>
            </w:r>
            <w:r w:rsidR="0062671E">
              <w:t xml:space="preserve">: </w:t>
            </w:r>
            <w:r w:rsidRPr="006421EC">
              <w:t xml:space="preserve">the admin must see the listing status updated before their approval action </w:t>
            </w:r>
            <w:proofErr w:type="gramStart"/>
            <w:r w:rsidRPr="006421EC">
              <w:t>completes</w:t>
            </w:r>
            <w:proofErr w:type="gramEnd"/>
            <w:r w:rsidRPr="006421EC">
              <w:t>. Can this be deferred?</w:t>
            </w:r>
          </w:p>
          <w:p w14:paraId="131C2444" w14:textId="52C3CCCF" w:rsidR="000C265F" w:rsidRDefault="006421EC">
            <w:r w:rsidRPr="006421EC">
              <w:t xml:space="preserve"> No</w:t>
            </w:r>
            <w:r w:rsidR="0062671E">
              <w:t xml:space="preserve">: </w:t>
            </w:r>
            <w:r w:rsidRPr="006421EC">
              <w:t>immediate consistency required. One consumer? Yes. Pattern: SYNC.</w:t>
            </w:r>
          </w:p>
        </w:tc>
      </w:tr>
      <w:tr w:rsidR="000C265F" w14:paraId="1EB7E2B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BC37010" w14:textId="77777777" w:rsidR="000C265F" w:rsidRDefault="00000000">
            <w:pPr>
              <w:jc w:val="center"/>
            </w:pPr>
            <w:r>
              <w:rPr>
                <w:b/>
                <w:bCs/>
                <w:color w:val="666666"/>
                <w:sz w:val="18"/>
                <w:szCs w:val="18"/>
              </w:rPr>
              <w:lastRenderedPageBreak/>
              <w:t>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AEFE6A" w14:textId="70A663DB" w:rsidR="000C265F" w:rsidRDefault="006421EC">
            <w:r>
              <w:t>Notification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62F1DD" w14:textId="4C91A726" w:rsidR="000C265F" w:rsidRDefault="006421EC">
            <w:r>
              <w:t>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E57E74" w14:textId="77777777" w:rsidR="000C265F" w:rsidRDefault="00000000">
            <w:r>
              <w:rPr>
                <w:color w:val="666666"/>
                <w:sz w:val="17"/>
                <w:szCs w:val="17"/>
              </w:rPr>
              <w:t xml:space="preserve">Select: </w:t>
            </w:r>
            <w:r w:rsidRPr="006421EC">
              <w:rPr>
                <w:color w:val="666666"/>
                <w:sz w:val="17"/>
                <w:szCs w:val="17"/>
                <w:shd w:val="clear" w:color="auto" w:fill="FFFF00"/>
              </w:rPr>
              <w:t>Synchronous request-reply</w:t>
            </w:r>
            <w:r>
              <w:rPr>
                <w:color w:val="666666"/>
                <w:sz w:val="17"/>
                <w:szCs w:val="17"/>
              </w:rPr>
              <w:t xml:space="preserve"> / Async message queue / Event stream / Webhook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4F330A" w14:textId="77777777" w:rsidR="0062671E" w:rsidRDefault="006421EC">
            <w:r w:rsidRPr="006421EC">
              <w:t xml:space="preserve">Does the caller need an immediate response? </w:t>
            </w:r>
          </w:p>
          <w:p w14:paraId="5A801DE1" w14:textId="4842D5AB" w:rsidR="0062671E" w:rsidRDefault="006421EC">
            <w:r w:rsidRPr="006421EC">
              <w:t>Yes</w:t>
            </w:r>
            <w:r w:rsidR="0062671E">
              <w:t xml:space="preserve">: </w:t>
            </w:r>
            <w:r w:rsidRPr="006421EC">
              <w:t xml:space="preserve">notification preferences must be fetched before the dispatch decision is made. Can this be deferred? </w:t>
            </w:r>
          </w:p>
          <w:p w14:paraId="483119CF" w14:textId="4106E717" w:rsidR="000C265F" w:rsidRDefault="006421EC">
            <w:r w:rsidRPr="006421EC">
              <w:t>No</w:t>
            </w:r>
            <w:r w:rsidR="0062671E">
              <w:t xml:space="preserve">: </w:t>
            </w:r>
            <w:r w:rsidRPr="006421EC">
              <w:t>the dispatcher cannot send without knowing the student's channel choice. One consumer? Yes. Pattern: SYNC.</w:t>
            </w:r>
          </w:p>
        </w:tc>
      </w:tr>
      <w:tr w:rsidR="000C265F" w14:paraId="538A998B"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F81F32F" w14:textId="77777777" w:rsidR="000C265F" w:rsidRDefault="00000000">
            <w:pPr>
              <w:jc w:val="center"/>
            </w:pPr>
            <w:r>
              <w:rPr>
                <w:b/>
                <w:bCs/>
                <w:color w:val="666666"/>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5AFDFC" w14:textId="2AD6628D" w:rsidR="000C265F" w:rsidRDefault="006421EC">
            <w:r>
              <w:t>Listing</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8CE70F5" w14:textId="51B7862D"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2D03AA0" w14:textId="77777777" w:rsidR="000C265F" w:rsidRDefault="00000000">
            <w:r>
              <w:rPr>
                <w:color w:val="666666"/>
                <w:sz w:val="17"/>
                <w:szCs w:val="17"/>
              </w:rPr>
              <w:t xml:space="preserve">Select: Synchronous request-reply / Async message queue / Event stream / Webhook </w:t>
            </w:r>
            <w:r w:rsidRPr="006421EC">
              <w:rPr>
                <w:color w:val="666666"/>
                <w:sz w:val="17"/>
                <w:szCs w:val="17"/>
                <w:shd w:val="clear" w:color="auto" w:fill="FFFF00"/>
              </w:rPr>
              <w:t>/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570AC28" w14:textId="77777777" w:rsidR="006421EC" w:rsidRDefault="006421EC">
            <w:r w:rsidRPr="006421EC">
              <w:t xml:space="preserve">Does the caller need an immediate response? </w:t>
            </w:r>
          </w:p>
          <w:p w14:paraId="7965DADF" w14:textId="6DFA2F3D" w:rsidR="000C265F" w:rsidRDefault="006421EC">
            <w:r w:rsidRPr="006421EC">
              <w:t>No</w:t>
            </w:r>
            <w:r>
              <w:t xml:space="preserve">: </w:t>
            </w:r>
            <w:r w:rsidRPr="006421EC">
              <w:t>listing submission confirmation does not depend on the moderation queue being created. Multiple consumers? Governance subscribes; analytics could subscribe in future. Same process? Yes</w:t>
            </w:r>
            <w:r w:rsidR="0062671E">
              <w:t xml:space="preserve">: </w:t>
            </w:r>
            <w:r w:rsidRPr="006421EC">
              <w:t>modular monolith. Pattern: INPROC.</w:t>
            </w:r>
          </w:p>
        </w:tc>
      </w:tr>
      <w:tr w:rsidR="000C265F" w14:paraId="66B34B0C"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313EFE" w14:textId="77777777" w:rsidR="000C265F" w:rsidRDefault="00000000">
            <w:pPr>
              <w:jc w:val="center"/>
            </w:pPr>
            <w:r>
              <w:rPr>
                <w:b/>
                <w:bCs/>
                <w:color w:val="666666"/>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74A536B" w14:textId="32B19C0F" w:rsidR="000C265F" w:rsidRDefault="006421EC">
            <w: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6EEBBD" w14:textId="4DC583FA"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569085" w14:textId="77777777" w:rsidR="000C265F" w:rsidRDefault="00000000">
            <w:r>
              <w:rPr>
                <w:color w:val="666666"/>
                <w:sz w:val="17"/>
                <w:szCs w:val="17"/>
              </w:rPr>
              <w:t xml:space="preserve">Select: Synchronous request-reply / Async message queue / Event stream / Webhook / </w:t>
            </w:r>
            <w:r w:rsidRPr="006421EC">
              <w:rPr>
                <w:color w:val="666666"/>
                <w:sz w:val="17"/>
                <w:szCs w:val="17"/>
                <w:shd w:val="clear" w:color="auto" w:fill="FFFF00"/>
              </w:rPr>
              <w:t>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97B19AB" w14:textId="77777777" w:rsidR="006421EC" w:rsidRDefault="006421EC">
            <w:r w:rsidRPr="006421EC">
              <w:t xml:space="preserve">Does the caller need an immediate response? </w:t>
            </w:r>
          </w:p>
          <w:p w14:paraId="2C0D8BBC" w14:textId="77777777" w:rsidR="006421EC" w:rsidRDefault="006421EC">
            <w:r w:rsidRPr="006421EC">
              <w:t>No</w:t>
            </w:r>
            <w:r>
              <w:t xml:space="preserve">: </w:t>
            </w:r>
            <w:r w:rsidRPr="006421EC">
              <w:t xml:space="preserve">admin approval confirmation does not depend on notifications being sent to students. Multiple consumers? </w:t>
            </w:r>
          </w:p>
          <w:p w14:paraId="76F31681" w14:textId="07E3F063" w:rsidR="000C265F" w:rsidRDefault="006421EC">
            <w:r w:rsidRPr="006421EC">
              <w:t>Yes</w:t>
            </w:r>
            <w:r>
              <w:t xml:space="preserve">: </w:t>
            </w:r>
            <w:r w:rsidRPr="006421EC">
              <w:t>Notification subscribes, and future analytics could also subscribe. Same process? Yes. Pattern: INPROC.</w:t>
            </w:r>
          </w:p>
        </w:tc>
      </w:tr>
      <w:tr w:rsidR="000C265F" w14:paraId="28FCA461"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752F2B0" w14:textId="77777777" w:rsidR="000C265F" w:rsidRDefault="00000000">
            <w:pPr>
              <w:jc w:val="center"/>
            </w:pPr>
            <w:r>
              <w:rPr>
                <w:b/>
                <w:bCs/>
                <w:color w:val="666666"/>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350FEC" w14:textId="674CB67C" w:rsidR="000C265F" w:rsidRDefault="006421EC">
            <w: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2B09D3C" w14:textId="6CFBA37B"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8CF218" w14:textId="77777777" w:rsidR="000C265F" w:rsidRDefault="00000000">
            <w:r>
              <w:rPr>
                <w:color w:val="666666"/>
                <w:sz w:val="17"/>
                <w:szCs w:val="17"/>
              </w:rPr>
              <w:t xml:space="preserve">Select: Synchronous request-reply / Async message queue / Event stream / </w:t>
            </w:r>
            <w:r>
              <w:rPr>
                <w:color w:val="666666"/>
                <w:sz w:val="17"/>
                <w:szCs w:val="17"/>
              </w:rPr>
              <w:lastRenderedPageBreak/>
              <w:t xml:space="preserve">Webhook </w:t>
            </w:r>
            <w:r w:rsidRPr="006421EC">
              <w:rPr>
                <w:color w:val="666666"/>
                <w:sz w:val="17"/>
                <w:szCs w:val="17"/>
                <w:shd w:val="clear" w:color="auto" w:fill="FFFF00"/>
              </w:rPr>
              <w:t>/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AA869F" w14:textId="77777777" w:rsidR="006421EC" w:rsidRDefault="006421EC">
            <w:r w:rsidRPr="006421EC">
              <w:lastRenderedPageBreak/>
              <w:t xml:space="preserve">Does the caller need an immediate response? </w:t>
            </w:r>
          </w:p>
          <w:p w14:paraId="1A7D9005" w14:textId="2D21AFF3" w:rsidR="006421EC" w:rsidRDefault="006421EC">
            <w:r w:rsidRPr="006421EC">
              <w:t>No</w:t>
            </w:r>
            <w:r>
              <w:t xml:space="preserve">: </w:t>
            </w:r>
            <w:r w:rsidRPr="006421EC">
              <w:t xml:space="preserve">rejection notification to org does not block the </w:t>
            </w:r>
            <w:r w:rsidRPr="006421EC">
              <w:lastRenderedPageBreak/>
              <w:t xml:space="preserve">admin's action confirmation. Same process? </w:t>
            </w:r>
          </w:p>
          <w:p w14:paraId="263060C1" w14:textId="2F3189BB" w:rsidR="000C265F" w:rsidRDefault="006421EC">
            <w:r w:rsidRPr="006421EC">
              <w:t>Yes. Multiple consumers? Notification subscribes. Pattern: INPROC.</w:t>
            </w:r>
          </w:p>
        </w:tc>
      </w:tr>
      <w:tr w:rsidR="000C265F" w14:paraId="0265B9D6"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F3AF606" w14:textId="77777777" w:rsidR="000C265F" w:rsidRDefault="00000000">
            <w:pPr>
              <w:jc w:val="center"/>
            </w:pPr>
            <w:r>
              <w:rPr>
                <w:b/>
                <w:bCs/>
                <w:color w:val="666666"/>
                <w:sz w:val="18"/>
                <w:szCs w:val="18"/>
              </w:rPr>
              <w:lastRenderedPageBreak/>
              <w:t>7</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FD4DC0" w14:textId="69BAA645" w:rsidR="000C265F" w:rsidRDefault="006421EC">
            <w:r>
              <w:t>Internal Event Bus</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9C851B" w14:textId="415DCA31" w:rsidR="000C265F" w:rsidRDefault="006421EC">
            <w:r>
              <w:t>Notification Dispatcher</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AB4C27" w14:textId="77777777" w:rsidR="000C265F" w:rsidRDefault="00000000">
            <w:r>
              <w:rPr>
                <w:color w:val="666666"/>
                <w:sz w:val="17"/>
                <w:szCs w:val="17"/>
              </w:rPr>
              <w:t xml:space="preserve">Select: Synchronous request-reply / Async message queue / Event stream / Webhook </w:t>
            </w:r>
            <w:r w:rsidRPr="006421EC">
              <w:rPr>
                <w:color w:val="666666"/>
                <w:sz w:val="17"/>
                <w:szCs w:val="17"/>
                <w:shd w:val="clear" w:color="auto" w:fill="FFFF00"/>
              </w:rPr>
              <w:t>/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BF1B33" w14:textId="77777777" w:rsidR="006421EC" w:rsidRDefault="006421EC">
            <w:r w:rsidRPr="006421EC">
              <w:t xml:space="preserve">Does the caller need an immediate response? </w:t>
            </w:r>
          </w:p>
          <w:p w14:paraId="62D20C5F" w14:textId="77777777" w:rsidR="006421EC" w:rsidRDefault="006421EC">
            <w:r w:rsidRPr="006421EC">
              <w:t>No</w:t>
            </w:r>
            <w:r>
              <w:t xml:space="preserve">: </w:t>
            </w:r>
            <w:r w:rsidRPr="006421EC">
              <w:t xml:space="preserve">event dispatch is fire-and-forget within the same process. Multiple consumers? </w:t>
            </w:r>
          </w:p>
          <w:p w14:paraId="28954ADD" w14:textId="7B861B4B" w:rsidR="000C265F" w:rsidRDefault="006421EC">
            <w:r w:rsidRPr="006421EC">
              <w:t>The dispatcher is the single subscriber but handles both approval and rejection event types. Same process? Yes. Pattern: INPROC.</w:t>
            </w:r>
          </w:p>
        </w:tc>
      </w:tr>
      <w:tr w:rsidR="000C265F" w14:paraId="3834010D" w14:textId="77777777">
        <w:tc>
          <w:tcPr>
            <w:tcW w:w="48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396E70A" w14:textId="77777777" w:rsidR="000C265F" w:rsidRDefault="00000000">
            <w:pPr>
              <w:jc w:val="center"/>
            </w:pPr>
            <w:r>
              <w:rPr>
                <w:b/>
                <w:bCs/>
                <w:color w:val="666666"/>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2A2921" w14:textId="64ADFD0A" w:rsidR="000C265F" w:rsidRDefault="006421EC">
            <w:r>
              <w:t>Notification Dispatcher</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788DD6" w14:textId="0C7D7953" w:rsidR="000C265F" w:rsidRDefault="006421EC">
            <w:r>
              <w:t>Push Notification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E62315" w14:textId="77777777" w:rsidR="000C265F" w:rsidRDefault="00000000">
            <w:r>
              <w:rPr>
                <w:color w:val="666666"/>
                <w:sz w:val="17"/>
                <w:szCs w:val="17"/>
              </w:rPr>
              <w:t xml:space="preserve">Select: Synchronous request-reply / Async message queue / Event stream / </w:t>
            </w:r>
            <w:r w:rsidRPr="006421EC">
              <w:rPr>
                <w:color w:val="666666"/>
                <w:sz w:val="17"/>
                <w:szCs w:val="17"/>
                <w:shd w:val="clear" w:color="auto" w:fill="FFFF00"/>
              </w:rPr>
              <w:t>Webhook</w:t>
            </w:r>
            <w:r>
              <w:rPr>
                <w:color w:val="666666"/>
                <w:sz w:val="17"/>
                <w:szCs w:val="17"/>
              </w:rPr>
              <w:t xml:space="preserve"> / In-process event bus</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0167EE" w14:textId="77777777" w:rsidR="006421EC" w:rsidRDefault="006421EC">
            <w:r w:rsidRPr="006421EC">
              <w:t xml:space="preserve">Is this communication with an external system that pushes notifications to your system? </w:t>
            </w:r>
          </w:p>
          <w:p w14:paraId="6202B659" w14:textId="77777777" w:rsidR="006421EC" w:rsidRDefault="006421EC">
            <w:r w:rsidRPr="006421EC">
              <w:t>No</w:t>
            </w:r>
            <w:r>
              <w:t xml:space="preserve">: </w:t>
            </w:r>
            <w:r w:rsidRPr="006421EC">
              <w:t xml:space="preserve">in this case our system calls out. The external system (FCM) receives our request and delivers to student devices. </w:t>
            </w:r>
          </w:p>
          <w:p w14:paraId="1504E1DC" w14:textId="77777777" w:rsidR="006421EC" w:rsidRDefault="006421EC">
            <w:r w:rsidRPr="006421EC">
              <w:t xml:space="preserve">Does the caller need an immediate delivery confirmation? </w:t>
            </w:r>
          </w:p>
          <w:p w14:paraId="1DDCBC64" w14:textId="51AA11CF" w:rsidR="000C265F" w:rsidRDefault="006421EC">
            <w:r w:rsidRPr="006421EC">
              <w:t>No</w:t>
            </w:r>
            <w:r>
              <w:t xml:space="preserve">: </w:t>
            </w:r>
            <w:r w:rsidRPr="006421EC">
              <w:t xml:space="preserve">delivery is </w:t>
            </w:r>
            <w:proofErr w:type="gramStart"/>
            <w:r w:rsidRPr="006421EC">
              <w:t>best-effort</w:t>
            </w:r>
            <w:proofErr w:type="gramEnd"/>
            <w:r w:rsidRPr="006421EC">
              <w:t>. Pattern: WEBHOOK (outbound call to external push API).</w:t>
            </w:r>
          </w:p>
        </w:tc>
      </w:tr>
    </w:tbl>
    <w:p w14:paraId="3E191675" w14:textId="77777777" w:rsidR="000C265F" w:rsidRDefault="000C265F"/>
    <w:p w14:paraId="329A9D8C" w14:textId="7DB12ACB" w:rsidR="00453FCD" w:rsidRDefault="00453FCD" w:rsidP="00453FCD"/>
    <w:p w14:paraId="43DCF889" w14:textId="5F229197" w:rsidR="00B37CD4" w:rsidRDefault="00B716CF" w:rsidP="00B716CF">
      <w:pPr>
        <w:pStyle w:val="Heading1"/>
      </w:pPr>
      <w:r>
        <w:t>Architecture Decision Records (ADR)</w:t>
      </w:r>
    </w:p>
    <w:p w14:paraId="08C4A9CE" w14:textId="7BB2F3B6" w:rsidR="00B716CF" w:rsidRDefault="00453FCD" w:rsidP="00B716CF">
      <w:pPr>
        <w:spacing w:before="60" w:after="80"/>
      </w:pPr>
      <w:r>
        <w:t xml:space="preserve">Two Architecture Decision Records are required. Each captures a significant, hard-to-reverse decision. Complete all fields. </w:t>
      </w:r>
      <w:r w:rsidR="00B716CF" w:rsidRPr="00B716CF">
        <w:t xml:space="preserve">The consequences section is the most analytically important part of an ADR, and </w:t>
      </w:r>
      <w:r w:rsidR="00B716CF" w:rsidRPr="00B716CF">
        <w:lastRenderedPageBreak/>
        <w:t xml:space="preserve">the </w:t>
      </w:r>
      <w:proofErr w:type="gramStart"/>
      <w:r w:rsidR="00B716CF" w:rsidRPr="00B716CF">
        <w:t>most commonly underdeveloped</w:t>
      </w:r>
      <w:proofErr w:type="gramEnd"/>
      <w:r w:rsidR="00B716CF" w:rsidRPr="00B716CF">
        <w:t>. Positive consequences that list only benefits and negative consequences that list 'none' are not honest. Every architectural decision makes something harder. Name it. An ADR that cannot identify any negative consequences has not been thought through seriously.</w:t>
      </w:r>
      <w:r w:rsidR="00B716CF">
        <w:t xml:space="preserve"> </w:t>
      </w:r>
    </w:p>
    <w:p w14:paraId="3709C839" w14:textId="34B5822F" w:rsidR="000C265F" w:rsidRDefault="00B716CF" w:rsidP="000B7D7B">
      <w:pPr>
        <w:spacing w:before="60" w:after="80"/>
      </w:pPr>
      <w:r>
        <w:t>Empty consequences sections or alternatives without rejection reasoning will not receive credit.</w:t>
      </w:r>
    </w:p>
    <w:p w14:paraId="6A772276" w14:textId="77777777" w:rsidR="000C265F" w:rsidRDefault="000C2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60"/>
        <w:gridCol w:w="6000"/>
      </w:tblGrid>
      <w:tr w:rsidR="000C265F" w14:paraId="2C351B05"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771FDFA" w14:textId="77777777" w:rsidR="000C265F" w:rsidRDefault="00000000">
            <w:r>
              <w:rPr>
                <w:b/>
                <w:bCs/>
                <w:sz w:val="19"/>
                <w:szCs w:val="19"/>
              </w:rPr>
              <w:t>ADR</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B295C59" w14:textId="77777777" w:rsidR="000C265F" w:rsidRDefault="00000000">
            <w:r>
              <w:rPr>
                <w:b/>
                <w:bCs/>
                <w:sz w:val="19"/>
                <w:szCs w:val="19"/>
              </w:rPr>
              <w:t>Decision area</w:t>
            </w:r>
          </w:p>
        </w:tc>
        <w:tc>
          <w:tcPr>
            <w:tcW w:w="6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CC8BE31" w14:textId="77777777" w:rsidR="000C265F" w:rsidRDefault="00000000">
            <w:r>
              <w:rPr>
                <w:b/>
                <w:bCs/>
                <w:sz w:val="19"/>
                <w:szCs w:val="19"/>
              </w:rPr>
              <w:t>Guidance</w:t>
            </w:r>
          </w:p>
        </w:tc>
      </w:tr>
      <w:tr w:rsidR="000C265F" w14:paraId="7BDA3BCB"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4C5D1192" w14:textId="285729B7" w:rsidR="000C265F" w:rsidRDefault="00000000">
            <w:pPr>
              <w:jc w:val="center"/>
            </w:pPr>
            <w:r>
              <w:rPr>
                <w:b/>
                <w:bCs/>
                <w:color w:val="993C1D"/>
                <w:sz w:val="19"/>
                <w:szCs w:val="19"/>
              </w:rPr>
              <w:t>ADR-0</w:t>
            </w:r>
            <w:r w:rsidR="007421C3">
              <w:rPr>
                <w:b/>
                <w:bCs/>
                <w:color w:val="993C1D"/>
                <w:sz w:val="19"/>
                <w:szCs w:val="19"/>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77FC43" w14:textId="37FEC3C7" w:rsidR="000C265F" w:rsidRDefault="00000000">
            <w:r>
              <w:rPr>
                <w:b/>
                <w:bCs/>
                <w:sz w:val="19"/>
                <w:szCs w:val="19"/>
              </w:rPr>
              <w:t xml:space="preserve">Primary integration pattern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B15513B" w14:textId="77777777" w:rsidR="000C265F" w:rsidRDefault="00000000">
            <w:r>
              <w:rPr>
                <w:sz w:val="18"/>
                <w:szCs w:val="18"/>
              </w:rPr>
              <w:t>Choose the integration pattern for the most significant inter-module or inter-service communication in your system. Apply the three decision questions. Alternatives must include at least synchronous and asynchronous options. Reference the specific integration (e.g. 'booking confirmation to notification module').</w:t>
            </w:r>
          </w:p>
        </w:tc>
      </w:tr>
      <w:tr w:rsidR="000C265F" w14:paraId="20764132" w14:textId="77777777">
        <w:tc>
          <w:tcPr>
            <w:tcW w:w="80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7E34C238" w14:textId="0EE9E4F1" w:rsidR="000C265F" w:rsidRDefault="00000000">
            <w:pPr>
              <w:jc w:val="center"/>
            </w:pPr>
            <w:r>
              <w:rPr>
                <w:b/>
                <w:bCs/>
                <w:color w:val="993C1D"/>
                <w:sz w:val="19"/>
                <w:szCs w:val="19"/>
              </w:rPr>
              <w:t>ADR-0</w:t>
            </w:r>
            <w:r w:rsidR="007421C3">
              <w:rPr>
                <w:b/>
                <w:bCs/>
                <w:color w:val="993C1D"/>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0BD8B4" w14:textId="597D1C7F" w:rsidR="000C265F" w:rsidRDefault="00000000">
            <w:r>
              <w:rPr>
                <w:b/>
                <w:bCs/>
                <w:sz w:val="19"/>
                <w:szCs w:val="19"/>
              </w:rPr>
              <w:t xml:space="preserve">Data consistency approach </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6853CB1" w14:textId="77777777" w:rsidR="000C265F" w:rsidRDefault="00000000">
            <w:r>
              <w:rPr>
                <w:sz w:val="18"/>
                <w:szCs w:val="18"/>
              </w:rPr>
              <w:t>Document how data consistency across module or service boundaries is maintained. For a modular monolith: how schema separation is enforced and when cross-schema transactions are permitted. For microservices: acknowledge eventual consistency, name the operations most at risk, and specify which pattern (saga, outbox, or compensating approach) would be used. Alternatives must include at least one distributed approach and one simpler approach.</w:t>
            </w:r>
          </w:p>
        </w:tc>
      </w:tr>
    </w:tbl>
    <w:p w14:paraId="73AFEE68" w14:textId="77777777" w:rsidR="000C265F" w:rsidRDefault="000C265F"/>
    <w:p w14:paraId="7BCC9809" w14:textId="77777777" w:rsidR="000C265F" w:rsidRDefault="000C265F"/>
    <w:p w14:paraId="72F19C09" w14:textId="59D1EE36" w:rsidR="000C265F" w:rsidRDefault="00000000">
      <w:pPr>
        <w:pStyle w:val="Heading2"/>
        <w:rPr>
          <w:color w:val="000000" w:themeColor="text1"/>
        </w:rPr>
      </w:pPr>
      <w:r w:rsidRPr="00DD6E78">
        <w:rPr>
          <w:color w:val="000000" w:themeColor="text1"/>
        </w:rPr>
        <w:t>ADR-</w:t>
      </w:r>
      <w:r w:rsidR="00796661">
        <w:rPr>
          <w:color w:val="000000" w:themeColor="text1"/>
        </w:rPr>
        <w:t>1</w:t>
      </w:r>
      <w:r w:rsidR="00453FCD" w:rsidRPr="00DD6E78">
        <w:rPr>
          <w:color w:val="000000" w:themeColor="text1"/>
        </w:rPr>
        <w:t>:</w:t>
      </w:r>
      <w:r w:rsidRPr="00DD6E78">
        <w:rPr>
          <w:color w:val="000000" w:themeColor="text1"/>
        </w:rPr>
        <w:t xml:space="preserve"> Primary integration pattern</w:t>
      </w:r>
    </w:p>
    <w:p w14:paraId="47E3FB7D" w14:textId="77777777" w:rsidR="000B7D7B" w:rsidRPr="00DD6E78" w:rsidRDefault="000B7D7B" w:rsidP="000B7D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D6E78" w:rsidRPr="00DD6E78" w14:paraId="10F56C8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39FBEE65" w14:textId="42AC568F" w:rsidR="000C265F" w:rsidRPr="00DD6E78" w:rsidRDefault="00000000">
            <w:pPr>
              <w:rPr>
                <w:color w:val="000000" w:themeColor="text1"/>
              </w:rPr>
            </w:pPr>
            <w:r w:rsidRPr="00DD6E78">
              <w:rPr>
                <w:b/>
                <w:bCs/>
                <w:color w:val="000000" w:themeColor="text1"/>
              </w:rPr>
              <w:t>ADR-</w:t>
            </w:r>
            <w:r w:rsidR="00DD6E78">
              <w:rPr>
                <w:b/>
                <w:bCs/>
                <w:color w:val="000000" w:themeColor="text1"/>
              </w:rPr>
              <w:t>1</w:t>
            </w:r>
            <w:proofErr w:type="gramStart"/>
            <w:r w:rsidR="00DD6E78">
              <w:rPr>
                <w:b/>
                <w:bCs/>
                <w:color w:val="000000" w:themeColor="text1"/>
              </w:rPr>
              <w:t>:</w:t>
            </w:r>
            <w:r w:rsidRPr="00DD6E78">
              <w:rPr>
                <w:b/>
                <w:bCs/>
                <w:color w:val="000000" w:themeColor="text1"/>
              </w:rPr>
              <w:t xml:space="preserve">  </w:t>
            </w:r>
            <w:r w:rsidRPr="00DD6E78">
              <w:rPr>
                <w:i/>
                <w:iCs/>
                <w:color w:val="000000" w:themeColor="text1"/>
              </w:rPr>
              <w:t>Use</w:t>
            </w:r>
            <w:proofErr w:type="gramEnd"/>
            <w:r w:rsidRPr="00DD6E78">
              <w:rPr>
                <w:i/>
                <w:iCs/>
                <w:color w:val="000000" w:themeColor="text1"/>
              </w:rPr>
              <w:t xml:space="preserve"> </w:t>
            </w:r>
            <w:r w:rsidR="0062671E">
              <w:rPr>
                <w:i/>
                <w:iCs/>
                <w:color w:val="000000" w:themeColor="text1"/>
              </w:rPr>
              <w:t>async in process event bus for listing approval to student notification</w:t>
            </w:r>
          </w:p>
        </w:tc>
      </w:tr>
      <w:tr w:rsidR="00DD6E78" w:rsidRPr="00DD6E78" w14:paraId="2AB1A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1A76D" w14:textId="77777777" w:rsidR="000C265F" w:rsidRPr="00CD1464" w:rsidRDefault="00000000">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190CA68" w14:textId="3D904710" w:rsidR="000C265F" w:rsidRPr="00153E25" w:rsidRDefault="0062671E">
            <w:pPr>
              <w:rPr>
                <w:color w:val="000000" w:themeColor="text1"/>
                <w:sz w:val="20"/>
                <w:szCs w:val="20"/>
              </w:rPr>
            </w:pPr>
            <w:r w:rsidRPr="0062671E">
              <w:rPr>
                <w:color w:val="000000" w:themeColor="text1"/>
                <w:sz w:val="20"/>
                <w:szCs w:val="20"/>
              </w:rPr>
              <w:t>Use asynchronous in-process event bus for Governance-to-Notification integration</w:t>
            </w:r>
          </w:p>
        </w:tc>
      </w:tr>
      <w:tr w:rsidR="00DD6E78" w:rsidRPr="00DD6E78" w14:paraId="2CBEE7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C883A35" w14:textId="77777777" w:rsidR="000C265F" w:rsidRPr="00CD1464" w:rsidRDefault="00000000">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2DFFE6" w14:textId="3BF8073A" w:rsidR="000C265F" w:rsidRPr="00153E25" w:rsidRDefault="00000000" w:rsidP="00CD146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 xml:space="preserve">Proposed   </w:t>
            </w:r>
            <w:r w:rsidRPr="0062671E">
              <w:rPr>
                <w:sz w:val="20"/>
                <w:szCs w:val="20"/>
                <w:shd w:val="clear" w:color="auto" w:fill="FFFF00"/>
              </w:rPr>
              <w:t xml:space="preserve">  Accepted     </w:t>
            </w:r>
            <w:r w:rsidRPr="00153E25">
              <w:rPr>
                <w:sz w:val="20"/>
                <w:szCs w:val="20"/>
              </w:rPr>
              <w:t>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00DD6E78" w:rsidRPr="00153E25">
              <w:rPr>
                <w:color w:val="000000" w:themeColor="text1"/>
                <w:sz w:val="20"/>
                <w:szCs w:val="20"/>
              </w:rPr>
              <w:sym w:font="Wingdings" w:char="F0DF"/>
            </w:r>
            <w:r w:rsidR="00DD6E78" w:rsidRPr="00153E25">
              <w:rPr>
                <w:color w:val="000000" w:themeColor="text1"/>
                <w:sz w:val="20"/>
                <w:szCs w:val="20"/>
              </w:rPr>
              <w:t xml:space="preserve"> </w:t>
            </w:r>
            <w:r w:rsidR="00DD6E78" w:rsidRPr="00153E25">
              <w:rPr>
                <w:i/>
                <w:iCs/>
                <w:color w:val="000000" w:themeColor="text1"/>
                <w:sz w:val="20"/>
                <w:szCs w:val="20"/>
              </w:rPr>
              <w:t>choose one</w:t>
            </w:r>
          </w:p>
        </w:tc>
      </w:tr>
      <w:tr w:rsidR="00DD6E78" w:rsidRPr="00DD6E78" w14:paraId="7D695B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5C15F3" w14:textId="77777777" w:rsidR="000C265F" w:rsidRPr="00CD1464" w:rsidRDefault="00000000">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1C2E8CA" w14:textId="378BF29B" w:rsidR="000C265F" w:rsidRPr="00153E25" w:rsidRDefault="00000000">
            <w:pPr>
              <w:spacing w:before="80"/>
              <w:rPr>
                <w:color w:val="000000" w:themeColor="text1"/>
                <w:sz w:val="20"/>
                <w:szCs w:val="20"/>
              </w:rPr>
            </w:pPr>
            <w:r w:rsidRPr="00153E25">
              <w:rPr>
                <w:color w:val="000000" w:themeColor="text1"/>
                <w:sz w:val="20"/>
                <w:szCs w:val="20"/>
              </w:rPr>
              <w:t xml:space="preserve">Describe the situation: </w:t>
            </w:r>
            <w:r w:rsidR="0062671E" w:rsidRPr="0062671E">
              <w:rPr>
                <w:color w:val="000000" w:themeColor="text1"/>
                <w:sz w:val="20"/>
                <w:szCs w:val="20"/>
              </w:rPr>
              <w:t xml:space="preserve">When the system admin approves a listing, the system must both provide </w:t>
            </w:r>
            <w:proofErr w:type="gramStart"/>
            <w:r w:rsidR="0062671E" w:rsidRPr="0062671E">
              <w:rPr>
                <w:color w:val="000000" w:themeColor="text1"/>
                <w:sz w:val="20"/>
                <w:szCs w:val="20"/>
              </w:rPr>
              <w:t>an on</w:t>
            </w:r>
            <w:proofErr w:type="gramEnd"/>
            <w:r w:rsidR="0062671E" w:rsidRPr="0062671E">
              <w:rPr>
                <w:color w:val="000000" w:themeColor="text1"/>
                <w:sz w:val="20"/>
                <w:szCs w:val="20"/>
              </w:rPr>
              <w:t xml:space="preserve">-screen confirmation to the admin, as well as dispatch push notifications to potentially hundreds of students. The approval of a listing by the admin is the only requirement of US-06; it must respond immediately to the admin’s action. The Notification module will be responsible for dispatching the push notifications; the Governance module will be responsible for the admin’s approval of a listing. These two modules must be decoupled from each other. The system will exist as a modular monolith on </w:t>
            </w:r>
            <w:proofErr w:type="spellStart"/>
            <w:r w:rsidR="0062671E" w:rsidRPr="0062671E">
              <w:rPr>
                <w:color w:val="000000" w:themeColor="text1"/>
                <w:sz w:val="20"/>
                <w:szCs w:val="20"/>
              </w:rPr>
              <w:t>Replit</w:t>
            </w:r>
            <w:proofErr w:type="spellEnd"/>
            <w:r w:rsidR="0062671E" w:rsidRPr="0062671E">
              <w:rPr>
                <w:color w:val="000000" w:themeColor="text1"/>
                <w:sz w:val="20"/>
                <w:szCs w:val="20"/>
              </w:rPr>
              <w:t>, with no external message broker infrastructure available.</w:t>
            </w:r>
          </w:p>
        </w:tc>
      </w:tr>
      <w:tr w:rsidR="00DD6E78" w:rsidRPr="00DD6E78" w14:paraId="5229A7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DDDDC12" w14:textId="77777777" w:rsidR="000C265F" w:rsidRPr="00CD1464" w:rsidRDefault="00000000">
            <w:pPr>
              <w:rPr>
                <w:color w:val="000000" w:themeColor="text1"/>
                <w:sz w:val="20"/>
                <w:szCs w:val="20"/>
              </w:rPr>
            </w:pPr>
            <w:r w:rsidRPr="00CD1464">
              <w:rPr>
                <w:b/>
                <w:bCs/>
                <w:color w:val="000000" w:themeColor="text1"/>
                <w:sz w:val="20"/>
                <w:szCs w:val="20"/>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507F1F" w14:textId="16E2FF21" w:rsidR="000C265F" w:rsidRPr="00153E25" w:rsidRDefault="0062671E">
            <w:pPr>
              <w:spacing w:before="40"/>
              <w:rPr>
                <w:color w:val="000000" w:themeColor="text1"/>
                <w:sz w:val="20"/>
                <w:szCs w:val="20"/>
              </w:rPr>
            </w:pPr>
            <w:r w:rsidRPr="0062671E">
              <w:rPr>
                <w:color w:val="000000" w:themeColor="text1"/>
                <w:sz w:val="20"/>
                <w:szCs w:val="20"/>
              </w:rPr>
              <w:t>For the integration between Governance and Notification, we will use an asynchronous in-process event bus. When a listing is approved in the Governance module, an event is published on the event bus. The Notification module is subscribed to this event and dispatches push notifications asynchronously. The admin will receive confirmation of the listing approval without waiting for the student notifications to be processed.</w:t>
            </w:r>
          </w:p>
        </w:tc>
      </w:tr>
      <w:tr w:rsidR="00DD6E78" w:rsidRPr="00DD6E78" w14:paraId="2EA154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302E832" w14:textId="77777777" w:rsidR="000C265F" w:rsidRPr="00CD1464" w:rsidRDefault="00000000">
            <w:pPr>
              <w:rPr>
                <w:color w:val="000000" w:themeColor="text1"/>
                <w:sz w:val="20"/>
                <w:szCs w:val="20"/>
              </w:rPr>
            </w:pPr>
            <w:r w:rsidRPr="00CD1464">
              <w:rPr>
                <w:b/>
                <w:bCs/>
                <w:color w:val="000000" w:themeColor="text1"/>
                <w:sz w:val="20"/>
                <w:szCs w:val="20"/>
              </w:rPr>
              <w:lastRenderedPageBreak/>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41928FBE" w14:textId="77777777" w:rsidR="000C265F" w:rsidRPr="00153E25" w:rsidRDefault="00000000">
            <w:pPr>
              <w:rPr>
                <w:color w:val="000000" w:themeColor="text1"/>
                <w:sz w:val="20"/>
                <w:szCs w:val="20"/>
              </w:rPr>
            </w:pPr>
            <w:r w:rsidRPr="00153E25">
              <w:rPr>
                <w:color w:val="000000" w:themeColor="text1"/>
                <w:sz w:val="20"/>
                <w:szCs w:val="20"/>
              </w:rPr>
              <w:t>Complete one row per alternative. At least two alternatives are required.</w:t>
            </w:r>
          </w:p>
        </w:tc>
      </w:tr>
      <w:tr w:rsidR="00DD6E78" w:rsidRPr="00DD6E78" w14:paraId="629CFB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7E242862" w14:textId="77777777" w:rsidR="000C265F" w:rsidRPr="00CD1464" w:rsidRDefault="00000000">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E35860" w14:textId="5BAAFAC2" w:rsidR="008C39AA" w:rsidRPr="0062671E" w:rsidRDefault="00000000" w:rsidP="008C39AA">
            <w:pPr>
              <w:spacing w:after="20"/>
              <w:rPr>
                <w:b/>
                <w:bCs/>
                <w:color w:val="000000" w:themeColor="text1"/>
                <w:sz w:val="20"/>
                <w:szCs w:val="20"/>
              </w:rPr>
            </w:pPr>
            <w:r w:rsidRPr="00153E25">
              <w:rPr>
                <w:b/>
                <w:bCs/>
                <w:color w:val="000000" w:themeColor="text1"/>
                <w:sz w:val="20"/>
                <w:szCs w:val="20"/>
              </w:rPr>
              <w:t>Option:</w:t>
            </w:r>
            <w:r w:rsidR="0062671E">
              <w:rPr>
                <w:b/>
                <w:bCs/>
                <w:color w:val="000000" w:themeColor="text1"/>
                <w:sz w:val="20"/>
                <w:szCs w:val="20"/>
              </w:rPr>
              <w:t xml:space="preserve"> </w:t>
            </w:r>
            <w:r w:rsidR="0062671E" w:rsidRPr="0062671E">
              <w:rPr>
                <w:b/>
                <w:bCs/>
                <w:color w:val="000000" w:themeColor="text1"/>
                <w:sz w:val="20"/>
                <w:szCs w:val="20"/>
              </w:rPr>
              <w:t>Synchronous call from Governance directly to Notification.</w:t>
            </w:r>
            <w:r w:rsidRPr="00153E25">
              <w:rPr>
                <w:b/>
                <w:bCs/>
                <w:color w:val="000000" w:themeColor="text1"/>
                <w:sz w:val="20"/>
                <w:szCs w:val="20"/>
              </w:rPr>
              <w:t xml:space="preserve"> </w:t>
            </w:r>
          </w:p>
          <w:p w14:paraId="21B2C785" w14:textId="10569A4F" w:rsidR="000C265F" w:rsidRPr="0062671E" w:rsidRDefault="00000000" w:rsidP="008C39AA">
            <w:pPr>
              <w:spacing w:after="20"/>
              <w:rPr>
                <w:b/>
                <w:bCs/>
                <w:color w:val="000000" w:themeColor="text1"/>
                <w:sz w:val="20"/>
                <w:szCs w:val="20"/>
              </w:rPr>
            </w:pPr>
            <w:r w:rsidRPr="00153E25">
              <w:rPr>
                <w:b/>
                <w:bCs/>
                <w:color w:val="000000" w:themeColor="text1"/>
                <w:sz w:val="20"/>
                <w:szCs w:val="20"/>
              </w:rPr>
              <w:t xml:space="preserve">Rejected because: </w:t>
            </w:r>
            <w:r w:rsidR="0062671E" w:rsidRPr="0062671E">
              <w:rPr>
                <w:b/>
                <w:bCs/>
                <w:color w:val="000000" w:themeColor="text1"/>
                <w:sz w:val="20"/>
                <w:szCs w:val="20"/>
              </w:rPr>
              <w:t xml:space="preserve">This would make the admin’s response time </w:t>
            </w:r>
            <w:proofErr w:type="spellStart"/>
            <w:r w:rsidR="0062671E" w:rsidRPr="0062671E">
              <w:rPr>
                <w:b/>
                <w:bCs/>
                <w:color w:val="000000" w:themeColor="text1"/>
                <w:sz w:val="20"/>
                <w:szCs w:val="20"/>
              </w:rPr>
              <w:t>dependant</w:t>
            </w:r>
            <w:proofErr w:type="spellEnd"/>
            <w:r w:rsidR="0062671E" w:rsidRPr="0062671E">
              <w:rPr>
                <w:b/>
                <w:bCs/>
                <w:color w:val="000000" w:themeColor="text1"/>
                <w:sz w:val="20"/>
                <w:szCs w:val="20"/>
              </w:rPr>
              <w:t xml:space="preserve"> upon dispatching notifications to potentially hundreds of students, which could take several seconds. Furthermore, if the notifications system failed, the approval would also fail.</w:t>
            </w:r>
          </w:p>
        </w:tc>
      </w:tr>
      <w:tr w:rsidR="00DD6E78" w:rsidRPr="00DD6E78" w14:paraId="3E97FC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3B5A00B8" w14:textId="77777777" w:rsidR="000C265F" w:rsidRPr="00CD1464" w:rsidRDefault="00000000">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E17934" w14:textId="7A310AFD" w:rsidR="008C39AA" w:rsidRPr="0062671E" w:rsidRDefault="008C39AA" w:rsidP="008C39AA">
            <w:pPr>
              <w:spacing w:after="20"/>
              <w:rPr>
                <w:b/>
                <w:bCs/>
                <w:color w:val="000000" w:themeColor="text1"/>
                <w:sz w:val="20"/>
                <w:szCs w:val="20"/>
              </w:rPr>
            </w:pPr>
            <w:r w:rsidRPr="00153E25">
              <w:rPr>
                <w:b/>
                <w:bCs/>
                <w:color w:val="000000" w:themeColor="text1"/>
                <w:sz w:val="20"/>
                <w:szCs w:val="20"/>
              </w:rPr>
              <w:t xml:space="preserve">Option: </w:t>
            </w:r>
            <w:r w:rsidR="0062671E" w:rsidRPr="0062671E">
              <w:rPr>
                <w:b/>
                <w:bCs/>
                <w:color w:val="000000" w:themeColor="text1"/>
                <w:sz w:val="20"/>
                <w:szCs w:val="20"/>
              </w:rPr>
              <w:t>External message queue (Redis or RabbitMQ)</w:t>
            </w:r>
          </w:p>
          <w:p w14:paraId="017D4A4C" w14:textId="3956CFEC" w:rsidR="000C265F" w:rsidRPr="0062671E" w:rsidRDefault="008C39AA" w:rsidP="008C39AA">
            <w:pPr>
              <w:rPr>
                <w:b/>
                <w:bCs/>
                <w:color w:val="000000" w:themeColor="text1"/>
                <w:sz w:val="20"/>
                <w:szCs w:val="20"/>
              </w:rPr>
            </w:pPr>
            <w:r w:rsidRPr="00153E25">
              <w:rPr>
                <w:b/>
                <w:bCs/>
                <w:color w:val="000000" w:themeColor="text1"/>
                <w:sz w:val="20"/>
                <w:szCs w:val="20"/>
              </w:rPr>
              <w:t>Rejected because:</w:t>
            </w:r>
            <w:r w:rsidR="0062671E">
              <w:rPr>
                <w:b/>
                <w:bCs/>
                <w:color w:val="000000" w:themeColor="text1"/>
                <w:sz w:val="20"/>
                <w:szCs w:val="20"/>
              </w:rPr>
              <w:t xml:space="preserve"> </w:t>
            </w:r>
            <w:r w:rsidR="0062671E" w:rsidRPr="0062671E">
              <w:rPr>
                <w:b/>
                <w:bCs/>
                <w:color w:val="000000" w:themeColor="text1"/>
                <w:sz w:val="20"/>
                <w:szCs w:val="20"/>
              </w:rPr>
              <w:t>The added complexity of deploying and maintaining an external message broker is not justified by the current project size and team. The same functionality can be achieved in-process.</w:t>
            </w:r>
          </w:p>
        </w:tc>
      </w:tr>
      <w:tr w:rsidR="00DD6E78" w:rsidRPr="00DD6E78" w14:paraId="577EB4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67CE2C11" w14:textId="77777777" w:rsidR="000C265F" w:rsidRPr="00CD1464" w:rsidRDefault="00000000">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F5DB6BC" w14:textId="60495300" w:rsidR="008C39AA" w:rsidRPr="0062671E" w:rsidRDefault="008C39AA" w:rsidP="008C39AA">
            <w:pPr>
              <w:spacing w:after="20"/>
              <w:rPr>
                <w:b/>
                <w:bCs/>
                <w:color w:val="000000" w:themeColor="text1"/>
                <w:sz w:val="20"/>
                <w:szCs w:val="20"/>
              </w:rPr>
            </w:pPr>
            <w:r w:rsidRPr="00153E25">
              <w:rPr>
                <w:b/>
                <w:bCs/>
                <w:color w:val="000000" w:themeColor="text1"/>
                <w:sz w:val="20"/>
                <w:szCs w:val="20"/>
              </w:rPr>
              <w:t xml:space="preserve">Option: </w:t>
            </w:r>
            <w:r w:rsidR="0062671E" w:rsidRPr="0062671E">
              <w:rPr>
                <w:b/>
                <w:bCs/>
                <w:color w:val="000000" w:themeColor="text1"/>
                <w:sz w:val="20"/>
                <w:szCs w:val="20"/>
              </w:rPr>
              <w:t>Write directly to the database's notifications queue table from the Governance module.</w:t>
            </w:r>
          </w:p>
          <w:p w14:paraId="48CC0F95" w14:textId="01D5A9BA" w:rsidR="000C265F" w:rsidRPr="0062671E" w:rsidRDefault="008C39AA" w:rsidP="008C39AA">
            <w:pPr>
              <w:rPr>
                <w:b/>
                <w:bCs/>
                <w:color w:val="000000" w:themeColor="text1"/>
                <w:sz w:val="20"/>
                <w:szCs w:val="20"/>
              </w:rPr>
            </w:pPr>
            <w:r w:rsidRPr="00153E25">
              <w:rPr>
                <w:b/>
                <w:bCs/>
                <w:color w:val="000000" w:themeColor="text1"/>
                <w:sz w:val="20"/>
                <w:szCs w:val="20"/>
              </w:rPr>
              <w:t>Rejected because:</w:t>
            </w:r>
            <w:r w:rsidR="0062671E">
              <w:rPr>
                <w:b/>
                <w:bCs/>
                <w:color w:val="000000" w:themeColor="text1"/>
                <w:sz w:val="20"/>
                <w:szCs w:val="20"/>
              </w:rPr>
              <w:t xml:space="preserve"> </w:t>
            </w:r>
            <w:r w:rsidR="0062671E" w:rsidRPr="0062671E">
              <w:rPr>
                <w:b/>
                <w:bCs/>
                <w:color w:val="000000" w:themeColor="text1"/>
                <w:sz w:val="20"/>
                <w:szCs w:val="20"/>
              </w:rPr>
              <w:t>due to the Governance module having to know the schema structure of the Notification module</w:t>
            </w:r>
            <w:r w:rsidR="0062671E">
              <w:rPr>
                <w:b/>
                <w:bCs/>
                <w:color w:val="000000" w:themeColor="text1"/>
                <w:sz w:val="20"/>
                <w:szCs w:val="20"/>
              </w:rPr>
              <w:t xml:space="preserve">; </w:t>
            </w:r>
            <w:r w:rsidR="0062671E" w:rsidRPr="0062671E">
              <w:rPr>
                <w:b/>
                <w:bCs/>
                <w:color w:val="000000" w:themeColor="text1"/>
                <w:sz w:val="20"/>
                <w:szCs w:val="20"/>
              </w:rPr>
              <w:t>a violation of the boundary of the module and its dependencies not being represented on the component diagram.</w:t>
            </w:r>
          </w:p>
        </w:tc>
      </w:tr>
      <w:tr w:rsidR="00DD6E78" w:rsidRPr="00DD6E78" w14:paraId="65D219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2E8F9A0" w14:textId="77777777" w:rsidR="000C265F" w:rsidRPr="00CD1464" w:rsidRDefault="00000000">
            <w:pPr>
              <w:rPr>
                <w:color w:val="000000" w:themeColor="text1"/>
                <w:sz w:val="20"/>
                <w:szCs w:val="20"/>
              </w:rPr>
            </w:pPr>
            <w:r w:rsidRPr="00CD1464">
              <w:rPr>
                <w:b/>
                <w:bCs/>
                <w:color w:val="000000" w:themeColor="text1"/>
                <w:sz w:val="20"/>
                <w:szCs w:val="20"/>
              </w:rPr>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6CC75534" w14:textId="3B383554" w:rsidR="000C265F" w:rsidRPr="00153E25" w:rsidRDefault="00CD1464">
            <w:pPr>
              <w:spacing w:after="30"/>
              <w:rPr>
                <w:color w:val="000000" w:themeColor="text1"/>
                <w:sz w:val="20"/>
                <w:szCs w:val="20"/>
              </w:rPr>
            </w:pPr>
            <w:r w:rsidRPr="00153E25">
              <w:rPr>
                <w:color w:val="000000" w:themeColor="text1"/>
                <w:sz w:val="20"/>
                <w:szCs w:val="20"/>
              </w:rPr>
              <w:t>1.</w:t>
            </w:r>
            <w:r w:rsidR="0062671E">
              <w:rPr>
                <w:color w:val="000000" w:themeColor="text1"/>
                <w:sz w:val="20"/>
                <w:szCs w:val="20"/>
              </w:rPr>
              <w:t xml:space="preserve"> </w:t>
            </w:r>
            <w:r w:rsidR="0062671E" w:rsidRPr="0062671E">
              <w:rPr>
                <w:color w:val="000000" w:themeColor="text1"/>
                <w:sz w:val="20"/>
                <w:szCs w:val="20"/>
              </w:rPr>
              <w:t>A failure in the notification dispatch does not cause the approval action to fail</w:t>
            </w:r>
          </w:p>
          <w:p w14:paraId="68445C1C" w14:textId="605ECC33" w:rsidR="00CD1464" w:rsidRPr="00153E25" w:rsidRDefault="00CD1464">
            <w:pPr>
              <w:spacing w:after="30"/>
              <w:rPr>
                <w:color w:val="000000" w:themeColor="text1"/>
                <w:sz w:val="20"/>
                <w:szCs w:val="20"/>
              </w:rPr>
            </w:pPr>
            <w:r w:rsidRPr="00153E25">
              <w:rPr>
                <w:color w:val="000000" w:themeColor="text1"/>
                <w:sz w:val="20"/>
                <w:szCs w:val="20"/>
              </w:rPr>
              <w:t>2.</w:t>
            </w:r>
            <w:r w:rsidR="0062671E" w:rsidRPr="0062671E">
              <w:t xml:space="preserve"> </w:t>
            </w:r>
            <w:r w:rsidR="0062671E" w:rsidRPr="0062671E">
              <w:rPr>
                <w:color w:val="000000" w:themeColor="text1"/>
                <w:sz w:val="20"/>
                <w:szCs w:val="20"/>
              </w:rPr>
              <w:t>Admin approval response time is not affected by notification delivery time</w:t>
            </w:r>
          </w:p>
          <w:p w14:paraId="32579A95" w14:textId="2829AB2F" w:rsidR="00CD1464" w:rsidRPr="00153E25" w:rsidRDefault="00CD1464">
            <w:pPr>
              <w:spacing w:after="30"/>
              <w:rPr>
                <w:color w:val="000000" w:themeColor="text1"/>
                <w:sz w:val="20"/>
                <w:szCs w:val="20"/>
              </w:rPr>
            </w:pPr>
            <w:r w:rsidRPr="00153E25">
              <w:rPr>
                <w:color w:val="000000" w:themeColor="text1"/>
                <w:sz w:val="20"/>
                <w:szCs w:val="20"/>
              </w:rPr>
              <w:t>…</w:t>
            </w:r>
          </w:p>
        </w:tc>
      </w:tr>
      <w:tr w:rsidR="00DD6E78" w:rsidRPr="00DD6E78" w14:paraId="3A928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838693E" w14:textId="77777777" w:rsidR="000C265F" w:rsidRPr="00CD1464" w:rsidRDefault="00000000">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3F9D4F83" w14:textId="3C067A44" w:rsidR="000C265F" w:rsidRPr="00153E25" w:rsidRDefault="00CD1464">
            <w:pPr>
              <w:spacing w:after="30"/>
              <w:rPr>
                <w:color w:val="000000" w:themeColor="text1"/>
                <w:sz w:val="20"/>
                <w:szCs w:val="20"/>
              </w:rPr>
            </w:pPr>
            <w:r w:rsidRPr="00153E25">
              <w:rPr>
                <w:color w:val="000000" w:themeColor="text1"/>
                <w:sz w:val="20"/>
                <w:szCs w:val="20"/>
              </w:rPr>
              <w:t>1.</w:t>
            </w:r>
            <w:r w:rsidR="0062671E" w:rsidRPr="0062671E">
              <w:t xml:space="preserve"> </w:t>
            </w:r>
            <w:r w:rsidR="0062671E" w:rsidRPr="0062671E">
              <w:rPr>
                <w:color w:val="000000" w:themeColor="text1"/>
                <w:sz w:val="20"/>
                <w:szCs w:val="20"/>
              </w:rPr>
              <w:t>If the process crashes between event publication and subscriber processing, events may be lost</w:t>
            </w:r>
            <w:r w:rsidR="0062671E">
              <w:rPr>
                <w:color w:val="000000" w:themeColor="text1"/>
                <w:sz w:val="20"/>
                <w:szCs w:val="20"/>
              </w:rPr>
              <w:t xml:space="preserve">, </w:t>
            </w:r>
            <w:r w:rsidR="0062671E" w:rsidRPr="0062671E">
              <w:rPr>
                <w:color w:val="000000" w:themeColor="text1"/>
                <w:sz w:val="20"/>
                <w:szCs w:val="20"/>
              </w:rPr>
              <w:t>an in-process event bus has no durability guarantees of an external message broker</w:t>
            </w:r>
          </w:p>
          <w:p w14:paraId="25A81A3D" w14:textId="39318C80" w:rsidR="00CD1464" w:rsidRPr="00153E25" w:rsidRDefault="00CD1464">
            <w:pPr>
              <w:spacing w:after="30"/>
              <w:rPr>
                <w:color w:val="000000" w:themeColor="text1"/>
                <w:sz w:val="20"/>
                <w:szCs w:val="20"/>
              </w:rPr>
            </w:pPr>
            <w:r w:rsidRPr="00153E25">
              <w:rPr>
                <w:color w:val="000000" w:themeColor="text1"/>
                <w:sz w:val="20"/>
                <w:szCs w:val="20"/>
              </w:rPr>
              <w:t>2.</w:t>
            </w:r>
            <w:r w:rsidR="0062671E" w:rsidRPr="0062671E">
              <w:t xml:space="preserve"> </w:t>
            </w:r>
            <w:r w:rsidR="0062671E" w:rsidRPr="0062671E">
              <w:rPr>
                <w:color w:val="000000" w:themeColor="text1"/>
                <w:sz w:val="20"/>
                <w:szCs w:val="20"/>
              </w:rPr>
              <w:t xml:space="preserve">If notification dispatch fails </w:t>
            </w:r>
            <w:r w:rsidR="0062671E" w:rsidRPr="0062671E">
              <w:rPr>
                <w:color w:val="000000" w:themeColor="text1"/>
                <w:sz w:val="20"/>
                <w:szCs w:val="20"/>
              </w:rPr>
              <w:t>midway</w:t>
            </w:r>
            <w:r w:rsidR="0062671E" w:rsidRPr="0062671E">
              <w:rPr>
                <w:color w:val="000000" w:themeColor="text1"/>
                <w:sz w:val="20"/>
                <w:szCs w:val="20"/>
              </w:rPr>
              <w:t xml:space="preserve"> (after </w:t>
            </w:r>
            <w:proofErr w:type="gramStart"/>
            <w:r w:rsidR="0062671E" w:rsidRPr="0062671E">
              <w:rPr>
                <w:color w:val="000000" w:themeColor="text1"/>
                <w:sz w:val="20"/>
                <w:szCs w:val="20"/>
              </w:rPr>
              <w:t>sending</w:t>
            </w:r>
            <w:proofErr w:type="gramEnd"/>
            <w:r w:rsidR="0062671E" w:rsidRPr="0062671E">
              <w:rPr>
                <w:color w:val="000000" w:themeColor="text1"/>
                <w:sz w:val="20"/>
                <w:szCs w:val="20"/>
              </w:rPr>
              <w:t xml:space="preserve"> to some but not all students), there is no automatic retry</w:t>
            </w:r>
          </w:p>
          <w:p w14:paraId="6DD90B47" w14:textId="482F8122" w:rsidR="00CD1464" w:rsidRPr="00153E25" w:rsidRDefault="00CD1464">
            <w:pPr>
              <w:spacing w:after="30"/>
              <w:rPr>
                <w:color w:val="000000" w:themeColor="text1"/>
                <w:sz w:val="20"/>
                <w:szCs w:val="20"/>
              </w:rPr>
            </w:pPr>
            <w:r w:rsidRPr="00153E25">
              <w:rPr>
                <w:color w:val="000000" w:themeColor="text1"/>
                <w:sz w:val="20"/>
                <w:szCs w:val="20"/>
              </w:rPr>
              <w:t>…</w:t>
            </w:r>
          </w:p>
        </w:tc>
      </w:tr>
      <w:tr w:rsidR="00DD6E78" w:rsidRPr="00DD6E78" w14:paraId="2043D3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8DB08" w14:textId="77777777" w:rsidR="000C265F" w:rsidRPr="00CD1464" w:rsidRDefault="00000000">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0177DDA" w14:textId="6045090C" w:rsidR="000C265F" w:rsidRPr="00153E25" w:rsidRDefault="0062671E">
            <w:pPr>
              <w:rPr>
                <w:color w:val="000000" w:themeColor="text1"/>
                <w:sz w:val="20"/>
                <w:szCs w:val="20"/>
              </w:rPr>
            </w:pPr>
            <w:r>
              <w:rPr>
                <w:color w:val="000000" w:themeColor="text1"/>
                <w:sz w:val="20"/>
                <w:szCs w:val="20"/>
              </w:rPr>
              <w:t>US-05, US-06, US-04</w:t>
            </w:r>
          </w:p>
        </w:tc>
      </w:tr>
    </w:tbl>
    <w:p w14:paraId="651BCE77" w14:textId="77777777" w:rsidR="000C265F" w:rsidRDefault="000C265F"/>
    <w:p w14:paraId="76CC8B10" w14:textId="77777777" w:rsidR="000C265F" w:rsidRDefault="000C265F"/>
    <w:p w14:paraId="1FFFCADE" w14:textId="129986F8" w:rsidR="000C265F" w:rsidRPr="00F110D3" w:rsidRDefault="00000000">
      <w:pPr>
        <w:pStyle w:val="Heading2"/>
        <w:rPr>
          <w:color w:val="000000" w:themeColor="text1"/>
        </w:rPr>
      </w:pPr>
      <w:r w:rsidRPr="00F110D3">
        <w:rPr>
          <w:color w:val="000000" w:themeColor="text1"/>
        </w:rPr>
        <w:t>ADR-</w:t>
      </w:r>
      <w:r w:rsidR="00796661">
        <w:rPr>
          <w:color w:val="000000" w:themeColor="text1"/>
        </w:rPr>
        <w:t>2</w:t>
      </w:r>
      <w:r w:rsidR="00453FCD" w:rsidRPr="00F110D3">
        <w:rPr>
          <w:color w:val="000000" w:themeColor="text1"/>
        </w:rPr>
        <w:t>:</w:t>
      </w:r>
      <w:r w:rsidRPr="00F110D3">
        <w:rPr>
          <w:color w:val="000000" w:themeColor="text1"/>
        </w:rPr>
        <w:t xml:space="preserve"> Data consistency approach</w:t>
      </w:r>
    </w:p>
    <w:p w14:paraId="5CA095D8" w14:textId="77777777" w:rsidR="00F9170A" w:rsidRDefault="00F9170A" w:rsidP="00F917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9170A" w:rsidRPr="00DD6E78" w14:paraId="270A63EB" w14:textId="77777777" w:rsidTr="00B56134">
        <w:tc>
          <w:tcPr>
            <w:tcW w:w="9360" w:type="dxa"/>
            <w:gridSpan w:val="2"/>
            <w:tcBorders>
              <w:top w:val="single" w:sz="1" w:space="0" w:color="CCCCCC"/>
              <w:left w:val="single" w:sz="1" w:space="0" w:color="CCCCCC"/>
              <w:bottom w:val="single" w:sz="1" w:space="0" w:color="CCCCCC"/>
              <w:right w:val="single" w:sz="1" w:space="0" w:color="CCCCCC"/>
            </w:tcBorders>
            <w:shd w:val="clear" w:color="auto" w:fill="FAECE7"/>
            <w:tcMar>
              <w:top w:w="90" w:type="dxa"/>
              <w:left w:w="180" w:type="dxa"/>
              <w:bottom w:w="90" w:type="dxa"/>
              <w:right w:w="180" w:type="dxa"/>
            </w:tcMar>
          </w:tcPr>
          <w:p w14:paraId="413EF359" w14:textId="29210625" w:rsidR="00F9170A" w:rsidRPr="00DD6E78" w:rsidRDefault="00F9170A" w:rsidP="00F9170A">
            <w:pPr>
              <w:rPr>
                <w:color w:val="000000" w:themeColor="text1"/>
              </w:rPr>
            </w:pPr>
            <w:r w:rsidRPr="00DD6E78">
              <w:rPr>
                <w:b/>
                <w:bCs/>
                <w:color w:val="000000" w:themeColor="text1"/>
              </w:rPr>
              <w:t>ADR-</w:t>
            </w:r>
            <w:r>
              <w:rPr>
                <w:b/>
                <w:bCs/>
                <w:color w:val="000000" w:themeColor="text1"/>
              </w:rPr>
              <w:t>2</w:t>
            </w:r>
            <w:proofErr w:type="gramStart"/>
            <w:r>
              <w:rPr>
                <w:b/>
                <w:bCs/>
                <w:color w:val="000000" w:themeColor="text1"/>
              </w:rPr>
              <w:t>:</w:t>
            </w:r>
            <w:r w:rsidRPr="00DD6E78">
              <w:rPr>
                <w:b/>
                <w:bCs/>
                <w:color w:val="000000" w:themeColor="text1"/>
              </w:rPr>
              <w:t xml:space="preserve">  </w:t>
            </w:r>
            <w:r w:rsidRPr="00F9170A">
              <w:rPr>
                <w:i/>
                <w:iCs/>
                <w:color w:val="000000" w:themeColor="text1"/>
              </w:rPr>
              <w:t>Manage</w:t>
            </w:r>
            <w:proofErr w:type="gramEnd"/>
            <w:r w:rsidRPr="00F9170A">
              <w:rPr>
                <w:i/>
                <w:iCs/>
                <w:color w:val="000000" w:themeColor="text1"/>
              </w:rPr>
              <w:t xml:space="preserve"> data consistency across boundaries using</w:t>
            </w:r>
            <w:r w:rsidR="0062671E">
              <w:rPr>
                <w:i/>
                <w:iCs/>
                <w:color w:val="000000" w:themeColor="text1"/>
              </w:rPr>
              <w:t xml:space="preserve"> schema separation with local transactions</w:t>
            </w:r>
          </w:p>
        </w:tc>
      </w:tr>
      <w:tr w:rsidR="00F9170A" w:rsidRPr="00DD6E78" w14:paraId="40236B5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54A7E5E4" w14:textId="77777777" w:rsidR="00F9170A" w:rsidRPr="00CD1464" w:rsidRDefault="00F9170A" w:rsidP="00B56134">
            <w:pPr>
              <w:rPr>
                <w:color w:val="000000" w:themeColor="text1"/>
                <w:sz w:val="20"/>
                <w:szCs w:val="20"/>
              </w:rPr>
            </w:pPr>
            <w:r w:rsidRPr="00CD1464">
              <w:rPr>
                <w:b/>
                <w:bCs/>
                <w:color w:val="000000" w:themeColor="text1"/>
                <w:sz w:val="20"/>
                <w:szCs w:val="20"/>
              </w:rPr>
              <w:t>Title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82B4C85" w14:textId="0F538EC7" w:rsidR="00F9170A" w:rsidRPr="00153E25" w:rsidRDefault="0062671E" w:rsidP="00B56134">
            <w:pPr>
              <w:rPr>
                <w:color w:val="000000" w:themeColor="text1"/>
                <w:sz w:val="20"/>
                <w:szCs w:val="20"/>
              </w:rPr>
            </w:pPr>
            <w:r>
              <w:rPr>
                <w:color w:val="000000" w:themeColor="text1"/>
                <w:sz w:val="20"/>
                <w:szCs w:val="20"/>
              </w:rPr>
              <w:t>Manage data consistency using schema separation</w:t>
            </w:r>
          </w:p>
        </w:tc>
      </w:tr>
      <w:tr w:rsidR="00F9170A" w:rsidRPr="00DD6E78" w14:paraId="66B383D8"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9DA17CA" w14:textId="77777777" w:rsidR="00F9170A" w:rsidRPr="00CD1464" w:rsidRDefault="00F9170A" w:rsidP="00B56134">
            <w:pPr>
              <w:rPr>
                <w:color w:val="000000" w:themeColor="text1"/>
                <w:sz w:val="20"/>
                <w:szCs w:val="20"/>
              </w:rPr>
            </w:pPr>
            <w:r w:rsidRPr="00CD1464">
              <w:rPr>
                <w:b/>
                <w:bCs/>
                <w:color w:val="000000" w:themeColor="text1"/>
                <w:sz w:val="20"/>
                <w:szCs w:val="20"/>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ECF6DC9" w14:textId="77777777" w:rsidR="00F9170A" w:rsidRPr="00153E25" w:rsidRDefault="00F9170A" w:rsidP="00B56134">
            <w:pPr>
              <w:rPr>
                <w:color w:val="000000" w:themeColor="text1"/>
                <w:sz w:val="20"/>
                <w:szCs w:val="20"/>
              </w:rPr>
            </w:pPr>
            <w:r w:rsidRPr="00153E25">
              <w:rPr>
                <w:b/>
                <w:bCs/>
                <w:color w:val="000000" w:themeColor="text1"/>
                <w:sz w:val="20"/>
                <w:szCs w:val="20"/>
                <w:shd w:val="clear" w:color="auto" w:fill="FEF3E2"/>
              </w:rPr>
              <w:t xml:space="preserve"> </w:t>
            </w:r>
            <w:r w:rsidRPr="00153E25">
              <w:rPr>
                <w:sz w:val="20"/>
                <w:szCs w:val="20"/>
              </w:rPr>
              <w:t xml:space="preserve">Proposed     </w:t>
            </w:r>
            <w:r w:rsidRPr="0062671E">
              <w:rPr>
                <w:sz w:val="20"/>
                <w:szCs w:val="20"/>
                <w:shd w:val="clear" w:color="auto" w:fill="FFFF00"/>
              </w:rPr>
              <w:t xml:space="preserve">Accepted </w:t>
            </w:r>
            <w:r w:rsidRPr="00153E25">
              <w:rPr>
                <w:sz w:val="20"/>
                <w:szCs w:val="20"/>
              </w:rPr>
              <w:t xml:space="preserve">    Superseded</w:t>
            </w:r>
            <w:r w:rsidRPr="00153E25">
              <w:rPr>
                <w:b/>
                <w:bCs/>
                <w:color w:val="000000" w:themeColor="text1"/>
                <w:sz w:val="20"/>
                <w:szCs w:val="20"/>
                <w:shd w:val="clear" w:color="auto" w:fill="F4F4F2"/>
              </w:rPr>
              <w:t xml:space="preserve"> </w:t>
            </w:r>
            <w:r w:rsidRPr="00153E25">
              <w:rPr>
                <w:color w:val="000000" w:themeColor="text1"/>
                <w:sz w:val="20"/>
                <w:szCs w:val="20"/>
              </w:rPr>
              <w:t xml:space="preserve">     </w:t>
            </w:r>
            <w:r w:rsidRPr="00153E25">
              <w:rPr>
                <w:color w:val="000000" w:themeColor="text1"/>
                <w:sz w:val="20"/>
                <w:szCs w:val="20"/>
              </w:rPr>
              <w:sym w:font="Wingdings" w:char="F0DF"/>
            </w:r>
            <w:r w:rsidRPr="00153E25">
              <w:rPr>
                <w:color w:val="000000" w:themeColor="text1"/>
                <w:sz w:val="20"/>
                <w:szCs w:val="20"/>
              </w:rPr>
              <w:t xml:space="preserve"> </w:t>
            </w:r>
            <w:r w:rsidRPr="00153E25">
              <w:rPr>
                <w:i/>
                <w:iCs/>
                <w:color w:val="000000" w:themeColor="text1"/>
                <w:sz w:val="20"/>
                <w:szCs w:val="20"/>
              </w:rPr>
              <w:t>choose one</w:t>
            </w:r>
          </w:p>
        </w:tc>
      </w:tr>
      <w:tr w:rsidR="00F9170A" w:rsidRPr="00DD6E78" w14:paraId="41385EFB"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FD5EEC8" w14:textId="77777777" w:rsidR="00F9170A" w:rsidRPr="00CD1464" w:rsidRDefault="00F9170A" w:rsidP="00B56134">
            <w:pPr>
              <w:rPr>
                <w:color w:val="000000" w:themeColor="text1"/>
                <w:sz w:val="20"/>
                <w:szCs w:val="20"/>
              </w:rPr>
            </w:pPr>
            <w:r w:rsidRPr="00CD1464">
              <w:rPr>
                <w:b/>
                <w:bCs/>
                <w:color w:val="000000" w:themeColor="text1"/>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D36250F" w14:textId="0055B907" w:rsidR="00F9170A" w:rsidRPr="00153E25" w:rsidRDefault="00F9170A" w:rsidP="00B56134">
            <w:pPr>
              <w:spacing w:before="80"/>
              <w:rPr>
                <w:color w:val="000000" w:themeColor="text1"/>
                <w:sz w:val="20"/>
                <w:szCs w:val="20"/>
              </w:rPr>
            </w:pPr>
            <w:r w:rsidRPr="00153E25">
              <w:rPr>
                <w:color w:val="000000" w:themeColor="text1"/>
                <w:sz w:val="20"/>
                <w:szCs w:val="20"/>
              </w:rPr>
              <w:t xml:space="preserve">Describe the situation: </w:t>
            </w:r>
            <w:r w:rsidR="0062671E" w:rsidRPr="0062671E">
              <w:rPr>
                <w:color w:val="000000" w:themeColor="text1"/>
                <w:sz w:val="20"/>
                <w:szCs w:val="20"/>
              </w:rPr>
              <w:t xml:space="preserve">The modular monolith uses a single PostgreSQL database and breaks its tables into six schema namespaces. The requirements for data consistency include that: (1) no listing can be accepted from an unverified organization; (2) moderation actions must always be associated with both a listing and an admin; and (3) listing status changes and moderation actions must </w:t>
            </w:r>
            <w:proofErr w:type="gramStart"/>
            <w:r w:rsidR="0062671E" w:rsidRPr="0062671E">
              <w:rPr>
                <w:color w:val="000000" w:themeColor="text1"/>
                <w:sz w:val="20"/>
                <w:szCs w:val="20"/>
              </w:rPr>
              <w:t xml:space="preserve">either </w:t>
            </w:r>
            <w:r w:rsidR="0062671E" w:rsidRPr="0062671E">
              <w:rPr>
                <w:color w:val="000000" w:themeColor="text1"/>
                <w:sz w:val="20"/>
                <w:szCs w:val="20"/>
              </w:rPr>
              <w:lastRenderedPageBreak/>
              <w:t>both</w:t>
            </w:r>
            <w:proofErr w:type="gramEnd"/>
            <w:r w:rsidR="0062671E" w:rsidRPr="0062671E">
              <w:rPr>
                <w:color w:val="000000" w:themeColor="text1"/>
                <w:sz w:val="20"/>
                <w:szCs w:val="20"/>
              </w:rPr>
              <w:t xml:space="preserve"> succeed or both fail. All of this takes place on a single instance of PostgreSQL which supports ACID transactions. Due to the lack of experience with distributed systems, and the fact that the current scope of the project is limited to a single campus, there is no need for distributed database systems.</w:t>
            </w:r>
          </w:p>
        </w:tc>
      </w:tr>
      <w:tr w:rsidR="00F9170A" w:rsidRPr="00DD6E78" w14:paraId="4902A9D9"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AA0954E" w14:textId="77777777" w:rsidR="00F9170A" w:rsidRPr="00CD1464" w:rsidRDefault="00F9170A" w:rsidP="00B56134">
            <w:pPr>
              <w:rPr>
                <w:color w:val="000000" w:themeColor="text1"/>
                <w:sz w:val="20"/>
                <w:szCs w:val="20"/>
              </w:rPr>
            </w:pPr>
            <w:r w:rsidRPr="00CD1464">
              <w:rPr>
                <w:b/>
                <w:bCs/>
                <w:color w:val="000000" w:themeColor="text1"/>
                <w:sz w:val="20"/>
                <w:szCs w:val="20"/>
              </w:rPr>
              <w:lastRenderedPageBreak/>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8CAE2B" w14:textId="27BED754" w:rsidR="00F9170A" w:rsidRPr="00153E25" w:rsidRDefault="0062671E" w:rsidP="00B56134">
            <w:pPr>
              <w:spacing w:before="40"/>
              <w:rPr>
                <w:color w:val="000000" w:themeColor="text1"/>
                <w:sz w:val="20"/>
                <w:szCs w:val="20"/>
              </w:rPr>
            </w:pPr>
            <w:r>
              <w:rPr>
                <w:color w:val="000000" w:themeColor="text1"/>
                <w:sz w:val="20"/>
                <w:szCs w:val="20"/>
              </w:rPr>
              <w:t xml:space="preserve">We will use this because each module will have its own exclusive “ownership” and none of them will have the ability to write in another </w:t>
            </w:r>
            <w:proofErr w:type="gramStart"/>
            <w:r>
              <w:rPr>
                <w:color w:val="000000" w:themeColor="text1"/>
                <w:sz w:val="20"/>
                <w:szCs w:val="20"/>
              </w:rPr>
              <w:t>modules</w:t>
            </w:r>
            <w:proofErr w:type="gramEnd"/>
            <w:r>
              <w:rPr>
                <w:color w:val="000000" w:themeColor="text1"/>
                <w:sz w:val="20"/>
                <w:szCs w:val="20"/>
              </w:rPr>
              <w:t xml:space="preserve"> schema</w:t>
            </w:r>
          </w:p>
        </w:tc>
      </w:tr>
      <w:tr w:rsidR="00F9170A" w:rsidRPr="00DD6E78" w14:paraId="664CD032"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63AB7D6" w14:textId="77777777" w:rsidR="00F9170A" w:rsidRPr="00CD1464" w:rsidRDefault="00F9170A" w:rsidP="00B56134">
            <w:pPr>
              <w:rPr>
                <w:color w:val="000000" w:themeColor="text1"/>
                <w:sz w:val="20"/>
                <w:szCs w:val="20"/>
              </w:rPr>
            </w:pPr>
            <w:r w:rsidRPr="00CD1464">
              <w:rPr>
                <w:b/>
                <w:bCs/>
                <w:color w:val="000000" w:themeColor="text1"/>
                <w:sz w:val="20"/>
                <w:szCs w:val="20"/>
              </w:rPr>
              <w:t>Alternatives considered</w:t>
            </w:r>
          </w:p>
        </w:tc>
        <w:tc>
          <w:tcPr>
            <w:tcW w:w="756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15AB4398" w14:textId="77777777" w:rsidR="00F9170A" w:rsidRPr="00153E25" w:rsidRDefault="00F9170A" w:rsidP="00B56134">
            <w:pPr>
              <w:rPr>
                <w:color w:val="000000" w:themeColor="text1"/>
                <w:sz w:val="20"/>
                <w:szCs w:val="20"/>
              </w:rPr>
            </w:pPr>
            <w:r w:rsidRPr="00153E25">
              <w:rPr>
                <w:color w:val="000000" w:themeColor="text1"/>
                <w:sz w:val="20"/>
                <w:szCs w:val="20"/>
              </w:rPr>
              <w:t>Complete one row per alternative. At least two alternatives are required.</w:t>
            </w:r>
          </w:p>
        </w:tc>
      </w:tr>
      <w:tr w:rsidR="00F9170A" w:rsidRPr="00DD6E78" w14:paraId="48194BA3"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2BDBEDED" w14:textId="77777777" w:rsidR="00F9170A" w:rsidRPr="00CD1464" w:rsidRDefault="00F9170A" w:rsidP="00B56134">
            <w:pPr>
              <w:rPr>
                <w:color w:val="000000" w:themeColor="text1"/>
                <w:sz w:val="20"/>
                <w:szCs w:val="20"/>
              </w:rPr>
            </w:pPr>
            <w:r w:rsidRPr="00CD1464">
              <w:rPr>
                <w:color w:val="000000" w:themeColor="text1"/>
                <w:sz w:val="20"/>
                <w:szCs w:val="20"/>
              </w:rPr>
              <w:t>Alt. 1</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F4355D2" w14:textId="59E637B0"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Option: </w:t>
            </w:r>
            <w:r w:rsidR="000D3110" w:rsidRPr="000D3110">
              <w:rPr>
                <w:b/>
                <w:bCs/>
                <w:color w:val="000000" w:themeColor="text1"/>
                <w:sz w:val="20"/>
                <w:szCs w:val="20"/>
              </w:rPr>
              <w:t>Eventual consistency with the saga pattern</w:t>
            </w:r>
          </w:p>
          <w:p w14:paraId="45402005" w14:textId="478EAB45"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Rejected because: </w:t>
            </w:r>
            <w:r w:rsidR="000D3110" w:rsidRPr="000D3110">
              <w:rPr>
                <w:b/>
                <w:bCs/>
                <w:color w:val="000000" w:themeColor="text1"/>
                <w:sz w:val="20"/>
                <w:szCs w:val="20"/>
              </w:rPr>
              <w:t xml:space="preserve">the saga pattern is for distributed systems where a transaction cannot span multiple databases. Since all modules of the monolith share the same PostgreSQL database, ACID transactions can ensure consistency. </w:t>
            </w:r>
          </w:p>
        </w:tc>
      </w:tr>
      <w:tr w:rsidR="00F9170A" w:rsidRPr="00DD6E78" w14:paraId="22E8E16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0D7794AB" w14:textId="77777777" w:rsidR="00F9170A" w:rsidRPr="00CD1464" w:rsidRDefault="00F9170A" w:rsidP="00B56134">
            <w:pPr>
              <w:rPr>
                <w:color w:val="000000" w:themeColor="text1"/>
                <w:sz w:val="20"/>
                <w:szCs w:val="20"/>
              </w:rPr>
            </w:pPr>
            <w:r w:rsidRPr="00CD1464">
              <w:rPr>
                <w:color w:val="000000" w:themeColor="text1"/>
                <w:sz w:val="20"/>
                <w:szCs w:val="20"/>
              </w:rPr>
              <w:t>Alt. 2</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8F1F8A" w14:textId="6A624611" w:rsidR="00F9170A" w:rsidRPr="000D3110" w:rsidRDefault="00F9170A" w:rsidP="00B56134">
            <w:pPr>
              <w:spacing w:after="20"/>
              <w:rPr>
                <w:b/>
                <w:bCs/>
                <w:color w:val="000000" w:themeColor="text1"/>
                <w:sz w:val="20"/>
                <w:szCs w:val="20"/>
              </w:rPr>
            </w:pPr>
            <w:r w:rsidRPr="00153E25">
              <w:rPr>
                <w:b/>
                <w:bCs/>
                <w:color w:val="000000" w:themeColor="text1"/>
                <w:sz w:val="20"/>
                <w:szCs w:val="20"/>
              </w:rPr>
              <w:t xml:space="preserve">Option: </w:t>
            </w:r>
            <w:r w:rsidR="000D3110" w:rsidRPr="000D3110">
              <w:rPr>
                <w:b/>
                <w:bCs/>
                <w:color w:val="000000" w:themeColor="text1"/>
                <w:sz w:val="20"/>
                <w:szCs w:val="20"/>
              </w:rPr>
              <w:t>Outbox pattern for all cross-module operations</w:t>
            </w:r>
          </w:p>
          <w:p w14:paraId="70B9CC8B" w14:textId="46BB53AB" w:rsidR="00F9170A" w:rsidRPr="000D3110" w:rsidRDefault="00F9170A" w:rsidP="00B56134">
            <w:pPr>
              <w:rPr>
                <w:b/>
                <w:bCs/>
                <w:color w:val="000000" w:themeColor="text1"/>
                <w:sz w:val="20"/>
                <w:szCs w:val="20"/>
              </w:rPr>
            </w:pPr>
            <w:r w:rsidRPr="00153E25">
              <w:rPr>
                <w:b/>
                <w:bCs/>
                <w:color w:val="000000" w:themeColor="text1"/>
                <w:sz w:val="20"/>
                <w:szCs w:val="20"/>
              </w:rPr>
              <w:t>Rejected because:</w:t>
            </w:r>
            <w:r w:rsidR="000D3110">
              <w:rPr>
                <w:b/>
                <w:bCs/>
                <w:color w:val="000000" w:themeColor="text1"/>
                <w:sz w:val="20"/>
                <w:szCs w:val="20"/>
              </w:rPr>
              <w:t xml:space="preserve"> </w:t>
            </w:r>
            <w:r w:rsidR="000D3110" w:rsidRPr="000D3110">
              <w:rPr>
                <w:b/>
                <w:bCs/>
                <w:color w:val="000000" w:themeColor="text1"/>
                <w:sz w:val="20"/>
                <w:szCs w:val="20"/>
              </w:rPr>
              <w:t xml:space="preserve">outbox pattern guarantees that the event will be published if and only if the database </w:t>
            </w:r>
            <w:proofErr w:type="gramStart"/>
            <w:r w:rsidR="000D3110" w:rsidRPr="000D3110">
              <w:rPr>
                <w:b/>
                <w:bCs/>
                <w:color w:val="000000" w:themeColor="text1"/>
                <w:sz w:val="20"/>
                <w:szCs w:val="20"/>
              </w:rPr>
              <w:t>write</w:t>
            </w:r>
            <w:proofErr w:type="gramEnd"/>
            <w:r w:rsidR="000D3110" w:rsidRPr="000D3110">
              <w:rPr>
                <w:b/>
                <w:bCs/>
                <w:color w:val="000000" w:themeColor="text1"/>
                <w:sz w:val="20"/>
                <w:szCs w:val="20"/>
              </w:rPr>
              <w:t xml:space="preserve"> succeeded within the same local transaction. </w:t>
            </w:r>
          </w:p>
        </w:tc>
      </w:tr>
      <w:tr w:rsidR="00F9170A" w:rsidRPr="00DD6E78" w14:paraId="4C5986D6"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90" w:type="dxa"/>
              <w:left w:w="150" w:type="dxa"/>
              <w:bottom w:w="90" w:type="dxa"/>
              <w:right w:w="150" w:type="dxa"/>
            </w:tcMar>
          </w:tcPr>
          <w:p w14:paraId="5B1C6F28" w14:textId="77777777" w:rsidR="00F9170A" w:rsidRPr="00CD1464" w:rsidRDefault="00F9170A" w:rsidP="00B56134">
            <w:pPr>
              <w:rPr>
                <w:color w:val="000000" w:themeColor="text1"/>
                <w:sz w:val="20"/>
                <w:szCs w:val="20"/>
              </w:rPr>
            </w:pPr>
            <w:r w:rsidRPr="00CD1464">
              <w:rPr>
                <w:color w:val="000000" w:themeColor="text1"/>
                <w:sz w:val="20"/>
                <w:szCs w:val="20"/>
              </w:rPr>
              <w:t>Alt. 3</w:t>
            </w:r>
          </w:p>
        </w:tc>
        <w:tc>
          <w:tcPr>
            <w:tcW w:w="75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E12E97" w14:textId="77777777" w:rsidR="00F9170A" w:rsidRPr="00153E25" w:rsidRDefault="00F9170A" w:rsidP="00B56134">
            <w:pPr>
              <w:spacing w:after="20"/>
              <w:rPr>
                <w:color w:val="000000" w:themeColor="text1"/>
                <w:sz w:val="20"/>
                <w:szCs w:val="20"/>
              </w:rPr>
            </w:pPr>
            <w:r w:rsidRPr="00153E25">
              <w:rPr>
                <w:b/>
                <w:bCs/>
                <w:color w:val="000000" w:themeColor="text1"/>
                <w:sz w:val="20"/>
                <w:szCs w:val="20"/>
              </w:rPr>
              <w:t xml:space="preserve">Option: </w:t>
            </w:r>
          </w:p>
          <w:p w14:paraId="15C547A0" w14:textId="77777777" w:rsidR="00F9170A" w:rsidRPr="00153E25" w:rsidRDefault="00F9170A" w:rsidP="00B56134">
            <w:pPr>
              <w:rPr>
                <w:color w:val="000000" w:themeColor="text1"/>
                <w:sz w:val="20"/>
                <w:szCs w:val="20"/>
              </w:rPr>
            </w:pPr>
            <w:r w:rsidRPr="00153E25">
              <w:rPr>
                <w:b/>
                <w:bCs/>
                <w:color w:val="000000" w:themeColor="text1"/>
                <w:sz w:val="20"/>
                <w:szCs w:val="20"/>
              </w:rPr>
              <w:t>Rejected because:</w:t>
            </w:r>
          </w:p>
        </w:tc>
      </w:tr>
      <w:tr w:rsidR="00F9170A" w:rsidRPr="00DD6E78" w14:paraId="0F535BCD"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196A50C" w14:textId="77777777" w:rsidR="00F9170A" w:rsidRPr="00CD1464" w:rsidRDefault="00F9170A" w:rsidP="00B56134">
            <w:pPr>
              <w:rPr>
                <w:color w:val="000000" w:themeColor="text1"/>
                <w:sz w:val="20"/>
                <w:szCs w:val="20"/>
              </w:rPr>
            </w:pPr>
            <w:r w:rsidRPr="00CD1464">
              <w:rPr>
                <w:b/>
                <w:bCs/>
                <w:color w:val="000000" w:themeColor="text1"/>
                <w:sz w:val="20"/>
                <w:szCs w:val="20"/>
              </w:rPr>
              <w:t>Positive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EAF3E8"/>
            <w:tcMar>
              <w:top w:w="90" w:type="dxa"/>
              <w:left w:w="150" w:type="dxa"/>
              <w:bottom w:w="90" w:type="dxa"/>
              <w:right w:w="150" w:type="dxa"/>
            </w:tcMar>
          </w:tcPr>
          <w:p w14:paraId="2B468704" w14:textId="5964CD7D" w:rsidR="00F9170A" w:rsidRPr="00153E25" w:rsidRDefault="00F9170A" w:rsidP="00B56134">
            <w:pPr>
              <w:spacing w:after="30"/>
              <w:rPr>
                <w:color w:val="000000" w:themeColor="text1"/>
                <w:sz w:val="20"/>
                <w:szCs w:val="20"/>
              </w:rPr>
            </w:pPr>
            <w:r w:rsidRPr="00153E25">
              <w:rPr>
                <w:color w:val="000000" w:themeColor="text1"/>
                <w:sz w:val="20"/>
                <w:szCs w:val="20"/>
              </w:rPr>
              <w:t>1.</w:t>
            </w:r>
            <w:r w:rsidR="000D3110" w:rsidRPr="000D3110">
              <w:t xml:space="preserve"> </w:t>
            </w:r>
            <w:r w:rsidR="000D3110" w:rsidRPr="000D3110">
              <w:rPr>
                <w:color w:val="000000" w:themeColor="text1"/>
                <w:sz w:val="20"/>
                <w:szCs w:val="20"/>
              </w:rPr>
              <w:t>PostgreSQL ACID transactions provide strong consistency guarantees across all schemas</w:t>
            </w:r>
          </w:p>
          <w:p w14:paraId="4BB66D22" w14:textId="1F257021" w:rsidR="00F9170A" w:rsidRPr="00153E25" w:rsidRDefault="00F9170A" w:rsidP="00B56134">
            <w:pPr>
              <w:spacing w:after="30"/>
              <w:rPr>
                <w:color w:val="000000" w:themeColor="text1"/>
                <w:sz w:val="20"/>
                <w:szCs w:val="20"/>
              </w:rPr>
            </w:pPr>
            <w:r w:rsidRPr="00153E25">
              <w:rPr>
                <w:color w:val="000000" w:themeColor="text1"/>
                <w:sz w:val="20"/>
                <w:szCs w:val="20"/>
              </w:rPr>
              <w:t>2.</w:t>
            </w:r>
            <w:r w:rsidR="000D3110" w:rsidRPr="000D3110">
              <w:t xml:space="preserve"> </w:t>
            </w:r>
            <w:r w:rsidR="000D3110" w:rsidRPr="000D3110">
              <w:rPr>
                <w:color w:val="000000" w:themeColor="text1"/>
                <w:sz w:val="20"/>
                <w:szCs w:val="20"/>
              </w:rPr>
              <w:t>Local transactions are simpler to implement, test, and debug than saga or outbox patterns</w:t>
            </w:r>
          </w:p>
          <w:p w14:paraId="30859289" w14:textId="77777777" w:rsidR="00F9170A" w:rsidRPr="00153E25" w:rsidRDefault="00F9170A" w:rsidP="00B56134">
            <w:pPr>
              <w:spacing w:after="30"/>
              <w:rPr>
                <w:color w:val="000000" w:themeColor="text1"/>
                <w:sz w:val="20"/>
                <w:szCs w:val="20"/>
              </w:rPr>
            </w:pPr>
            <w:r w:rsidRPr="00153E25">
              <w:rPr>
                <w:color w:val="000000" w:themeColor="text1"/>
                <w:sz w:val="20"/>
                <w:szCs w:val="20"/>
              </w:rPr>
              <w:t>…</w:t>
            </w:r>
          </w:p>
        </w:tc>
      </w:tr>
      <w:tr w:rsidR="00F9170A" w:rsidRPr="00DD6E78" w14:paraId="645BFF2A"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BF58CA3" w14:textId="77777777" w:rsidR="00F9170A" w:rsidRPr="00CD1464" w:rsidRDefault="00F9170A" w:rsidP="00B56134">
            <w:pPr>
              <w:rPr>
                <w:color w:val="000000" w:themeColor="text1"/>
                <w:sz w:val="20"/>
                <w:szCs w:val="20"/>
              </w:rPr>
            </w:pPr>
            <w:r w:rsidRPr="00CD1464">
              <w:rPr>
                <w:b/>
                <w:bCs/>
                <w:color w:val="000000" w:themeColor="text1"/>
                <w:sz w:val="20"/>
                <w:szCs w:val="20"/>
              </w:rPr>
              <w:t>Negative consequences</w:t>
            </w:r>
          </w:p>
        </w:tc>
        <w:tc>
          <w:tcPr>
            <w:tcW w:w="756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620EF6D" w14:textId="59651839" w:rsidR="00F9170A" w:rsidRPr="00153E25" w:rsidRDefault="00F9170A" w:rsidP="00B56134">
            <w:pPr>
              <w:spacing w:after="30"/>
              <w:rPr>
                <w:color w:val="000000" w:themeColor="text1"/>
                <w:sz w:val="20"/>
                <w:szCs w:val="20"/>
              </w:rPr>
            </w:pPr>
            <w:r w:rsidRPr="00153E25">
              <w:rPr>
                <w:color w:val="000000" w:themeColor="text1"/>
                <w:sz w:val="20"/>
                <w:szCs w:val="20"/>
              </w:rPr>
              <w:t>1.</w:t>
            </w:r>
            <w:r w:rsidR="000D3110">
              <w:rPr>
                <w:color w:val="000000" w:themeColor="text1"/>
                <w:sz w:val="20"/>
                <w:szCs w:val="20"/>
              </w:rPr>
              <w:t xml:space="preserve"> </w:t>
            </w:r>
            <w:r w:rsidR="000D3110" w:rsidRPr="000D3110">
              <w:rPr>
                <w:color w:val="000000" w:themeColor="text1"/>
                <w:sz w:val="20"/>
                <w:szCs w:val="20"/>
              </w:rPr>
              <w:t>If the system is ever extracted to microservices, this consistency approach cannot cross service boundaries</w:t>
            </w:r>
          </w:p>
          <w:p w14:paraId="1EA96A34" w14:textId="7FAD3CD8" w:rsidR="00F9170A" w:rsidRPr="00153E25" w:rsidRDefault="00F9170A" w:rsidP="00B56134">
            <w:pPr>
              <w:spacing w:after="30"/>
              <w:rPr>
                <w:color w:val="000000" w:themeColor="text1"/>
                <w:sz w:val="20"/>
                <w:szCs w:val="20"/>
              </w:rPr>
            </w:pPr>
            <w:r w:rsidRPr="00153E25">
              <w:rPr>
                <w:color w:val="000000" w:themeColor="text1"/>
                <w:sz w:val="20"/>
                <w:szCs w:val="20"/>
              </w:rPr>
              <w:t>2.</w:t>
            </w:r>
            <w:r w:rsidR="000D3110" w:rsidRPr="000D3110">
              <w:t xml:space="preserve"> </w:t>
            </w:r>
            <w:r w:rsidR="000D3110" w:rsidRPr="000D3110">
              <w:rPr>
                <w:color w:val="000000" w:themeColor="text1"/>
                <w:sz w:val="20"/>
                <w:szCs w:val="20"/>
              </w:rPr>
              <w:t>A single database is a single point of failure</w:t>
            </w:r>
            <w:r w:rsidR="000D3110">
              <w:rPr>
                <w:color w:val="000000" w:themeColor="text1"/>
                <w:sz w:val="20"/>
                <w:szCs w:val="20"/>
              </w:rPr>
              <w:t>.</w:t>
            </w:r>
            <w:r w:rsidR="000D3110" w:rsidRPr="000D3110">
              <w:rPr>
                <w:color w:val="000000" w:themeColor="text1"/>
                <w:sz w:val="20"/>
                <w:szCs w:val="20"/>
              </w:rPr>
              <w:t xml:space="preserve"> all six modules are affected simultaneously if the database becomes unavailable</w:t>
            </w:r>
          </w:p>
        </w:tc>
      </w:tr>
      <w:tr w:rsidR="00F9170A" w:rsidRPr="00DD6E78" w14:paraId="2CF7AA31" w14:textId="77777777" w:rsidTr="00B56134">
        <w:tc>
          <w:tcPr>
            <w:tcW w:w="180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858E9E4" w14:textId="77777777" w:rsidR="00F9170A" w:rsidRPr="00CD1464" w:rsidRDefault="00F9170A" w:rsidP="00B56134">
            <w:pPr>
              <w:rPr>
                <w:color w:val="000000" w:themeColor="text1"/>
                <w:sz w:val="20"/>
                <w:szCs w:val="20"/>
              </w:rPr>
            </w:pPr>
            <w:r w:rsidRPr="00CD1464">
              <w:rPr>
                <w:b/>
                <w:bCs/>
                <w:color w:val="000000" w:themeColor="text1"/>
                <w:sz w:val="20"/>
                <w:szCs w:val="20"/>
              </w:rPr>
              <w:t>Traces 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119E6E" w14:textId="357F09F6" w:rsidR="00F9170A" w:rsidRPr="00153E25" w:rsidRDefault="000D3110" w:rsidP="00B56134">
            <w:pPr>
              <w:rPr>
                <w:color w:val="000000" w:themeColor="text1"/>
                <w:sz w:val="20"/>
                <w:szCs w:val="20"/>
              </w:rPr>
            </w:pPr>
            <w:r>
              <w:rPr>
                <w:color w:val="000000" w:themeColor="text1"/>
                <w:sz w:val="20"/>
                <w:szCs w:val="20"/>
              </w:rPr>
              <w:t>US-02, US-06</w:t>
            </w:r>
          </w:p>
        </w:tc>
      </w:tr>
    </w:tbl>
    <w:p w14:paraId="753116E4" w14:textId="0535D18B" w:rsidR="000C265F" w:rsidRDefault="00D62FB4">
      <w:r>
        <w:t xml:space="preserve"> </w:t>
      </w:r>
    </w:p>
    <w:p w14:paraId="77481B2A" w14:textId="77777777" w:rsidR="000C265F" w:rsidRDefault="00000000">
      <w:pPr>
        <w:pStyle w:val="Heading1"/>
      </w:pPr>
      <w:r>
        <w:t>Assessment Rubric</w:t>
      </w:r>
    </w:p>
    <w:p w14:paraId="24472181" w14:textId="45D16171" w:rsidR="000C265F" w:rsidRDefault="00A81CBF">
      <w:pPr>
        <w:spacing w:before="60" w:after="80"/>
      </w:pPr>
      <w:r>
        <w:t>Sections B and C (including the C4 diagrams) are collectively weighted at 10% of the overall course. Section C (the ADRs) are collectively weighted at 6% of the overall course.</w:t>
      </w:r>
    </w:p>
    <w:p w14:paraId="57DD2675" w14:textId="77777777" w:rsidR="000C265F" w:rsidRDefault="000C265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9"/>
        <w:gridCol w:w="2740"/>
        <w:gridCol w:w="2160"/>
        <w:gridCol w:w="1710"/>
        <w:gridCol w:w="1620"/>
      </w:tblGrid>
      <w:tr w:rsidR="00B93494" w14:paraId="7748068D" w14:textId="77777777" w:rsidTr="00B93494">
        <w:trPr>
          <w:tblHeade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5A19331D" w14:textId="77777777" w:rsidR="00B93494" w:rsidRDefault="00B93494" w:rsidP="00B93494">
            <w:pPr>
              <w:spacing w:line="240" w:lineRule="auto"/>
            </w:pPr>
            <w:r>
              <w:rPr>
                <w:b/>
                <w:bCs/>
                <w:sz w:val="19"/>
                <w:szCs w:val="19"/>
              </w:rPr>
              <w:t>Criterion</w:t>
            </w:r>
          </w:p>
        </w:tc>
        <w:tc>
          <w:tcPr>
            <w:tcW w:w="27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21C7EC" w14:textId="77777777" w:rsidR="00B93494" w:rsidRDefault="00B93494" w:rsidP="00B93494">
            <w:pPr>
              <w:spacing w:line="240" w:lineRule="auto"/>
            </w:pPr>
            <w:r>
              <w:rPr>
                <w:b/>
                <w:bCs/>
                <w:sz w:val="19"/>
                <w:szCs w:val="19"/>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8FF84D2" w14:textId="77777777" w:rsidR="00B93494" w:rsidRDefault="00B93494" w:rsidP="00B93494">
            <w:pPr>
              <w:spacing w:line="240" w:lineRule="auto"/>
            </w:pPr>
            <w:r>
              <w:rPr>
                <w:b/>
                <w:bCs/>
                <w:sz w:val="19"/>
                <w:szCs w:val="19"/>
              </w:rPr>
              <w:t>Distinction</w:t>
            </w:r>
          </w:p>
        </w:tc>
        <w:tc>
          <w:tcPr>
            <w:tcW w:w="171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D974F32" w14:textId="77777777" w:rsidR="00B93494" w:rsidRDefault="00B93494" w:rsidP="00B93494">
            <w:pPr>
              <w:spacing w:line="240" w:lineRule="auto"/>
            </w:pPr>
            <w:r>
              <w:rPr>
                <w:b/>
                <w:bCs/>
                <w:sz w:val="19"/>
                <w:szCs w:val="19"/>
              </w:rPr>
              <w:t>Credit</w:t>
            </w:r>
          </w:p>
        </w:tc>
        <w:tc>
          <w:tcPr>
            <w:tcW w:w="162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0C60202" w14:textId="77777777" w:rsidR="00B93494" w:rsidRDefault="00B93494" w:rsidP="00B93494">
            <w:pPr>
              <w:spacing w:line="240" w:lineRule="auto"/>
            </w:pPr>
            <w:r>
              <w:rPr>
                <w:b/>
                <w:bCs/>
                <w:sz w:val="19"/>
                <w:szCs w:val="19"/>
              </w:rPr>
              <w:t>Pass / Rework</w:t>
            </w:r>
          </w:p>
        </w:tc>
      </w:tr>
      <w:tr w:rsidR="00B93494" w14:paraId="4314134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1304AC8" w14:textId="77777777" w:rsidR="00B93494" w:rsidRDefault="00B93494" w:rsidP="00B93494">
            <w:pPr>
              <w:spacing w:line="240" w:lineRule="auto"/>
            </w:pPr>
            <w:r>
              <w:rPr>
                <w:b/>
                <w:bCs/>
                <w:sz w:val="19"/>
                <w:szCs w:val="19"/>
              </w:rPr>
              <w:t>C4 context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DAE9D1B" w14:textId="0A5CDCB5" w:rsidR="00B93494" w:rsidRDefault="00B93494" w:rsidP="00B93494">
            <w:pPr>
              <w:spacing w:line="240" w:lineRule="auto"/>
            </w:pPr>
            <w:r>
              <w:rPr>
                <w:sz w:val="18"/>
                <w:szCs w:val="18"/>
              </w:rPr>
              <w:t xml:space="preserve">System boundary correctly drawn. All external actors from the stakeholder map represented. External systems (payment provider, governing body) included. Notation </w:t>
            </w:r>
            <w:r>
              <w:rPr>
                <w:sz w:val="18"/>
                <w:szCs w:val="18"/>
              </w:rPr>
              <w:lastRenderedPageBreak/>
              <w:t>consistent with C4 conventions.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ECDEE0C" w14:textId="77777777" w:rsidR="00B93494" w:rsidRDefault="00B93494" w:rsidP="00B93494">
            <w:pPr>
              <w:spacing w:line="240" w:lineRule="auto"/>
            </w:pPr>
            <w:r>
              <w:rPr>
                <w:color w:val="0F6E56"/>
                <w:sz w:val="18"/>
                <w:szCs w:val="18"/>
              </w:rPr>
              <w:lastRenderedPageBreak/>
              <w:t xml:space="preserve">All actors present and correctly typed. External systems named with communication mechanism annotated. </w:t>
            </w:r>
            <w:r>
              <w:rPr>
                <w:color w:val="0F6E56"/>
                <w:sz w:val="18"/>
                <w:szCs w:val="18"/>
              </w:rPr>
              <w:lastRenderedPageBreak/>
              <w:t>Fully consistent with stakeholder map.</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D322902" w14:textId="77777777" w:rsidR="00B93494" w:rsidRDefault="00B93494" w:rsidP="00B93494">
            <w:pPr>
              <w:spacing w:line="240" w:lineRule="auto"/>
            </w:pPr>
            <w:r>
              <w:rPr>
                <w:color w:val="1B3A5C"/>
                <w:sz w:val="18"/>
                <w:szCs w:val="18"/>
              </w:rPr>
              <w:lastRenderedPageBreak/>
              <w:t>All actors present. Minor external system omissions. Notation mostly correct.</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85C2C16" w14:textId="77777777" w:rsidR="00B93494" w:rsidRDefault="00B93494" w:rsidP="00B93494">
            <w:pPr>
              <w:spacing w:line="240" w:lineRule="auto"/>
            </w:pPr>
            <w:r>
              <w:rPr>
                <w:color w:val="993C1D"/>
                <w:sz w:val="18"/>
                <w:szCs w:val="18"/>
              </w:rPr>
              <w:t xml:space="preserve">Key actors missing. External systems absent. Notation </w:t>
            </w:r>
            <w:r>
              <w:rPr>
                <w:color w:val="993C1D"/>
                <w:sz w:val="18"/>
                <w:szCs w:val="18"/>
              </w:rPr>
              <w:lastRenderedPageBreak/>
              <w:t>inconsistent or incorrect.</w:t>
            </w:r>
          </w:p>
        </w:tc>
      </w:tr>
      <w:tr w:rsidR="00B93494" w14:paraId="3D477B2A"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51323" w14:textId="77777777" w:rsidR="00B93494" w:rsidRDefault="00B93494" w:rsidP="00B93494">
            <w:pPr>
              <w:spacing w:line="240" w:lineRule="auto"/>
            </w:pPr>
            <w:r>
              <w:rPr>
                <w:b/>
                <w:bCs/>
                <w:sz w:val="19"/>
                <w:szCs w:val="19"/>
              </w:rPr>
              <w:t>C4 container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EBA8580" w14:textId="77777777" w:rsidR="00B93494" w:rsidRDefault="00B93494" w:rsidP="00B93494">
            <w:pPr>
              <w:spacing w:line="240" w:lineRule="auto"/>
            </w:pPr>
            <w:r>
              <w:rPr>
                <w:sz w:val="18"/>
                <w:szCs w:val="18"/>
              </w:rPr>
              <w:t>Architecture choice clearly reflected. Containers correctly identified for the chosen pattern. Communication paths labelled with mechanism. Database containers present with ownership noted.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4A04AE1" w14:textId="41202CA0" w:rsidR="00B93494" w:rsidRDefault="00B93494" w:rsidP="00B93494">
            <w:pPr>
              <w:spacing w:line="240" w:lineRule="auto"/>
            </w:pPr>
            <w:r>
              <w:rPr>
                <w:color w:val="0F6E56"/>
                <w:sz w:val="18"/>
                <w:szCs w:val="18"/>
              </w:rPr>
              <w:t>Container diagram precisely reflects the chosen architectural pattern. All inter-container communication paths labelled. Database structure reflects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465693C" w14:textId="77777777" w:rsidR="00B93494" w:rsidRDefault="00B93494" w:rsidP="00B93494">
            <w:pPr>
              <w:spacing w:line="240" w:lineRule="auto"/>
            </w:pPr>
            <w:r>
              <w:rPr>
                <w:color w:val="1B3A5C"/>
                <w:sz w:val="18"/>
                <w:szCs w:val="18"/>
              </w:rPr>
              <w:t>Correct pattern reflected. Most communication paths present. Minor labelling gaps.</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21831849" w14:textId="77777777" w:rsidR="00B93494" w:rsidRDefault="00B93494" w:rsidP="00B93494">
            <w:pPr>
              <w:spacing w:line="240" w:lineRule="auto"/>
            </w:pPr>
            <w:r>
              <w:rPr>
                <w:color w:val="993C1D"/>
                <w:sz w:val="18"/>
                <w:szCs w:val="18"/>
              </w:rPr>
              <w:t xml:space="preserve">Architecture not clearly reflected. Containers generic or incorrect. Communication paths </w:t>
            </w:r>
            <w:proofErr w:type="spellStart"/>
            <w:r>
              <w:rPr>
                <w:color w:val="993C1D"/>
                <w:sz w:val="18"/>
                <w:szCs w:val="18"/>
              </w:rPr>
              <w:t>unlabelled</w:t>
            </w:r>
            <w:proofErr w:type="spellEnd"/>
            <w:r>
              <w:rPr>
                <w:color w:val="993C1D"/>
                <w:sz w:val="18"/>
                <w:szCs w:val="18"/>
              </w:rPr>
              <w:t>.</w:t>
            </w:r>
          </w:p>
        </w:tc>
      </w:tr>
      <w:tr w:rsidR="00B93494" w14:paraId="2E5AFBC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A4CE181" w14:textId="77777777" w:rsidR="00B93494" w:rsidRDefault="00B93494" w:rsidP="00B93494">
            <w:pPr>
              <w:spacing w:line="240" w:lineRule="auto"/>
            </w:pPr>
            <w:r>
              <w:rPr>
                <w:b/>
                <w:bCs/>
                <w:sz w:val="19"/>
                <w:szCs w:val="19"/>
              </w:rPr>
              <w:t>C4 component diagram</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BA09401" w14:textId="5F5453D0" w:rsidR="00B93494" w:rsidRDefault="00B93494" w:rsidP="00B93494">
            <w:pPr>
              <w:spacing w:line="240" w:lineRule="auto"/>
            </w:pPr>
            <w:r>
              <w:rPr>
                <w:sz w:val="18"/>
                <w:szCs w:val="18"/>
              </w:rPr>
              <w:t>Internal module structure shown for the primary container. Each bounded context is a named component. Module interfaces labelled. Cross-module communication paths show mechanism (sync/async). Corresponds to (annotated ERD) domain model bounded contexts.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5ADC55" w14:textId="56E523B3" w:rsidR="00B93494" w:rsidRDefault="00B93494" w:rsidP="00B93494">
            <w:pPr>
              <w:spacing w:line="240" w:lineRule="auto"/>
            </w:pPr>
            <w:r>
              <w:rPr>
                <w:color w:val="0F6E56"/>
                <w:sz w:val="18"/>
                <w:szCs w:val="18"/>
              </w:rPr>
              <w:t>All bounded contexts present as named components with interface descriptions. Every cross-module communication path labelled with mechanism. Direct correspondence to annotated ERD domain model.</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AC366FE" w14:textId="77777777" w:rsidR="00B93494" w:rsidRDefault="00B93494" w:rsidP="00B93494">
            <w:pPr>
              <w:spacing w:line="240" w:lineRule="auto"/>
            </w:pPr>
            <w:r>
              <w:rPr>
                <w:color w:val="1B3A5C"/>
                <w:sz w:val="18"/>
                <w:szCs w:val="18"/>
              </w:rPr>
              <w:t>Most bounded contexts present. Some interfaces labelled. Cross-module paths mostly shown.</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5530E5E" w14:textId="2F9779AC" w:rsidR="00B93494" w:rsidRDefault="00B93494" w:rsidP="00B93494">
            <w:pPr>
              <w:spacing w:line="240" w:lineRule="auto"/>
            </w:pPr>
            <w:r>
              <w:rPr>
                <w:color w:val="993C1D"/>
                <w:sz w:val="18"/>
                <w:szCs w:val="18"/>
              </w:rPr>
              <w:t>Components generic or missing. No interface labelling. No correspondence to domain model.</w:t>
            </w:r>
          </w:p>
        </w:tc>
      </w:tr>
      <w:tr w:rsidR="00B93494" w14:paraId="680DB7FC"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7A9E2B" w14:textId="77777777" w:rsidR="00B93494" w:rsidRDefault="00B93494" w:rsidP="00B93494">
            <w:pPr>
              <w:spacing w:line="240" w:lineRule="auto"/>
            </w:pPr>
            <w:r>
              <w:rPr>
                <w:b/>
                <w:bCs/>
                <w:sz w:val="19"/>
                <w:szCs w:val="19"/>
              </w:rPr>
              <w:t>Integration pattern summary</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59E660A" w14:textId="19DA02E5" w:rsidR="00B93494" w:rsidRDefault="00B93494" w:rsidP="00B93494">
            <w:pPr>
              <w:spacing w:line="240" w:lineRule="auto"/>
            </w:pPr>
            <w:r>
              <w:rPr>
                <w:sz w:val="18"/>
                <w:szCs w:val="18"/>
              </w:rPr>
              <w:t>All significant inter-module or inter-service integrations listed. Pattern selected for each with explicit rationale referencing the Week 6 decision framework. At least one asynchronous pattern present. Patterns consistent with component diagram.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8BD72F1" w14:textId="4109BC0B" w:rsidR="00B93494" w:rsidRDefault="00B93494" w:rsidP="00B93494">
            <w:pPr>
              <w:spacing w:line="240" w:lineRule="auto"/>
            </w:pPr>
            <w:r>
              <w:rPr>
                <w:color w:val="0F6E56"/>
                <w:sz w:val="18"/>
                <w:szCs w:val="18"/>
              </w:rPr>
              <w:t>All significant integrations listed. Pattern selection justified with the three decision questions. Patterns match component diagram.</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6EF2AD7" w14:textId="77777777" w:rsidR="00B93494" w:rsidRDefault="00B93494" w:rsidP="00B93494">
            <w:pPr>
              <w:spacing w:line="240" w:lineRule="auto"/>
            </w:pPr>
            <w:r>
              <w:rPr>
                <w:color w:val="1B3A5C"/>
                <w:sz w:val="18"/>
                <w:szCs w:val="18"/>
              </w:rPr>
              <w:t>Most integrations listed. Patterns selected but rationale brief. Minor inconsistencies with component diagram.</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004B6927" w14:textId="77777777" w:rsidR="00B93494" w:rsidRDefault="00B93494" w:rsidP="00B93494">
            <w:pPr>
              <w:spacing w:line="240" w:lineRule="auto"/>
            </w:pPr>
            <w:r>
              <w:rPr>
                <w:color w:val="993C1D"/>
                <w:sz w:val="18"/>
                <w:szCs w:val="18"/>
              </w:rPr>
              <w:t>Integrations missing or incomplete. Patterns selected without rationale. Inconsistent with component diagram.</w:t>
            </w:r>
          </w:p>
        </w:tc>
      </w:tr>
      <w:tr w:rsidR="00B93494" w14:paraId="6B65CDCF" w14:textId="77777777" w:rsidTr="00B93494">
        <w:trPr>
          <w:jc w:val="center"/>
        </w:trPr>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1582EF0" w14:textId="2B21738A" w:rsidR="00B93494" w:rsidRDefault="00B93494" w:rsidP="00B93494">
            <w:pPr>
              <w:spacing w:line="240" w:lineRule="auto"/>
            </w:pPr>
            <w:r>
              <w:rPr>
                <w:b/>
                <w:bCs/>
                <w:sz w:val="19"/>
                <w:szCs w:val="19"/>
              </w:rPr>
              <w:t xml:space="preserve">ADR quality </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D031F1" w14:textId="7399EC3A" w:rsidR="00B93494" w:rsidRDefault="00B93494" w:rsidP="00B93494">
            <w:pPr>
              <w:spacing w:line="240" w:lineRule="auto"/>
            </w:pPr>
            <w:r>
              <w:rPr>
                <w:sz w:val="18"/>
                <w:szCs w:val="18"/>
              </w:rPr>
              <w:t>Each ADR has a clear decision statement, at least two alternatives considered with explicit rejection reasoning, and separate lists of positive and negative consequences. ADR-1 integration pattern, ADR-2 data consistency. All trace to user stories or portfolio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18A572" w14:textId="0C6D3697" w:rsidR="00B93494" w:rsidRDefault="00B93494" w:rsidP="00B93494">
            <w:pPr>
              <w:spacing w:line="240" w:lineRule="auto"/>
            </w:pPr>
            <w:r>
              <w:rPr>
                <w:color w:val="0F6E56"/>
                <w:sz w:val="18"/>
                <w:szCs w:val="18"/>
              </w:rPr>
              <w:t>Both ADRs complete with defensible alternatives and honest consequences. Negative consequences explicitly named. Each ADR traceable to specific user stories.</w:t>
            </w:r>
          </w:p>
        </w:tc>
        <w:tc>
          <w:tcPr>
            <w:tcW w:w="171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538FD769" w14:textId="30B0AA91" w:rsidR="00B93494" w:rsidRDefault="00B93494" w:rsidP="00B93494">
            <w:pPr>
              <w:spacing w:line="240" w:lineRule="auto"/>
            </w:pPr>
            <w:r>
              <w:rPr>
                <w:color w:val="1B3A5C"/>
                <w:sz w:val="18"/>
                <w:szCs w:val="18"/>
              </w:rPr>
              <w:t>Both ADRs present. Most alternatives have rejection reasoning. Consequences present but may be one-sided.</w:t>
            </w:r>
          </w:p>
        </w:tc>
        <w:tc>
          <w:tcPr>
            <w:tcW w:w="162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5047BE8B" w14:textId="5DA6BEA1" w:rsidR="00B93494" w:rsidRDefault="00B93494" w:rsidP="00B93494">
            <w:pPr>
              <w:spacing w:line="240" w:lineRule="auto"/>
            </w:pPr>
            <w:r>
              <w:rPr>
                <w:color w:val="993C1D"/>
                <w:sz w:val="18"/>
                <w:szCs w:val="18"/>
              </w:rPr>
              <w:t>Less than two ADRs. Alternatives listed without rejection reasoning. Consequences absent or only positive.</w:t>
            </w:r>
          </w:p>
        </w:tc>
      </w:tr>
    </w:tbl>
    <w:p w14:paraId="0B37ECE4" w14:textId="77777777" w:rsidR="000C265F" w:rsidRDefault="000C265F"/>
    <w:p w14:paraId="52017050" w14:textId="77777777" w:rsidR="00AD756C" w:rsidRDefault="00AD756C"/>
    <w:p w14:paraId="59AF9A75" w14:textId="7DBA59E0" w:rsidR="00EE5FB2" w:rsidRPr="00EE5FB2" w:rsidRDefault="00EE5FB2" w:rsidP="00EE5FB2">
      <w:pPr>
        <w:pStyle w:val="Heading2"/>
      </w:pPr>
      <w:r w:rsidRPr="00EE5FB2">
        <w:t xml:space="preserve">Connection to Week </w:t>
      </w:r>
      <w:r>
        <w:t>7</w:t>
      </w:r>
      <w:r w:rsidR="005D1AA4">
        <w:t xml:space="preserve"> </w:t>
      </w:r>
    </w:p>
    <w:p w14:paraId="1079E15E" w14:textId="34BDEFA5" w:rsidR="00EE5FB2" w:rsidRDefault="00EE5FB2" w:rsidP="00EE5FB2">
      <w:r w:rsidRPr="00EE5FB2">
        <w:t xml:space="preserve">The component diagram in Section C is the primary input to the Week </w:t>
      </w:r>
      <w:r>
        <w:t>7</w:t>
      </w:r>
      <w:r w:rsidRPr="00EE5FB2">
        <w:t xml:space="preserve"> security and privacy review. Each module interface is a potential attack surface. The Safeguarding module interface, which exposes junior member records, has fundamentally different access control requirements from the Bookings module interface. Before starting the OWASP review, review your component diagram and identify which module interfaces handle sensitive or restricted data</w:t>
      </w:r>
      <w:r>
        <w:t>;</w:t>
      </w:r>
      <w:r w:rsidRPr="00EE5FB2">
        <w:t xml:space="preserve"> those are the highest-priority items for the security checklist.</w:t>
      </w:r>
    </w:p>
    <w:p w14:paraId="7B879907" w14:textId="77777777" w:rsidR="000C265F" w:rsidRDefault="00000000">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438"/>
        <w:gridCol w:w="2390"/>
        <w:gridCol w:w="4535"/>
      </w:tblGrid>
      <w:tr w:rsidR="000C265F" w14:paraId="32BCF603" w14:textId="77777777" w:rsidTr="00ED2C16">
        <w:trPr>
          <w:tblHeader/>
        </w:trPr>
        <w:tc>
          <w:tcPr>
            <w:tcW w:w="99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C069635" w14:textId="77777777" w:rsidR="000C265F" w:rsidRDefault="00000000">
            <w:r>
              <w:rPr>
                <w:b/>
                <w:bCs/>
                <w:sz w:val="19"/>
                <w:szCs w:val="19"/>
              </w:rPr>
              <w:lastRenderedPageBreak/>
              <w:t>Version</w:t>
            </w:r>
          </w:p>
        </w:tc>
        <w:tc>
          <w:tcPr>
            <w:tcW w:w="1438"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3BD420D" w14:textId="77777777" w:rsidR="000C265F" w:rsidRDefault="00000000">
            <w:r>
              <w:rPr>
                <w:b/>
                <w:bCs/>
                <w:sz w:val="19"/>
                <w:szCs w:val="19"/>
              </w:rPr>
              <w:t>Date</w:t>
            </w:r>
          </w:p>
        </w:tc>
        <w:tc>
          <w:tcPr>
            <w:tcW w:w="239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E9BBB8C" w14:textId="77777777" w:rsidR="000C265F" w:rsidRDefault="00000000">
            <w:r>
              <w:rPr>
                <w:b/>
                <w:bCs/>
                <w:sz w:val="19"/>
                <w:szCs w:val="19"/>
              </w:rPr>
              <w:t>Revised by</w:t>
            </w:r>
          </w:p>
        </w:tc>
        <w:tc>
          <w:tcPr>
            <w:tcW w:w="4535"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776C6FF" w14:textId="77777777" w:rsidR="000C265F" w:rsidRDefault="00000000">
            <w:r>
              <w:rPr>
                <w:b/>
                <w:bCs/>
                <w:sz w:val="19"/>
                <w:szCs w:val="19"/>
              </w:rPr>
              <w:t>What changed and why</w:t>
            </w:r>
          </w:p>
        </w:tc>
      </w:tr>
      <w:tr w:rsidR="000C265F" w14:paraId="1CFD9B86"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6368E9C" w14:textId="77777777" w:rsidR="000C265F" w:rsidRDefault="00000000">
            <w:pPr>
              <w:jc w:val="center"/>
            </w:pPr>
            <w:r>
              <w:rPr>
                <w:b/>
                <w:bCs/>
                <w:color w:val="666666"/>
                <w:sz w:val="19"/>
                <w:szCs w:val="19"/>
              </w:rPr>
              <w:t>v1.0</w:t>
            </w:r>
          </w:p>
        </w:tc>
        <w:tc>
          <w:tcPr>
            <w:tcW w:w="1438"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609AF05" w14:textId="6FA97DA9"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7C8C1D11"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644159B" w14:textId="2773F89D" w:rsidR="000C265F" w:rsidRDefault="00000000">
            <w:r>
              <w:rPr>
                <w:sz w:val="19"/>
                <w:szCs w:val="19"/>
              </w:rPr>
              <w:t xml:space="preserve">Initial submission </w:t>
            </w:r>
          </w:p>
        </w:tc>
      </w:tr>
      <w:tr w:rsidR="000C265F" w14:paraId="6D9CC152"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CDE423"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B5BFD2"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28CC27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0D2DA4" w14:textId="77777777" w:rsidR="000C265F" w:rsidRDefault="000C265F"/>
        </w:tc>
      </w:tr>
      <w:tr w:rsidR="000C265F" w14:paraId="45C6746D"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B15157"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8A3551"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2C65E7"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4E23F5" w14:textId="77777777" w:rsidR="000C265F" w:rsidRDefault="000C265F"/>
        </w:tc>
      </w:tr>
      <w:tr w:rsidR="000C265F" w14:paraId="052C994F" w14:textId="77777777" w:rsidTr="00ED2C1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96D4E31" w14:textId="77777777" w:rsidR="000C265F" w:rsidRDefault="000C265F"/>
        </w:tc>
        <w:tc>
          <w:tcPr>
            <w:tcW w:w="1438"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5D8A6A" w14:textId="77777777" w:rsidR="000C265F" w:rsidRDefault="000C265F"/>
        </w:tc>
        <w:tc>
          <w:tcPr>
            <w:tcW w:w="239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C93CB78" w14:textId="77777777" w:rsidR="000C265F" w:rsidRDefault="000C265F"/>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CF16E97" w14:textId="77777777" w:rsidR="000C265F" w:rsidRDefault="000C265F"/>
        </w:tc>
      </w:tr>
    </w:tbl>
    <w:p w14:paraId="1B022852" w14:textId="77777777" w:rsidR="003F6E9D" w:rsidRDefault="003F6E9D"/>
    <w:sectPr w:rsidR="003F6E9D">
      <w:headerReference w:type="default" r:id="rId9"/>
      <w:footerReference w:type="even"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CCAC" w14:textId="77777777" w:rsidR="00386C07" w:rsidRDefault="00386C07">
      <w:r>
        <w:separator/>
      </w:r>
    </w:p>
  </w:endnote>
  <w:endnote w:type="continuationSeparator" w:id="0">
    <w:p w14:paraId="7A56A698" w14:textId="77777777" w:rsidR="00386C07" w:rsidRDefault="00386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9445592"/>
      <w:docPartObj>
        <w:docPartGallery w:val="Page Numbers (Bottom of Page)"/>
        <w:docPartUnique/>
      </w:docPartObj>
    </w:sdtPr>
    <w:sdtContent>
      <w:p w14:paraId="3046FF0D" w14:textId="302B6E45"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970FD4" w14:textId="77777777" w:rsidR="001E0182" w:rsidRDefault="001E0182" w:rsidP="001E01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644351"/>
      <w:docPartObj>
        <w:docPartGallery w:val="Page Numbers (Bottom of Page)"/>
        <w:docPartUnique/>
      </w:docPartObj>
    </w:sdtPr>
    <w:sdtContent>
      <w:p w14:paraId="503F7769" w14:textId="082D4CB2" w:rsidR="001E0182" w:rsidRDefault="001E0182" w:rsidP="007A67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43F6E7C" w14:textId="3BAA692C" w:rsidR="000C265F" w:rsidRDefault="000C265F" w:rsidP="001E0182">
    <w:pPr>
      <w:tabs>
        <w:tab w:val="right" w:pos="9026"/>
      </w:tabs>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1F80" w14:textId="77777777" w:rsidR="00386C07" w:rsidRDefault="00386C07">
      <w:r>
        <w:separator/>
      </w:r>
    </w:p>
  </w:footnote>
  <w:footnote w:type="continuationSeparator" w:id="0">
    <w:p w14:paraId="754E5751" w14:textId="77777777" w:rsidR="00386C07" w:rsidRDefault="00386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360B" w14:textId="661EB09F" w:rsidR="000C265F" w:rsidRPr="00CE5F72" w:rsidRDefault="00CE5F72" w:rsidP="00CE5F72">
    <w:pPr>
      <w:spacing w:after="100"/>
      <w:rPr>
        <w:sz w:val="21"/>
        <w:szCs w:val="21"/>
      </w:rPr>
    </w:pPr>
    <w:r w:rsidRPr="00CE5F72">
      <w:rPr>
        <w:sz w:val="21"/>
        <w:szCs w:val="21"/>
      </w:rPr>
      <w:t>MIS360 –</w:t>
    </w:r>
    <w:r w:rsidR="00942CE1">
      <w:rPr>
        <w:sz w:val="21"/>
        <w:szCs w:val="21"/>
      </w:rPr>
      <w:t xml:space="preserve"> </w:t>
    </w:r>
    <w:r w:rsidRPr="00CE5F72">
      <w:rPr>
        <w:sz w:val="21"/>
        <w:szCs w:val="21"/>
      </w:rPr>
      <w:t>System Architecture: C4 diagrams and ADRs</w:t>
    </w:r>
    <w:r w:rsidR="00942CE1">
      <w:rPr>
        <w:sz w:val="21"/>
        <w:szCs w:val="21"/>
      </w:rPr>
      <w:tab/>
    </w:r>
    <w:r w:rsidR="00942CE1">
      <w:rPr>
        <w:sz w:val="21"/>
        <w:szCs w:val="21"/>
      </w:rPr>
      <w:tab/>
    </w:r>
    <w:r w:rsidR="00942CE1">
      <w:rPr>
        <w:sz w:val="21"/>
        <w:szCs w:val="21"/>
      </w:rPr>
      <w:tab/>
    </w:r>
    <w:r w:rsidR="00942CE1">
      <w:rPr>
        <w:sz w:val="21"/>
        <w:szCs w:val="21"/>
      </w:rPr>
      <w:tab/>
    </w:r>
    <w:r w:rsidR="00942CE1" w:rsidRPr="00CE5F72">
      <w:rPr>
        <w:sz w:val="21"/>
        <w:szCs w:val="21"/>
      </w:rPr>
      <w:t>project items 5 &amp;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0FD"/>
    <w:multiLevelType w:val="hybridMultilevel"/>
    <w:tmpl w:val="B99ACC0A"/>
    <w:lvl w:ilvl="0" w:tplc="14D6BF34">
      <w:start w:val="1"/>
      <w:numFmt w:val="decimal"/>
      <w:lvlText w:val="%1."/>
      <w:lvlJc w:val="left"/>
      <w:pPr>
        <w:ind w:left="560" w:hanging="280"/>
      </w:pPr>
    </w:lvl>
    <w:lvl w:ilvl="1" w:tplc="9E304916">
      <w:numFmt w:val="decimal"/>
      <w:lvlText w:val=""/>
      <w:lvlJc w:val="left"/>
    </w:lvl>
    <w:lvl w:ilvl="2" w:tplc="2EF25C3C">
      <w:numFmt w:val="decimal"/>
      <w:lvlText w:val=""/>
      <w:lvlJc w:val="left"/>
    </w:lvl>
    <w:lvl w:ilvl="3" w:tplc="D4E63AC0">
      <w:numFmt w:val="decimal"/>
      <w:lvlText w:val=""/>
      <w:lvlJc w:val="left"/>
    </w:lvl>
    <w:lvl w:ilvl="4" w:tplc="34560F16">
      <w:numFmt w:val="decimal"/>
      <w:lvlText w:val=""/>
      <w:lvlJc w:val="left"/>
    </w:lvl>
    <w:lvl w:ilvl="5" w:tplc="3536B018">
      <w:numFmt w:val="decimal"/>
      <w:lvlText w:val=""/>
      <w:lvlJc w:val="left"/>
    </w:lvl>
    <w:lvl w:ilvl="6" w:tplc="1E366E66">
      <w:numFmt w:val="decimal"/>
      <w:lvlText w:val=""/>
      <w:lvlJc w:val="left"/>
    </w:lvl>
    <w:lvl w:ilvl="7" w:tplc="D632BD5E">
      <w:numFmt w:val="decimal"/>
      <w:lvlText w:val=""/>
      <w:lvlJc w:val="left"/>
    </w:lvl>
    <w:lvl w:ilvl="8" w:tplc="654A6588">
      <w:numFmt w:val="decimal"/>
      <w:lvlText w:val=""/>
      <w:lvlJc w:val="left"/>
    </w:lvl>
  </w:abstractNum>
  <w:abstractNum w:abstractNumId="1" w15:restartNumberingAfterBreak="0">
    <w:nsid w:val="06CE4AA5"/>
    <w:multiLevelType w:val="multilevel"/>
    <w:tmpl w:val="BB66EA62"/>
    <w:lvl w:ilvl="0">
      <w:start w:val="1"/>
      <w:numFmt w:val="upperLetter"/>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876B40"/>
    <w:multiLevelType w:val="hybridMultilevel"/>
    <w:tmpl w:val="717867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2327C"/>
    <w:multiLevelType w:val="hybridMultilevel"/>
    <w:tmpl w:val="DA5A4B88"/>
    <w:lvl w:ilvl="0" w:tplc="1CFA0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51A94"/>
    <w:multiLevelType w:val="hybridMultilevel"/>
    <w:tmpl w:val="9E9EAD68"/>
    <w:lvl w:ilvl="0" w:tplc="0826F478">
      <w:start w:val="1"/>
      <w:numFmt w:val="bullet"/>
      <w:lvlText w:val="●"/>
      <w:lvlJc w:val="left"/>
      <w:pPr>
        <w:ind w:left="720" w:hanging="360"/>
      </w:pPr>
    </w:lvl>
    <w:lvl w:ilvl="1" w:tplc="4C20F724">
      <w:start w:val="1"/>
      <w:numFmt w:val="bullet"/>
      <w:lvlText w:val="○"/>
      <w:lvlJc w:val="left"/>
      <w:pPr>
        <w:ind w:left="1440" w:hanging="360"/>
      </w:pPr>
    </w:lvl>
    <w:lvl w:ilvl="2" w:tplc="B5340B8C">
      <w:start w:val="1"/>
      <w:numFmt w:val="bullet"/>
      <w:lvlText w:val="■"/>
      <w:lvlJc w:val="left"/>
      <w:pPr>
        <w:ind w:left="2160" w:hanging="360"/>
      </w:pPr>
    </w:lvl>
    <w:lvl w:ilvl="3" w:tplc="6D7E0F72">
      <w:start w:val="1"/>
      <w:numFmt w:val="bullet"/>
      <w:lvlText w:val="●"/>
      <w:lvlJc w:val="left"/>
      <w:pPr>
        <w:ind w:left="2880" w:hanging="360"/>
      </w:pPr>
    </w:lvl>
    <w:lvl w:ilvl="4" w:tplc="DED42480">
      <w:start w:val="1"/>
      <w:numFmt w:val="bullet"/>
      <w:lvlText w:val="○"/>
      <w:lvlJc w:val="left"/>
      <w:pPr>
        <w:ind w:left="3600" w:hanging="360"/>
      </w:pPr>
    </w:lvl>
    <w:lvl w:ilvl="5" w:tplc="A3FEE2EC">
      <w:start w:val="1"/>
      <w:numFmt w:val="bullet"/>
      <w:lvlText w:val="■"/>
      <w:lvlJc w:val="left"/>
      <w:pPr>
        <w:ind w:left="4320" w:hanging="360"/>
      </w:pPr>
    </w:lvl>
    <w:lvl w:ilvl="6" w:tplc="1946F550">
      <w:start w:val="1"/>
      <w:numFmt w:val="bullet"/>
      <w:lvlText w:val="●"/>
      <w:lvlJc w:val="left"/>
      <w:pPr>
        <w:ind w:left="5040" w:hanging="360"/>
      </w:pPr>
    </w:lvl>
    <w:lvl w:ilvl="7" w:tplc="B7F8142C">
      <w:start w:val="1"/>
      <w:numFmt w:val="bullet"/>
      <w:lvlText w:val="●"/>
      <w:lvlJc w:val="left"/>
      <w:pPr>
        <w:ind w:left="5760" w:hanging="360"/>
      </w:pPr>
    </w:lvl>
    <w:lvl w:ilvl="8" w:tplc="2098DEB8">
      <w:start w:val="1"/>
      <w:numFmt w:val="bullet"/>
      <w:lvlText w:val="●"/>
      <w:lvlJc w:val="left"/>
      <w:pPr>
        <w:ind w:left="6480" w:hanging="360"/>
      </w:pPr>
    </w:lvl>
  </w:abstractNum>
  <w:abstractNum w:abstractNumId="5" w15:restartNumberingAfterBreak="0">
    <w:nsid w:val="2E5644BD"/>
    <w:multiLevelType w:val="hybridMultilevel"/>
    <w:tmpl w:val="AE22DC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3C0917"/>
    <w:multiLevelType w:val="hybridMultilevel"/>
    <w:tmpl w:val="E5E05794"/>
    <w:lvl w:ilvl="0" w:tplc="1C5C7ACC">
      <w:start w:val="1"/>
      <w:numFmt w:val="bullet"/>
      <w:lvlText w:val="•"/>
      <w:lvlJc w:val="left"/>
      <w:pPr>
        <w:ind w:left="560" w:hanging="280"/>
      </w:pPr>
    </w:lvl>
    <w:lvl w:ilvl="1" w:tplc="62E0958A">
      <w:numFmt w:val="decimal"/>
      <w:lvlText w:val=""/>
      <w:lvlJc w:val="left"/>
    </w:lvl>
    <w:lvl w:ilvl="2" w:tplc="752CAA24">
      <w:numFmt w:val="decimal"/>
      <w:lvlText w:val=""/>
      <w:lvlJc w:val="left"/>
    </w:lvl>
    <w:lvl w:ilvl="3" w:tplc="96FEFAFC">
      <w:numFmt w:val="decimal"/>
      <w:lvlText w:val=""/>
      <w:lvlJc w:val="left"/>
    </w:lvl>
    <w:lvl w:ilvl="4" w:tplc="19D2FE9C">
      <w:numFmt w:val="decimal"/>
      <w:lvlText w:val=""/>
      <w:lvlJc w:val="left"/>
    </w:lvl>
    <w:lvl w:ilvl="5" w:tplc="60DC4F00">
      <w:numFmt w:val="decimal"/>
      <w:lvlText w:val=""/>
      <w:lvlJc w:val="left"/>
    </w:lvl>
    <w:lvl w:ilvl="6" w:tplc="18EC6D22">
      <w:numFmt w:val="decimal"/>
      <w:lvlText w:val=""/>
      <w:lvlJc w:val="left"/>
    </w:lvl>
    <w:lvl w:ilvl="7" w:tplc="1AF6D31A">
      <w:numFmt w:val="decimal"/>
      <w:lvlText w:val=""/>
      <w:lvlJc w:val="left"/>
    </w:lvl>
    <w:lvl w:ilvl="8" w:tplc="4920C976">
      <w:numFmt w:val="decimal"/>
      <w:lvlText w:val=""/>
      <w:lvlJc w:val="left"/>
    </w:lvl>
  </w:abstractNum>
  <w:abstractNum w:abstractNumId="7" w15:restartNumberingAfterBreak="0">
    <w:nsid w:val="6C5D68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CD6DED"/>
    <w:multiLevelType w:val="hybridMultilevel"/>
    <w:tmpl w:val="6526ED56"/>
    <w:lvl w:ilvl="0" w:tplc="6B8C42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822491">
    <w:abstractNumId w:val="4"/>
    <w:lvlOverride w:ilvl="0">
      <w:startOverride w:val="1"/>
    </w:lvlOverride>
  </w:num>
  <w:num w:numId="2" w16cid:durableId="1249655187">
    <w:abstractNumId w:val="7"/>
  </w:num>
  <w:num w:numId="3" w16cid:durableId="1142887101">
    <w:abstractNumId w:val="1"/>
  </w:num>
  <w:num w:numId="4" w16cid:durableId="904798684">
    <w:abstractNumId w:val="2"/>
  </w:num>
  <w:num w:numId="5" w16cid:durableId="982777873">
    <w:abstractNumId w:val="8"/>
  </w:num>
  <w:num w:numId="6" w16cid:durableId="1927611286">
    <w:abstractNumId w:val="5"/>
  </w:num>
  <w:num w:numId="7" w16cid:durableId="6064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65F"/>
    <w:rsid w:val="00004964"/>
    <w:rsid w:val="000B7D7B"/>
    <w:rsid w:val="000C265F"/>
    <w:rsid w:val="000D3110"/>
    <w:rsid w:val="0010387F"/>
    <w:rsid w:val="0012204B"/>
    <w:rsid w:val="0014404F"/>
    <w:rsid w:val="00153961"/>
    <w:rsid w:val="00153E25"/>
    <w:rsid w:val="001B4222"/>
    <w:rsid w:val="001E0182"/>
    <w:rsid w:val="0020530B"/>
    <w:rsid w:val="00225A85"/>
    <w:rsid w:val="002677EB"/>
    <w:rsid w:val="00386C07"/>
    <w:rsid w:val="00397572"/>
    <w:rsid w:val="003C3D1B"/>
    <w:rsid w:val="003F6E9D"/>
    <w:rsid w:val="00442548"/>
    <w:rsid w:val="00453FCD"/>
    <w:rsid w:val="004623DE"/>
    <w:rsid w:val="004C6F72"/>
    <w:rsid w:val="00576348"/>
    <w:rsid w:val="005D1AA4"/>
    <w:rsid w:val="00612C2F"/>
    <w:rsid w:val="006206F6"/>
    <w:rsid w:val="0062671E"/>
    <w:rsid w:val="006421EC"/>
    <w:rsid w:val="0067609E"/>
    <w:rsid w:val="00727E43"/>
    <w:rsid w:val="00727E69"/>
    <w:rsid w:val="007421C3"/>
    <w:rsid w:val="00793BAD"/>
    <w:rsid w:val="00796661"/>
    <w:rsid w:val="007A4E32"/>
    <w:rsid w:val="007B6462"/>
    <w:rsid w:val="007D1DF3"/>
    <w:rsid w:val="00870A3B"/>
    <w:rsid w:val="008A02E0"/>
    <w:rsid w:val="008A50FB"/>
    <w:rsid w:val="008C39AA"/>
    <w:rsid w:val="00942CE1"/>
    <w:rsid w:val="009F13EB"/>
    <w:rsid w:val="00A33BF3"/>
    <w:rsid w:val="00A81CBF"/>
    <w:rsid w:val="00A931C3"/>
    <w:rsid w:val="00AA291B"/>
    <w:rsid w:val="00AA672D"/>
    <w:rsid w:val="00AD756C"/>
    <w:rsid w:val="00B10A2C"/>
    <w:rsid w:val="00B37CD4"/>
    <w:rsid w:val="00B656DA"/>
    <w:rsid w:val="00B716CF"/>
    <w:rsid w:val="00B93494"/>
    <w:rsid w:val="00C2650B"/>
    <w:rsid w:val="00C55016"/>
    <w:rsid w:val="00C92441"/>
    <w:rsid w:val="00CB75F6"/>
    <w:rsid w:val="00CC3438"/>
    <w:rsid w:val="00CD1464"/>
    <w:rsid w:val="00CE5F72"/>
    <w:rsid w:val="00CF146C"/>
    <w:rsid w:val="00D5657B"/>
    <w:rsid w:val="00D62FB4"/>
    <w:rsid w:val="00D96890"/>
    <w:rsid w:val="00DC4F3B"/>
    <w:rsid w:val="00DD6E78"/>
    <w:rsid w:val="00E009B4"/>
    <w:rsid w:val="00ED2C16"/>
    <w:rsid w:val="00EE5FB2"/>
    <w:rsid w:val="00F110D3"/>
    <w:rsid w:val="00F9170A"/>
    <w:rsid w:val="00F92229"/>
    <w:rsid w:val="00FC627A"/>
    <w:rsid w:val="00FF77C0"/>
    <w:rsid w:val="00FF7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991E"/>
  <w15:docId w15:val="{1A542A94-CD6A-CA45-8CA0-1D1D6463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CE1"/>
    <w:pPr>
      <w:spacing w:line="276" w:lineRule="auto"/>
    </w:pPr>
  </w:style>
  <w:style w:type="paragraph" w:styleId="Heading1">
    <w:name w:val="heading 1"/>
    <w:uiPriority w:val="9"/>
    <w:qFormat/>
    <w:pPr>
      <w:numPr>
        <w:numId w:val="3"/>
      </w:numPr>
      <w:spacing w:before="460" w:after="120"/>
      <w:outlineLvl w:val="0"/>
    </w:pPr>
    <w:rPr>
      <w:b/>
      <w:bCs/>
      <w:color w:val="1B3A5C"/>
      <w:sz w:val="34"/>
      <w:szCs w:val="34"/>
    </w:rPr>
  </w:style>
  <w:style w:type="paragraph" w:styleId="Heading2">
    <w:name w:val="heading 2"/>
    <w:uiPriority w:val="9"/>
    <w:unhideWhenUsed/>
    <w:qFormat/>
    <w:rsid w:val="00DD6E78"/>
    <w:pPr>
      <w:numPr>
        <w:ilvl w:val="1"/>
        <w:numId w:val="3"/>
      </w:numPr>
      <w:spacing w:before="300" w:after="90"/>
      <w:outlineLvl w:val="1"/>
    </w:pPr>
    <w:rPr>
      <w:b/>
      <w:bCs/>
      <w:color w:val="0F4761" w:themeColor="accent1" w:themeShade="BF"/>
      <w:sz w:val="26"/>
      <w:szCs w:val="26"/>
    </w:rPr>
  </w:style>
  <w:style w:type="paragraph" w:styleId="Heading3">
    <w:name w:val="heading 3"/>
    <w:uiPriority w:val="9"/>
    <w:unhideWhenUsed/>
    <w:qFormat/>
    <w:pPr>
      <w:numPr>
        <w:ilvl w:val="2"/>
        <w:numId w:val="3"/>
      </w:numPr>
      <w:spacing w:before="200" w:after="70"/>
      <w:outlineLvl w:val="2"/>
    </w:pPr>
    <w:rPr>
      <w:b/>
      <w:bCs/>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1E018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E018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018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5F72"/>
    <w:pPr>
      <w:tabs>
        <w:tab w:val="center" w:pos="4680"/>
        <w:tab w:val="right" w:pos="9360"/>
      </w:tabs>
    </w:pPr>
  </w:style>
  <w:style w:type="character" w:customStyle="1" w:styleId="HeaderChar">
    <w:name w:val="Header Char"/>
    <w:basedOn w:val="DefaultParagraphFont"/>
    <w:link w:val="Header"/>
    <w:uiPriority w:val="99"/>
    <w:rsid w:val="00CE5F72"/>
  </w:style>
  <w:style w:type="paragraph" w:styleId="Footer">
    <w:name w:val="footer"/>
    <w:basedOn w:val="Normal"/>
    <w:link w:val="FooterChar"/>
    <w:uiPriority w:val="99"/>
    <w:unhideWhenUsed/>
    <w:rsid w:val="00CE5F72"/>
    <w:pPr>
      <w:tabs>
        <w:tab w:val="center" w:pos="4680"/>
        <w:tab w:val="right" w:pos="9360"/>
      </w:tabs>
    </w:pPr>
  </w:style>
  <w:style w:type="character" w:customStyle="1" w:styleId="FooterChar">
    <w:name w:val="Footer Char"/>
    <w:basedOn w:val="DefaultParagraphFont"/>
    <w:link w:val="Footer"/>
    <w:uiPriority w:val="99"/>
    <w:rsid w:val="00CE5F72"/>
  </w:style>
  <w:style w:type="character" w:styleId="PageNumber">
    <w:name w:val="page number"/>
    <w:basedOn w:val="DefaultParagraphFont"/>
    <w:uiPriority w:val="99"/>
    <w:semiHidden/>
    <w:unhideWhenUsed/>
    <w:rsid w:val="001E0182"/>
  </w:style>
  <w:style w:type="character" w:customStyle="1" w:styleId="Heading7Char">
    <w:name w:val="Heading 7 Char"/>
    <w:basedOn w:val="DefaultParagraphFont"/>
    <w:link w:val="Heading7"/>
    <w:uiPriority w:val="9"/>
    <w:semiHidden/>
    <w:rsid w:val="001E018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E01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018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16</Pages>
  <Words>4014</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Jaritzy Hinojosa</dc:creator>
  <cp:keywords/>
  <dc:description/>
  <cp:lastModifiedBy>Sahil Dalal</cp:lastModifiedBy>
  <cp:revision>4</cp:revision>
  <dcterms:created xsi:type="dcterms:W3CDTF">2026-05-06T17:51:00Z</dcterms:created>
  <dcterms:modified xsi:type="dcterms:W3CDTF">2026-05-22T01:50:00Z</dcterms:modified>
  <cp:category/>
</cp:coreProperties>
</file>