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FB8C" w14:textId="08169C98" w:rsidR="000C265F" w:rsidRDefault="004623DE">
      <w:pPr>
        <w:spacing w:after="60"/>
      </w:pPr>
      <w:r>
        <w:rPr>
          <w:b/>
          <w:bCs/>
          <w:color w:val="1B3A5C"/>
          <w:sz w:val="52"/>
          <w:szCs w:val="52"/>
        </w:rPr>
        <w:t>System Architecture</w:t>
      </w:r>
    </w:p>
    <w:p w14:paraId="0518745B" w14:textId="77777777" w:rsidR="00C55016" w:rsidRDefault="00C55016" w:rsidP="00C550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C265F" w14:paraId="0ABD9929"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5D6EF8C" w14:textId="77777777" w:rsidR="000C265F" w:rsidRDefault="0012196B">
            <w:r>
              <w:rPr>
                <w:b/>
                <w:bCs/>
                <w:color w:val="666666"/>
                <w:sz w:val="19"/>
                <w:szCs w:val="19"/>
              </w:rPr>
              <w:t>Team name</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1B07D24" w14:textId="77777777" w:rsidR="000C265F" w:rsidRDefault="000C265F"/>
        </w:tc>
      </w:tr>
      <w:tr w:rsidR="000C265F" w14:paraId="1808633F"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A96D86" w14:textId="77777777" w:rsidR="000C265F" w:rsidRDefault="0012196B">
            <w:r>
              <w:rPr>
                <w:b/>
                <w:bCs/>
                <w:color w:val="666666"/>
                <w:sz w:val="19"/>
                <w:szCs w:val="19"/>
              </w:rPr>
              <w:t>Project domain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CDB66ED" w14:textId="77777777" w:rsidR="000C265F" w:rsidRDefault="000C265F"/>
        </w:tc>
      </w:tr>
      <w:tr w:rsidR="000C265F" w14:paraId="1AE67FC5" w14:textId="77777777" w:rsidTr="004C6F72">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4D436DD" w14:textId="77777777" w:rsidR="000C265F" w:rsidRDefault="0012196B">
            <w:r>
              <w:rPr>
                <w:b/>
                <w:bCs/>
                <w:color w:val="666666"/>
                <w:sz w:val="19"/>
                <w:szCs w:val="19"/>
              </w:rPr>
              <w:t>Architecture chosen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C4980FF" w14:textId="616BF6D3" w:rsidR="000C265F" w:rsidRPr="004C6F72" w:rsidRDefault="000C265F"/>
        </w:tc>
      </w:tr>
      <w:tr w:rsidR="000C265F" w14:paraId="6AA180C4"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7C066D6" w14:textId="77777777" w:rsidR="000C265F" w:rsidRDefault="0012196B">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B35D10B" w14:textId="77777777" w:rsidR="000C265F" w:rsidRDefault="0012196B">
            <w:r>
              <w:rPr>
                <w:color w:val="666666"/>
                <w:sz w:val="19"/>
                <w:szCs w:val="19"/>
              </w:rPr>
              <w:t>v1.0  —  update when revised in response to feedback</w:t>
            </w:r>
          </w:p>
        </w:tc>
      </w:tr>
    </w:tbl>
    <w:p w14:paraId="50D5BD03" w14:textId="43376471" w:rsidR="000C265F" w:rsidRDefault="00CE5F72" w:rsidP="00C55016">
      <w:pPr>
        <w:spacing w:before="120" w:after="120"/>
        <w:rPr>
          <w:color w:val="666666"/>
          <w:sz w:val="20"/>
          <w:szCs w:val="20"/>
        </w:rPr>
      </w:pPr>
      <w:r w:rsidRPr="00C55016">
        <w:rPr>
          <w:color w:val="666666"/>
          <w:sz w:val="20"/>
          <w:szCs w:val="20"/>
        </w:rPr>
        <w:t xml:space="preserve">This is a living document. Update the version number each time it is revised. The architecture documented here must remain consistent with the domain model </w:t>
      </w:r>
      <w:r w:rsidR="00870A3B">
        <w:rPr>
          <w:color w:val="666666"/>
          <w:sz w:val="20"/>
          <w:szCs w:val="20"/>
        </w:rPr>
        <w:t>(</w:t>
      </w:r>
      <w:r w:rsidRPr="00C55016">
        <w:rPr>
          <w:color w:val="666666"/>
          <w:sz w:val="20"/>
          <w:szCs w:val="20"/>
        </w:rPr>
        <w:t>Portfolio Item 3</w:t>
      </w:r>
      <w:r w:rsidR="00870A3B">
        <w:rPr>
          <w:color w:val="666666"/>
          <w:sz w:val="20"/>
          <w:szCs w:val="20"/>
        </w:rPr>
        <w:t>)</w:t>
      </w:r>
      <w:r w:rsidRPr="00C55016">
        <w:rPr>
          <w:color w:val="666666"/>
          <w:sz w:val="20"/>
          <w:szCs w:val="20"/>
        </w:rPr>
        <w:t xml:space="preserve"> and the user story backlog </w:t>
      </w:r>
      <w:r w:rsidR="00870A3B">
        <w:rPr>
          <w:color w:val="666666"/>
          <w:sz w:val="20"/>
          <w:szCs w:val="20"/>
        </w:rPr>
        <w:t>(</w:t>
      </w:r>
      <w:r w:rsidRPr="00C55016">
        <w:rPr>
          <w:color w:val="666666"/>
          <w:sz w:val="20"/>
          <w:szCs w:val="20"/>
        </w:rPr>
        <w:t>Portfolio Item 2</w:t>
      </w:r>
      <w:r w:rsidR="00870A3B">
        <w:rPr>
          <w:color w:val="666666"/>
          <w:sz w:val="20"/>
          <w:szCs w:val="20"/>
        </w:rPr>
        <w:t>)</w:t>
      </w:r>
      <w:r w:rsidRPr="00C55016">
        <w:rPr>
          <w:color w:val="666666"/>
          <w:sz w:val="20"/>
          <w:szCs w:val="20"/>
        </w:rPr>
        <w:t>.</w:t>
      </w:r>
    </w:p>
    <w:p w14:paraId="077CCF2A" w14:textId="77777777" w:rsidR="00C55016" w:rsidRPr="00C55016" w:rsidRDefault="00C55016" w:rsidP="00C55016">
      <w:pPr>
        <w:spacing w:before="120" w:after="120"/>
        <w:rPr>
          <w:sz w:val="24"/>
          <w:szCs w:val="24"/>
        </w:rPr>
      </w:pPr>
    </w:p>
    <w:p w14:paraId="32C105D1" w14:textId="77777777" w:rsidR="000C265F" w:rsidRDefault="0012196B" w:rsidP="001E0182">
      <w:pPr>
        <w:pStyle w:val="Heading1"/>
        <w:spacing w:before="240"/>
      </w:pPr>
      <w:r>
        <w:t>Overview and Checklist</w:t>
      </w:r>
    </w:p>
    <w:p w14:paraId="3208E1B8" w14:textId="77777777" w:rsidR="000C265F" w:rsidRDefault="0012196B" w:rsidP="00C55016">
      <w:r>
        <w:t>This portfolio item contains five sections developed across Weeks 4 and 5. Each section builds on the previous one and on the domain model produced in Portfolio Item 2.</w:t>
      </w:r>
    </w:p>
    <w:p w14:paraId="19C80B90" w14:textId="77777777" w:rsidR="000C265F" w:rsidRDefault="000C265F"/>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987"/>
        <w:gridCol w:w="406"/>
        <w:gridCol w:w="2104"/>
        <w:gridCol w:w="3133"/>
        <w:gridCol w:w="2862"/>
      </w:tblGrid>
      <w:tr w:rsidR="00942CE1" w14:paraId="27928C3F" w14:textId="77777777" w:rsidTr="00796661">
        <w:trPr>
          <w:tblHeader/>
        </w:trPr>
        <w:tc>
          <w:tcPr>
            <w:tcW w:w="586"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A70643D" w14:textId="77777777" w:rsidR="00942CE1" w:rsidRDefault="00942CE1" w:rsidP="00796661">
            <w:pPr>
              <w:spacing w:line="240" w:lineRule="auto"/>
            </w:pPr>
            <w:r>
              <w:rPr>
                <w:b/>
                <w:bCs/>
                <w:sz w:val="19"/>
                <w:szCs w:val="19"/>
              </w:rPr>
              <w:t>✓</w:t>
            </w:r>
          </w:p>
        </w:tc>
        <w:tc>
          <w:tcPr>
            <w:tcW w:w="98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C2323B" w14:textId="77777777" w:rsidR="00942CE1" w:rsidRDefault="00942CE1" w:rsidP="00796661">
            <w:pPr>
              <w:spacing w:line="240" w:lineRule="auto"/>
            </w:pPr>
            <w:r>
              <w:rPr>
                <w:b/>
                <w:bCs/>
                <w:sz w:val="19"/>
                <w:szCs w:val="19"/>
              </w:rPr>
              <w:t>Section</w:t>
            </w:r>
          </w:p>
        </w:tc>
        <w:tc>
          <w:tcPr>
            <w:tcW w:w="406" w:type="dxa"/>
            <w:tcBorders>
              <w:top w:val="single" w:sz="1" w:space="0" w:color="CCCCCC"/>
              <w:left w:val="single" w:sz="1" w:space="0" w:color="CCCCCC"/>
              <w:bottom w:val="single" w:sz="1" w:space="0" w:color="CCCCCC"/>
              <w:right w:val="single" w:sz="1" w:space="0" w:color="CCCCCC"/>
            </w:tcBorders>
            <w:shd w:val="clear" w:color="auto" w:fill="E8E8E8"/>
          </w:tcPr>
          <w:p w14:paraId="1374B5A1" w14:textId="77777777" w:rsidR="00942CE1" w:rsidRDefault="00942CE1" w:rsidP="00796661">
            <w:pPr>
              <w:spacing w:line="240" w:lineRule="auto"/>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90DD282" w14:textId="0C3CCC42" w:rsidR="00942CE1" w:rsidRDefault="00942CE1" w:rsidP="00796661">
            <w:pPr>
              <w:spacing w:line="240" w:lineRule="auto"/>
            </w:pPr>
            <w:r>
              <w:rPr>
                <w:b/>
                <w:bCs/>
                <w:sz w:val="19"/>
                <w:szCs w:val="19"/>
              </w:rPr>
              <w:t>Content</w:t>
            </w:r>
          </w:p>
        </w:tc>
        <w:tc>
          <w:tcPr>
            <w:tcW w:w="3133"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2518D3C" w14:textId="665FEE7D" w:rsidR="00942CE1" w:rsidRDefault="007B6462" w:rsidP="00796661">
            <w:pPr>
              <w:spacing w:line="240" w:lineRule="auto"/>
            </w:pPr>
            <w:r>
              <w:rPr>
                <w:b/>
                <w:bCs/>
                <w:sz w:val="19"/>
                <w:szCs w:val="19"/>
              </w:rPr>
              <w:t>Items</w:t>
            </w:r>
          </w:p>
        </w:tc>
        <w:tc>
          <w:tcPr>
            <w:tcW w:w="2862"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DA3FFA0" w14:textId="77777777" w:rsidR="00942CE1" w:rsidRDefault="00942CE1" w:rsidP="00796661">
            <w:pPr>
              <w:spacing w:line="240" w:lineRule="auto"/>
            </w:pPr>
            <w:r>
              <w:rPr>
                <w:b/>
                <w:bCs/>
                <w:sz w:val="19"/>
                <w:szCs w:val="19"/>
              </w:rPr>
              <w:t>Connects to</w:t>
            </w:r>
          </w:p>
        </w:tc>
      </w:tr>
      <w:tr w:rsidR="00942CE1" w14:paraId="60C2BD4C"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8DFEE8"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3178CC38" w14:textId="77777777" w:rsidR="00942CE1" w:rsidRDefault="00942CE1" w:rsidP="00796661">
            <w:pPr>
              <w:spacing w:line="240" w:lineRule="auto"/>
            </w:pPr>
            <w:r>
              <w:rPr>
                <w:b/>
                <w:bCs/>
                <w:color w:val="0F6E56"/>
                <w:sz w:val="19"/>
                <w:szCs w:val="19"/>
              </w:rPr>
              <w:t>B</w:t>
            </w:r>
          </w:p>
        </w:tc>
        <w:tc>
          <w:tcPr>
            <w:tcW w:w="406" w:type="dxa"/>
            <w:vMerge w:val="restart"/>
            <w:tcBorders>
              <w:top w:val="single" w:sz="1" w:space="0" w:color="CCCCCC"/>
              <w:left w:val="single" w:sz="1" w:space="0" w:color="CCCCCC"/>
              <w:right w:val="single" w:sz="1" w:space="0" w:color="CCCCCC"/>
            </w:tcBorders>
            <w:shd w:val="clear" w:color="auto" w:fill="FFFFFF"/>
            <w:textDirection w:val="btLr"/>
            <w:vAlign w:val="center"/>
          </w:tcPr>
          <w:p w14:paraId="6A7815C7" w14:textId="799937D5" w:rsidR="00942CE1" w:rsidRDefault="00942CE1" w:rsidP="00796661">
            <w:pPr>
              <w:spacing w:line="240" w:lineRule="auto"/>
              <w:ind w:left="113" w:right="113"/>
              <w:jc w:val="center"/>
              <w:rPr>
                <w:b/>
                <w:bCs/>
                <w:sz w:val="19"/>
                <w:szCs w:val="19"/>
              </w:rPr>
            </w:pPr>
            <w:r>
              <w:rPr>
                <w:b/>
                <w:bCs/>
                <w:sz w:val="19"/>
                <w:szCs w:val="19"/>
              </w:rPr>
              <w:t>Item 4</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3F5431" w14:textId="7F68970F" w:rsidR="00942CE1" w:rsidRDefault="00942CE1" w:rsidP="00796661">
            <w:pPr>
              <w:spacing w:line="240" w:lineRule="auto"/>
            </w:pPr>
            <w:r>
              <w:rPr>
                <w:b/>
                <w:bCs/>
                <w:sz w:val="19"/>
                <w:szCs w:val="19"/>
              </w:rPr>
              <w:t>C4 context &amp; container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28D9917" w14:textId="52599D81" w:rsidR="00942CE1" w:rsidRDefault="00942CE1" w:rsidP="00796661">
            <w:pPr>
              <w:spacing w:line="240" w:lineRule="auto"/>
            </w:pPr>
            <w:r>
              <w:rPr>
                <w:sz w:val="18"/>
                <w:szCs w:val="18"/>
              </w:rPr>
              <w:t xml:space="preserve">Diagram attachment </w:t>
            </w:r>
            <w:r w:rsidR="00796661">
              <w:rPr>
                <w:sz w:val="18"/>
                <w:szCs w:val="18"/>
              </w:rPr>
              <w:t>+</w:t>
            </w:r>
            <w:r>
              <w:rPr>
                <w:sz w:val="18"/>
                <w:szCs w:val="18"/>
              </w:rPr>
              <w:t xml:space="preserve"> actor annotation table</w:t>
            </w:r>
            <w:r w:rsidR="00796661">
              <w:rPr>
                <w:sz w:val="18"/>
                <w:szCs w:val="18"/>
              </w:rPr>
              <w:t xml:space="preserve"> + container inventory table</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C30D6A" w14:textId="77777777" w:rsidR="00942CE1" w:rsidRDefault="00942CE1" w:rsidP="00796661">
            <w:pPr>
              <w:spacing w:line="240" w:lineRule="auto"/>
              <w:rPr>
                <w:color w:val="666666"/>
                <w:sz w:val="18"/>
                <w:szCs w:val="18"/>
              </w:rPr>
            </w:pPr>
            <w:r>
              <w:rPr>
                <w:color w:val="666666"/>
                <w:sz w:val="18"/>
                <w:szCs w:val="18"/>
              </w:rPr>
              <w:t xml:space="preserve">Stakeholder map (Portfolio Item 1), </w:t>
            </w:r>
          </w:p>
          <w:p w14:paraId="1D36F787" w14:textId="56CFECFA" w:rsidR="00942CE1" w:rsidRDefault="00942CE1" w:rsidP="00796661">
            <w:pPr>
              <w:spacing w:line="240" w:lineRule="auto"/>
            </w:pPr>
            <w:r>
              <w:rPr>
                <w:color w:val="666666"/>
                <w:sz w:val="18"/>
                <w:szCs w:val="18"/>
              </w:rPr>
              <w:t>Bounded contexts (Portfolio Item 3)</w:t>
            </w:r>
          </w:p>
        </w:tc>
      </w:tr>
      <w:tr w:rsidR="00942CE1" w14:paraId="4410CF03"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E502D9"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51AB0A6F" w14:textId="77777777" w:rsidR="00942CE1" w:rsidRDefault="00942CE1" w:rsidP="00796661">
            <w:pPr>
              <w:spacing w:line="240" w:lineRule="auto"/>
            </w:pPr>
            <w:r>
              <w:rPr>
                <w:b/>
                <w:bCs/>
                <w:color w:val="276221"/>
                <w:sz w:val="19"/>
                <w:szCs w:val="19"/>
              </w:rPr>
              <w:t>C</w:t>
            </w:r>
          </w:p>
        </w:tc>
        <w:tc>
          <w:tcPr>
            <w:tcW w:w="406" w:type="dxa"/>
            <w:vMerge/>
            <w:tcBorders>
              <w:left w:val="single" w:sz="1" w:space="0" w:color="CCCCCC"/>
              <w:right w:val="single" w:sz="1" w:space="0" w:color="CCCCCC"/>
            </w:tcBorders>
            <w:shd w:val="clear" w:color="auto" w:fill="FFFFFF"/>
            <w:textDirection w:val="btLr"/>
            <w:vAlign w:val="center"/>
          </w:tcPr>
          <w:p w14:paraId="3F86E21A"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BC28BB" w14:textId="1BE872C0" w:rsidR="00942CE1" w:rsidRDefault="00942CE1" w:rsidP="00796661">
            <w:pPr>
              <w:spacing w:line="240" w:lineRule="auto"/>
            </w:pPr>
            <w:r>
              <w:rPr>
                <w:b/>
                <w:bCs/>
                <w:sz w:val="19"/>
                <w:szCs w:val="19"/>
              </w:rPr>
              <w:t>C4 component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7350B2" w14:textId="0981B12A" w:rsidR="00942CE1" w:rsidRDefault="00942CE1" w:rsidP="00796661">
            <w:pPr>
              <w:spacing w:line="240" w:lineRule="auto"/>
            </w:pPr>
            <w:r>
              <w:rPr>
                <w:sz w:val="18"/>
                <w:szCs w:val="18"/>
              </w:rPr>
              <w:t>Diagram attachment + module interface table</w:t>
            </w:r>
            <w:r w:rsidR="00796661">
              <w:rPr>
                <w:sz w:val="18"/>
                <w:szCs w:val="18"/>
              </w:rPr>
              <w:t xml:space="preserve"> + cross-module communication summary </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CEB9070" w14:textId="0A2A3718" w:rsidR="00942CE1" w:rsidRDefault="00942CE1" w:rsidP="00796661">
            <w:pPr>
              <w:spacing w:line="240" w:lineRule="auto"/>
            </w:pPr>
            <w:r>
              <w:rPr>
                <w:color w:val="666666"/>
                <w:sz w:val="18"/>
                <w:szCs w:val="18"/>
              </w:rPr>
              <w:t>Bounded contexts + cross-boundary refs (Portfolio Item 3)</w:t>
            </w:r>
          </w:p>
        </w:tc>
      </w:tr>
      <w:tr w:rsidR="00942CE1" w14:paraId="463F9E37"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3E27404"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EEDFE"/>
            <w:tcMar>
              <w:top w:w="90" w:type="dxa"/>
              <w:left w:w="150" w:type="dxa"/>
              <w:bottom w:w="90" w:type="dxa"/>
              <w:right w:w="150" w:type="dxa"/>
            </w:tcMar>
          </w:tcPr>
          <w:p w14:paraId="318993B2" w14:textId="77777777" w:rsidR="00942CE1" w:rsidRDefault="00942CE1" w:rsidP="00796661">
            <w:pPr>
              <w:spacing w:line="240" w:lineRule="auto"/>
            </w:pPr>
            <w:r>
              <w:rPr>
                <w:b/>
                <w:bCs/>
                <w:color w:val="534AB7"/>
                <w:sz w:val="19"/>
                <w:szCs w:val="19"/>
              </w:rPr>
              <w:t>D</w:t>
            </w:r>
          </w:p>
        </w:tc>
        <w:tc>
          <w:tcPr>
            <w:tcW w:w="406" w:type="dxa"/>
            <w:vMerge/>
            <w:tcBorders>
              <w:left w:val="single" w:sz="1" w:space="0" w:color="CCCCCC"/>
              <w:bottom w:val="single" w:sz="1" w:space="0" w:color="CCCCCC"/>
              <w:right w:val="single" w:sz="1" w:space="0" w:color="CCCCCC"/>
            </w:tcBorders>
            <w:shd w:val="clear" w:color="auto" w:fill="FFFFFF"/>
            <w:textDirection w:val="btLr"/>
            <w:vAlign w:val="center"/>
          </w:tcPr>
          <w:p w14:paraId="00A4930F"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5F3F021" w14:textId="349CDBAF" w:rsidR="00942CE1" w:rsidRDefault="00942CE1" w:rsidP="00796661">
            <w:pPr>
              <w:spacing w:line="240" w:lineRule="auto"/>
            </w:pPr>
            <w:r>
              <w:rPr>
                <w:b/>
                <w:bCs/>
                <w:sz w:val="19"/>
                <w:szCs w:val="19"/>
              </w:rPr>
              <w:t>Integration pattern summary</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FDB01" w14:textId="77777777" w:rsidR="00942CE1" w:rsidRDefault="00942CE1" w:rsidP="00796661">
            <w:pPr>
              <w:spacing w:line="240" w:lineRule="auto"/>
            </w:pPr>
            <w:r>
              <w:rPr>
                <w:sz w:val="18"/>
                <w:szCs w:val="18"/>
              </w:rPr>
              <w:t>One row per significant integration</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491BE55" w14:textId="5867736A" w:rsidR="00942CE1" w:rsidRDefault="00942CE1" w:rsidP="00796661">
            <w:pPr>
              <w:spacing w:line="240" w:lineRule="auto"/>
            </w:pPr>
            <w:r>
              <w:rPr>
                <w:color w:val="666666"/>
                <w:sz w:val="18"/>
                <w:szCs w:val="18"/>
              </w:rPr>
              <w:t xml:space="preserve">To-be BPMN (Portfolio Item 4); </w:t>
            </w:r>
            <w:proofErr w:type="spellStart"/>
            <w:r>
              <w:rPr>
                <w:color w:val="666666"/>
                <w:sz w:val="18"/>
                <w:szCs w:val="18"/>
              </w:rPr>
              <w:t>OpenAPI</w:t>
            </w:r>
            <w:proofErr w:type="spellEnd"/>
            <w:r>
              <w:rPr>
                <w:color w:val="666666"/>
                <w:sz w:val="18"/>
                <w:szCs w:val="18"/>
              </w:rPr>
              <w:t xml:space="preserve"> spec (Week 4)</w:t>
            </w:r>
          </w:p>
        </w:tc>
      </w:tr>
      <w:tr w:rsidR="00942CE1" w14:paraId="6098B92C" w14:textId="77777777" w:rsidTr="00796661">
        <w:trPr>
          <w:cantSplit/>
          <w:trHeight w:val="799"/>
        </w:trPr>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A58DEF"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742B729" w14:textId="77777777" w:rsidR="00942CE1" w:rsidRDefault="00942CE1" w:rsidP="00796661">
            <w:pPr>
              <w:spacing w:line="240" w:lineRule="auto"/>
            </w:pPr>
            <w:r>
              <w:rPr>
                <w:b/>
                <w:bCs/>
                <w:color w:val="993C1D"/>
                <w:sz w:val="19"/>
                <w:szCs w:val="19"/>
              </w:rPr>
              <w:t>E</w:t>
            </w:r>
          </w:p>
        </w:tc>
        <w:tc>
          <w:tcPr>
            <w:tcW w:w="406" w:type="dxa"/>
            <w:tcBorders>
              <w:top w:val="single" w:sz="1" w:space="0" w:color="CCCCCC"/>
              <w:left w:val="single" w:sz="1" w:space="0" w:color="CCCCCC"/>
              <w:bottom w:val="single" w:sz="1" w:space="0" w:color="CCCCCC"/>
              <w:right w:val="single" w:sz="1" w:space="0" w:color="CCCCCC"/>
            </w:tcBorders>
            <w:shd w:val="clear" w:color="auto" w:fill="FFFFFF"/>
            <w:textDirection w:val="btLr"/>
            <w:vAlign w:val="center"/>
          </w:tcPr>
          <w:p w14:paraId="53B38884" w14:textId="16527968" w:rsidR="00942CE1" w:rsidRDefault="00942CE1" w:rsidP="00796661">
            <w:pPr>
              <w:spacing w:line="240" w:lineRule="auto"/>
              <w:ind w:left="113" w:right="113"/>
              <w:jc w:val="center"/>
              <w:rPr>
                <w:b/>
                <w:bCs/>
                <w:sz w:val="19"/>
                <w:szCs w:val="19"/>
              </w:rPr>
            </w:pPr>
            <w:r>
              <w:rPr>
                <w:b/>
                <w:bCs/>
                <w:sz w:val="19"/>
                <w:szCs w:val="19"/>
              </w:rPr>
              <w:t>Item 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794F3F" w14:textId="44AA48B1" w:rsidR="00942CE1" w:rsidRDefault="00942CE1" w:rsidP="00796661">
            <w:pPr>
              <w:spacing w:line="240" w:lineRule="auto"/>
            </w:pPr>
            <w:r>
              <w:rPr>
                <w:b/>
                <w:bCs/>
                <w:sz w:val="19"/>
                <w:szCs w:val="19"/>
              </w:rPr>
              <w:t>Two ADRs</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E21C4C" w14:textId="17B09FF9" w:rsidR="00942CE1" w:rsidRDefault="00942CE1" w:rsidP="00796661">
            <w:pPr>
              <w:spacing w:line="240" w:lineRule="auto"/>
            </w:pPr>
            <w:r>
              <w:rPr>
                <w:sz w:val="18"/>
                <w:szCs w:val="18"/>
              </w:rPr>
              <w:t>ADR-01 integration, ADR-02 consistency</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64658E" w14:textId="77777777" w:rsidR="00942CE1" w:rsidRDefault="00942CE1" w:rsidP="00796661">
            <w:pPr>
              <w:spacing w:line="240" w:lineRule="auto"/>
            </w:pPr>
            <w:r>
              <w:rPr>
                <w:color w:val="666666"/>
                <w:sz w:val="18"/>
                <w:szCs w:val="18"/>
              </w:rPr>
              <w:t>All portfolio items; user story IDs from Portfolio Item 1</w:t>
            </w:r>
          </w:p>
        </w:tc>
      </w:tr>
    </w:tbl>
    <w:p w14:paraId="2FB609DC" w14:textId="77777777" w:rsidR="0012204B" w:rsidRDefault="0012204B"/>
    <w:p w14:paraId="75A50D3E" w14:textId="77777777" w:rsidR="0012204B" w:rsidRDefault="0012204B" w:rsidP="0012204B">
      <w:pPr>
        <w:pStyle w:val="Heading2"/>
      </w:pPr>
      <w:r>
        <w:t xml:space="preserve">Consistency check, run before submitting.  </w:t>
      </w:r>
    </w:p>
    <w:p w14:paraId="5E5AEAB1" w14:textId="57F9F8EF" w:rsidR="000C265F" w:rsidRDefault="0012204B" w:rsidP="00942CE1">
      <w:r>
        <w:t>Every module or service in the C4 container and component diagrams must correspond to a bounded context in your domain model. Every cross-boundary reference annotated in the domain model worksheet must appear as an inter-module communication path in the component diagram. Every integration pattern in Section D must be documented in ADR-02 or have a reference to the ADR that covers it. If any of these checks fail, review your domain model and architecture together before submitting.</w:t>
      </w:r>
      <w:r>
        <w:br w:type="page"/>
      </w:r>
    </w:p>
    <w:p w14:paraId="0396796A" w14:textId="1B48039C" w:rsidR="000C265F" w:rsidRDefault="00C55016" w:rsidP="007421C3">
      <w:pPr>
        <w:pStyle w:val="Heading1"/>
      </w:pPr>
      <w:r>
        <w:lastRenderedPageBreak/>
        <w:t>C</w:t>
      </w:r>
      <w:r>
        <w:rPr>
          <w:sz w:val="26"/>
          <w:szCs w:val="26"/>
        </w:rPr>
        <w:t xml:space="preserve">ontext </w:t>
      </w:r>
      <w:r>
        <w:t xml:space="preserve">and Container </w:t>
      </w:r>
      <w:r>
        <w:rPr>
          <w:sz w:val="26"/>
          <w:szCs w:val="26"/>
        </w:rPr>
        <w:t>diagram</w:t>
      </w:r>
    </w:p>
    <w:p w14:paraId="111F42EF" w14:textId="77777777" w:rsidR="00B10A2C" w:rsidRDefault="0012196B" w:rsidP="001E0182">
      <w:pPr>
        <w:spacing w:before="60" w:after="80"/>
      </w:pPr>
      <w:r>
        <w:t xml:space="preserve">Attach or embed your C4 Level </w:t>
      </w:r>
      <w:r w:rsidR="00C55016">
        <w:t>2</w:t>
      </w:r>
      <w:r>
        <w:t xml:space="preserve"> diagram below. </w:t>
      </w:r>
      <w:r w:rsidR="001E0182">
        <w:t>Your</w:t>
      </w:r>
      <w:r w:rsidR="00C92441">
        <w:t xml:space="preserve"> system scope boundary (i.e., </w:t>
      </w:r>
      <w:r w:rsidR="001E0182">
        <w:t>level 1 Context diagram</w:t>
      </w:r>
      <w:r w:rsidR="00C92441">
        <w:t>)</w:t>
      </w:r>
      <w:r w:rsidR="001E0182">
        <w:t xml:space="preserve"> has to be correctly shown as part of your level 2 (Container) diagram. </w:t>
      </w:r>
      <w:r>
        <w:t>The context diagram shows the system as a single box, the people who interact with it, and the external systems it depends on or integrates with. It does not show internal structure.</w:t>
      </w:r>
      <w:r w:rsidR="001E0182">
        <w:t xml:space="preserve"> </w:t>
      </w:r>
    </w:p>
    <w:p w14:paraId="3EBC8523" w14:textId="744B8AF8" w:rsidR="000C265F" w:rsidRDefault="001E0182" w:rsidP="001E0182">
      <w:pPr>
        <w:spacing w:before="60" w:after="80"/>
      </w:pPr>
      <w:r>
        <w:t xml:space="preserve">The Container diagram shows the high-level technical building blocks (containers) and how they communicate. A container is anything that runs or stores data: a web application, a database, a message queue. Produce the diagram in draw.io. Use the correct shapes under C4 tab as discussed in class. </w:t>
      </w:r>
    </w:p>
    <w:p w14:paraId="614C5350" w14:textId="77777777" w:rsidR="000C265F" w:rsidRDefault="000C265F"/>
    <w:p w14:paraId="76601B95" w14:textId="77777777" w:rsidR="001E0182" w:rsidRPr="00AA291B" w:rsidRDefault="001E0182" w:rsidP="00B10A2C">
      <w:pPr>
        <w:pStyle w:val="Strong1"/>
        <w:spacing w:after="60"/>
        <w:rPr>
          <w:color w:val="156082" w:themeColor="accent1"/>
          <w:sz w:val="24"/>
          <w:szCs w:val="24"/>
        </w:rPr>
      </w:pPr>
      <w:r w:rsidRPr="00AA291B">
        <w:rPr>
          <w:color w:val="156082" w:themeColor="accent1"/>
          <w:sz w:val="24"/>
          <w:szCs w:val="24"/>
        </w:rPr>
        <w:t xml:space="preserve">C4 context diagram minimum requirements.  </w:t>
      </w:r>
    </w:p>
    <w:p w14:paraId="528CA659" w14:textId="582FE66C" w:rsidR="001E0182" w:rsidRDefault="001E0182" w:rsidP="00B10A2C">
      <w:r>
        <w:t>The system shown as one named box with a brief description. All human actors from the Week 1 stakeholder map that interact with the system directly (not just affected by it). All external software systems the system calls or receives calls from (payment provider, governing body registration system if applicable). Arrows labelled with the nature of the interaction (e.g. 'renews membership online', 'processes payment via API'). Consistent C4 notation: Person shapes for people, System shapes for software systems.</w:t>
      </w:r>
    </w:p>
    <w:p w14:paraId="1DB2FAED" w14:textId="77777777" w:rsidR="001E0182" w:rsidRDefault="001E0182" w:rsidP="001E0182"/>
    <w:p w14:paraId="5BAEE350" w14:textId="77777777" w:rsidR="001E0182" w:rsidRPr="00AA291B" w:rsidRDefault="001E0182" w:rsidP="00AA291B">
      <w:pPr>
        <w:pStyle w:val="Strong1"/>
        <w:spacing w:after="60"/>
        <w:rPr>
          <w:color w:val="156082" w:themeColor="accent1"/>
          <w:sz w:val="24"/>
          <w:szCs w:val="24"/>
        </w:rPr>
      </w:pPr>
      <w:r w:rsidRPr="00AA291B">
        <w:rPr>
          <w:color w:val="156082" w:themeColor="accent1"/>
          <w:sz w:val="24"/>
          <w:szCs w:val="24"/>
        </w:rPr>
        <w:t xml:space="preserve">The container diagram changes depending on your architecture choice.  </w:t>
      </w:r>
    </w:p>
    <w:p w14:paraId="1E218655" w14:textId="5F5369B3" w:rsidR="000C265F" w:rsidRDefault="001E0182" w:rsidP="001E0182">
      <w:r>
        <w:t xml:space="preserve">Monolith: one web application container and one database container. Modular monolith: one web application container (with an </w:t>
      </w:r>
      <w:r w:rsidRPr="001E0182">
        <w:t>internal</w:t>
      </w:r>
      <w:r>
        <w:t xml:space="preserve"> note listing the modules) and one database container (with schema separation noted). Microservices: one container per service, each with its own database container; communication paths labelled with mechanism (REST, event bus, etc.). All variants: include the technology choice for each container (e.g. 'PostgreSQL database', 'Node.js web application').</w:t>
      </w:r>
    </w:p>
    <w:p w14:paraId="047AEC36" w14:textId="77777777" w:rsidR="000C265F" w:rsidRDefault="000C265F"/>
    <w:p w14:paraId="7AC487B0" w14:textId="6082878B" w:rsidR="000C265F" w:rsidRDefault="0012196B" w:rsidP="001E0182">
      <w:pPr>
        <w:pStyle w:val="Heading2"/>
      </w:pPr>
      <w:r>
        <w:t>Actor and external system annotation</w:t>
      </w:r>
    </w:p>
    <w:p w14:paraId="6096745B" w14:textId="782140EC" w:rsidR="000C265F" w:rsidRDefault="0012196B">
      <w:pPr>
        <w:spacing w:before="60" w:after="40"/>
      </w:pPr>
      <w:r>
        <w:t>Complete one row per actor or external system shown in the context diagram. Every element in the diagram must appear in this table. The stakeholder column links this diagram back to the Week 1 stakeholder map.</w:t>
      </w:r>
      <w:r w:rsidR="00A931C3">
        <w:t xml:space="preserve"> (do not include stakeholders that are not in your diagram)</w:t>
      </w:r>
    </w:p>
    <w:p w14:paraId="06FAA5D9"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360"/>
      </w:tblGrid>
      <w:tr w:rsidR="000C265F" w14:paraId="4E3D11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8B920B1" w14:textId="77777777" w:rsidR="000C265F" w:rsidRDefault="0012196B">
            <w:r>
              <w:rPr>
                <w:b/>
                <w:bCs/>
                <w:sz w:val="19"/>
                <w:szCs w:val="19"/>
              </w:rPr>
              <w:t>Name in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127FC3E" w14:textId="77777777" w:rsidR="000C265F" w:rsidRDefault="0012196B">
            <w:r>
              <w:rPr>
                <w:b/>
                <w:bCs/>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604BD7B" w14:textId="77777777" w:rsidR="000C265F" w:rsidRDefault="0012196B">
            <w:r>
              <w:rPr>
                <w:b/>
                <w:bCs/>
                <w:sz w:val="19"/>
                <w:szCs w:val="19"/>
              </w:rPr>
              <w:t>Stakeholder map reference</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E5BAD2" w14:textId="77777777" w:rsidR="000C265F" w:rsidRDefault="0012196B">
            <w:r>
              <w:rPr>
                <w:b/>
                <w:bCs/>
                <w:sz w:val="19"/>
                <w:szCs w:val="19"/>
              </w:rPr>
              <w:t>Interaction with system</w:t>
            </w:r>
          </w:p>
        </w:tc>
      </w:tr>
      <w:tr w:rsidR="000C265F" w14:paraId="2DF68D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DF28E7" w14:textId="5A1AEE5D" w:rsidR="000C265F" w:rsidRDefault="008A02E0">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30EF32" w14:textId="77777777" w:rsidR="000C265F" w:rsidRDefault="0012196B">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5543BA" w14:textId="15BDD9C4" w:rsidR="000C265F" w:rsidRDefault="008A02E0">
            <w:r>
              <w:t>Low power, High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42C5B" w14:textId="33EC5FAD" w:rsidR="000C265F" w:rsidRDefault="00991903">
            <w:r w:rsidRPr="00991903">
              <w:t>Registers an account, browses approved listings, saves listings, and receives notifications for new free items</w:t>
            </w:r>
          </w:p>
        </w:tc>
      </w:tr>
      <w:tr w:rsidR="000C265F" w14:paraId="128AA3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A23D9B" w14:textId="1EFAAB2B" w:rsidR="000C265F" w:rsidRDefault="00CF30BB">
            <w:r w:rsidRPr="00CF30BB">
              <w:t>Student Org</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225126" w14:textId="77777777" w:rsidR="000C265F" w:rsidRDefault="0012196B">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9029F3" w14:textId="71746498" w:rsidR="000C265F" w:rsidRDefault="008A02E0">
            <w:r>
              <w:t>Low power, High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A60E98" w14:textId="30A8DEB2" w:rsidR="000C265F" w:rsidRDefault="00E1614E">
            <w:r w:rsidRPr="00E1614E">
              <w:t>Registers an organization account, submits listings for approval, and manages approved listings</w:t>
            </w:r>
          </w:p>
        </w:tc>
      </w:tr>
      <w:tr w:rsidR="000C265F" w14:paraId="4059B5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A98E22" w14:textId="3C4CBB28" w:rsidR="000C265F" w:rsidRDefault="008A02E0">
            <w:r>
              <w:lastRenderedPageBreak/>
              <w:t>System Admin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BE9168" w14:textId="77777777" w:rsidR="000C265F" w:rsidRDefault="0012196B">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3DD2191" w14:textId="091A55A1" w:rsidR="000C265F" w:rsidRDefault="008A02E0">
            <w:r>
              <w:t>High power, low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5D88E7" w14:textId="79DB716E" w:rsidR="000C265F" w:rsidRDefault="00E1614E">
            <w:r w:rsidRPr="00E1614E">
              <w:t>Approves user registrations, approves listing submissions, and monitors platform activity</w:t>
            </w:r>
          </w:p>
        </w:tc>
      </w:tr>
      <w:tr w:rsidR="000C265F" w14:paraId="47732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94B016" w14:textId="4128454D" w:rsidR="000C265F" w:rsidRDefault="008A02E0">
            <w:r>
              <w:t>Push Notification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342BDB" w14:textId="77777777" w:rsidR="000C265F" w:rsidRDefault="0012196B">
            <w:r>
              <w:rPr>
                <w:color w:val="666666"/>
                <w:sz w:val="16"/>
                <w:szCs w:val="16"/>
              </w:rPr>
              <w:t xml:space="preserve">Person </w:t>
            </w:r>
            <w:r w:rsidRPr="008A02E0">
              <w:rPr>
                <w:color w:val="666666"/>
                <w:sz w:val="16"/>
                <w:szCs w:val="16"/>
                <w:shd w:val="clear" w:color="auto" w:fill="FFFF00"/>
              </w:rPr>
              <w:t>/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837808" w14:textId="0D4E42F2" w:rsidR="000C265F" w:rsidRDefault="008A02E0">
            <w:r>
              <w:t>Technical dependency</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1A08DF8" w14:textId="1368C7CE" w:rsidR="000C265F" w:rsidRDefault="00DF7FC2">
            <w:r w:rsidRPr="00DF7FC2">
              <w:t>Receives notification requests from the platform and delivers push notifications to students</w:t>
            </w:r>
          </w:p>
        </w:tc>
      </w:tr>
      <w:tr w:rsidR="000C265F" w14:paraId="3CF7FF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7A2B14"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D36DB0" w14:textId="77777777" w:rsidR="000C265F" w:rsidRDefault="0012196B">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23E775"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734A59" w14:textId="77777777" w:rsidR="000C265F" w:rsidRDefault="000C265F"/>
        </w:tc>
      </w:tr>
    </w:tbl>
    <w:p w14:paraId="31230686" w14:textId="590DB45D" w:rsidR="000C265F" w:rsidRDefault="000C265F" w:rsidP="001E0182"/>
    <w:p w14:paraId="4425FD63" w14:textId="77777777" w:rsidR="00A931C3" w:rsidRDefault="00A931C3" w:rsidP="001E0182"/>
    <w:p w14:paraId="27BE0093" w14:textId="0A96C45A" w:rsidR="000C265F" w:rsidRDefault="0012196B" w:rsidP="00AA291B">
      <w:pPr>
        <w:pStyle w:val="Heading2"/>
      </w:pPr>
      <w:r>
        <w:t>Container inventory and architecture justification</w:t>
      </w:r>
    </w:p>
    <w:p w14:paraId="3F28BC3A" w14:textId="77777777" w:rsidR="000C265F" w:rsidRDefault="0012196B">
      <w:pPr>
        <w:spacing w:before="60" w:after="40"/>
      </w:pPr>
      <w:r>
        <w:t>List every container in the diagram and justify the architectural choice in the box below.</w:t>
      </w:r>
    </w:p>
    <w:p w14:paraId="18C9D91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1569"/>
        <w:gridCol w:w="1902"/>
        <w:gridCol w:w="4105"/>
      </w:tblGrid>
      <w:tr w:rsidR="000C265F" w14:paraId="78FE9AF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299D692" w14:textId="77777777" w:rsidR="000C265F" w:rsidRDefault="0012196B">
            <w:r>
              <w:rPr>
                <w:b/>
                <w:bCs/>
                <w:sz w:val="19"/>
                <w:szCs w:val="19"/>
              </w:rPr>
              <w:t>Container name</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2C94DA5" w14:textId="77777777" w:rsidR="000C265F" w:rsidRDefault="0012196B">
            <w:r>
              <w:rPr>
                <w:b/>
                <w:bCs/>
                <w:sz w:val="19"/>
                <w:szCs w:val="19"/>
              </w:rPr>
              <w:t>Type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FB48C07" w14:textId="55FE9663" w:rsidR="000C265F" w:rsidRDefault="0012196B">
            <w:r>
              <w:rPr>
                <w:b/>
                <w:bCs/>
                <w:sz w:val="19"/>
                <w:szCs w:val="19"/>
              </w:rPr>
              <w:t>Technology</w:t>
            </w:r>
            <w:r w:rsidR="00727E69">
              <w:rPr>
                <w:b/>
                <w:bCs/>
                <w:sz w:val="19"/>
                <w:szCs w:val="19"/>
              </w:rPr>
              <w:t xml:space="preserve"> (optional)</w:t>
            </w:r>
          </w:p>
        </w:tc>
        <w:tc>
          <w:tcPr>
            <w:tcW w:w="42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C6CE79E" w14:textId="77777777" w:rsidR="000C265F" w:rsidRDefault="0012196B">
            <w:r>
              <w:rPr>
                <w:b/>
                <w:bCs/>
                <w:sz w:val="19"/>
                <w:szCs w:val="19"/>
              </w:rPr>
              <w:t>Responsibility</w:t>
            </w:r>
          </w:p>
        </w:tc>
      </w:tr>
      <w:tr w:rsidR="000C265F" w14:paraId="4281D8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8D198D" w14:textId="1FF15B2D" w:rsidR="000C265F" w:rsidRDefault="008A02E0">
            <w:r>
              <w:t>Web Application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1A2C3B" w14:textId="77777777" w:rsidR="000C265F" w:rsidRDefault="0012196B">
            <w:r w:rsidRPr="008A02E0">
              <w:rPr>
                <w:color w:val="666666"/>
                <w:sz w:val="16"/>
                <w:szCs w:val="16"/>
                <w:shd w:val="clear" w:color="auto" w:fill="FFFF00"/>
              </w:rPr>
              <w:t>Web app</w:t>
            </w:r>
            <w:r>
              <w:rPr>
                <w:color w:val="666666"/>
                <w:sz w:val="16"/>
                <w:szCs w:val="16"/>
              </w:rPr>
              <w:t xml:space="preserve">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FD6DB" w14:textId="5EEFA669" w:rsidR="000C265F" w:rsidRDefault="008A02E0">
            <w:r>
              <w:t>Node.js/Express</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828053" w14:textId="28C62E48" w:rsidR="000C265F" w:rsidRDefault="00DF7FC2">
            <w:r w:rsidRPr="00DF7FC2">
              <w:t>Hosts the main application and REST API. Contains three internal modules: Identity &amp; Access, Listings, and Engagement. Handles user registration, listing creation, browsing approved listings, saved listings, notifications, and approval workflows</w:t>
            </w:r>
          </w:p>
        </w:tc>
      </w:tr>
      <w:tr w:rsidR="000C265F" w14:paraId="4B04FC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510E74" w14:textId="14360231" w:rsidR="000C265F" w:rsidRDefault="008A02E0">
            <w:r>
              <w:t>PostgreSQL Database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A42266" w14:textId="77777777" w:rsidR="000C265F" w:rsidRDefault="0012196B">
            <w:r>
              <w:rPr>
                <w:color w:val="666666"/>
                <w:sz w:val="16"/>
                <w:szCs w:val="16"/>
              </w:rPr>
              <w:t xml:space="preserve">Web app / </w:t>
            </w:r>
            <w:r w:rsidRPr="008A02E0">
              <w:rPr>
                <w:color w:val="666666"/>
                <w:sz w:val="16"/>
                <w:szCs w:val="16"/>
                <w:shd w:val="clear" w:color="auto" w:fill="FFFF00"/>
              </w:rPr>
              <w:t xml:space="preserve">Database </w:t>
            </w:r>
            <w:r>
              <w:rPr>
                <w:color w:val="666666"/>
                <w:sz w:val="16"/>
                <w:szCs w:val="16"/>
              </w:rPr>
              <w:t>/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C88DFA" w14:textId="699633D9" w:rsidR="000C265F" w:rsidRDefault="008A02E0">
            <w:r>
              <w:t xml:space="preserve">PostgreSQL </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FB9161" w14:textId="0FF2475F" w:rsidR="000C265F" w:rsidRDefault="00732E76">
            <w:r w:rsidRPr="00732E76">
              <w:t xml:space="preserve">Stores application data using separate schema namespaces for </w:t>
            </w:r>
            <w:proofErr w:type="spellStart"/>
            <w:r w:rsidRPr="00732E76">
              <w:t>identity_access</w:t>
            </w:r>
            <w:proofErr w:type="spellEnd"/>
            <w:r w:rsidRPr="00732E76">
              <w:t>, listings, and engagement</w:t>
            </w:r>
          </w:p>
        </w:tc>
      </w:tr>
      <w:tr w:rsidR="000C265F" w14:paraId="136319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61024E" w14:textId="545BB769" w:rsidR="000C265F" w:rsidRDefault="008A02E0">
            <w:r>
              <w:t>Push Notification system</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A238C9" w14:textId="77777777" w:rsidR="000C265F" w:rsidRDefault="0012196B">
            <w:r>
              <w:rPr>
                <w:color w:val="666666"/>
                <w:sz w:val="16"/>
                <w:szCs w:val="16"/>
              </w:rPr>
              <w:t xml:space="preserve">Web app / Database / Queue </w:t>
            </w:r>
            <w:r w:rsidRPr="008A02E0">
              <w:rPr>
                <w:color w:val="666666"/>
                <w:sz w:val="16"/>
                <w:szCs w:val="16"/>
                <w:shd w:val="clear" w:color="auto" w:fill="FFFF00"/>
              </w:rPr>
              <w:t>/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6957AE" w14:textId="2362F314" w:rsidR="000C265F" w:rsidRDefault="008A02E0">
            <w:r>
              <w:t xml:space="preserve">Firebase Cloud Messaging </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556DD4" w14:textId="306464BD" w:rsidR="000C265F" w:rsidRDefault="00D11D1C">
            <w:r w:rsidRPr="00D11D1C">
              <w:t>Delivers push notifications to students when approved listings become available.</w:t>
            </w:r>
          </w:p>
        </w:tc>
      </w:tr>
      <w:tr w:rsidR="000C265F" w14:paraId="461A2B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DC3259" w14:textId="1B7152A8" w:rsidR="000C265F" w:rsidRDefault="00D11D1C">
            <w:r>
              <w:t>Internal Event Bus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8464E3" w14:textId="77777777" w:rsidR="000C265F" w:rsidRDefault="0012196B">
            <w:r>
              <w:rPr>
                <w:color w:val="666666"/>
                <w:sz w:val="16"/>
                <w:szCs w:val="16"/>
              </w:rPr>
              <w:t xml:space="preserve">Web app / Database / </w:t>
            </w:r>
            <w:r w:rsidRPr="00D11D1C">
              <w:rPr>
                <w:color w:val="666666"/>
                <w:sz w:val="16"/>
                <w:szCs w:val="16"/>
                <w:highlight w:val="yellow"/>
              </w:rPr>
              <w:t>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1F2929" w14:textId="3F4311CA" w:rsidR="000C265F" w:rsidRDefault="008D5467">
            <w:r w:rsidRPr="008D5467">
              <w:t xml:space="preserve">In-Process Event Bus </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7AFBC9" w14:textId="0B0E4495" w:rsidR="000C265F" w:rsidRDefault="008D5467">
            <w:r w:rsidRPr="008D5467">
              <w:t xml:space="preserve">Enables asynchronous communication between modules using events such as </w:t>
            </w:r>
            <w:proofErr w:type="spellStart"/>
            <w:r w:rsidRPr="008D5467">
              <w:t>UserRegistered</w:t>
            </w:r>
            <w:proofErr w:type="spellEnd"/>
            <w:r w:rsidRPr="008D5467">
              <w:t xml:space="preserve">, </w:t>
            </w:r>
            <w:proofErr w:type="spellStart"/>
            <w:r w:rsidRPr="008D5467">
              <w:t>UserApproved</w:t>
            </w:r>
            <w:proofErr w:type="spellEnd"/>
            <w:r w:rsidRPr="008D5467">
              <w:t xml:space="preserve">, </w:t>
            </w:r>
            <w:proofErr w:type="spellStart"/>
            <w:r w:rsidRPr="008D5467">
              <w:t>UserRejected</w:t>
            </w:r>
            <w:proofErr w:type="spellEnd"/>
            <w:r w:rsidRPr="008D5467">
              <w:t xml:space="preserve">, and </w:t>
            </w:r>
            <w:proofErr w:type="spellStart"/>
            <w:r w:rsidRPr="008D5467">
              <w:t>NewListingPublished</w:t>
            </w:r>
            <w:proofErr w:type="spellEnd"/>
          </w:p>
        </w:tc>
      </w:tr>
    </w:tbl>
    <w:p w14:paraId="327B621D" w14:textId="77777777" w:rsidR="000C265F" w:rsidRDefault="000C265F"/>
    <w:p w14:paraId="3929933A" w14:textId="0A752F02" w:rsidR="000C265F" w:rsidRDefault="000C265F"/>
    <w:p w14:paraId="5949B1E9" w14:textId="77777777" w:rsidR="006206F6" w:rsidRDefault="006206F6"/>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206F6" w14:paraId="41F680D3" w14:textId="77777777" w:rsidTr="006F0FA9">
        <w:tc>
          <w:tcPr>
            <w:tcW w:w="10078"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5E1E2FA3" w14:textId="6C81B67A" w:rsidR="008A02E0" w:rsidRDefault="006F0FA9" w:rsidP="008A02E0">
            <w:pPr>
              <w:spacing w:after="60"/>
              <w:jc w:val="center"/>
            </w:pPr>
            <w:r w:rsidRPr="006F0FA9">
              <w:lastRenderedPageBreak/>
              <w:drawing>
                <wp:inline distT="0" distB="0" distL="0" distR="0" wp14:anchorId="47425C42" wp14:editId="57DA2638">
                  <wp:extent cx="6400800" cy="4171950"/>
                  <wp:effectExtent l="0" t="0" r="0" b="0"/>
                  <wp:docPr id="70813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7927" name=""/>
                          <pic:cNvPicPr/>
                        </pic:nvPicPr>
                        <pic:blipFill>
                          <a:blip r:embed="rId7"/>
                          <a:stretch>
                            <a:fillRect/>
                          </a:stretch>
                        </pic:blipFill>
                        <pic:spPr>
                          <a:xfrm>
                            <a:off x="0" y="0"/>
                            <a:ext cx="6400800" cy="4171950"/>
                          </a:xfrm>
                          <a:prstGeom prst="rect">
                            <a:avLst/>
                          </a:prstGeom>
                        </pic:spPr>
                      </pic:pic>
                    </a:graphicData>
                  </a:graphic>
                </wp:inline>
              </w:drawing>
            </w:r>
          </w:p>
          <w:p w14:paraId="47166A3D" w14:textId="3C981B9C" w:rsidR="006206F6" w:rsidRDefault="006206F6" w:rsidP="00B56134">
            <w:pPr>
              <w:jc w:val="center"/>
            </w:pPr>
          </w:p>
        </w:tc>
      </w:tr>
      <w:tr w:rsidR="006F0FA9" w14:paraId="230F4AF4" w14:textId="77777777" w:rsidTr="006F0FA9">
        <w:tc>
          <w:tcPr>
            <w:tcW w:w="10078"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7BB9D437" w14:textId="1DF61DD0" w:rsidR="006F0FA9" w:rsidRPr="006F0FA9" w:rsidRDefault="004C1F3D" w:rsidP="008A02E0">
            <w:pPr>
              <w:spacing w:after="60"/>
              <w:jc w:val="center"/>
            </w:pPr>
            <w:r w:rsidRPr="004C1F3D">
              <w:lastRenderedPageBreak/>
              <w:drawing>
                <wp:inline distT="0" distB="0" distL="0" distR="0" wp14:anchorId="05E270F5" wp14:editId="5B1429EA">
                  <wp:extent cx="6400800" cy="4345940"/>
                  <wp:effectExtent l="0" t="0" r="0" b="0"/>
                  <wp:docPr id="60114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9524" name=""/>
                          <pic:cNvPicPr/>
                        </pic:nvPicPr>
                        <pic:blipFill>
                          <a:blip r:embed="rId8"/>
                          <a:stretch>
                            <a:fillRect/>
                          </a:stretch>
                        </pic:blipFill>
                        <pic:spPr>
                          <a:xfrm>
                            <a:off x="0" y="0"/>
                            <a:ext cx="6400800" cy="4345940"/>
                          </a:xfrm>
                          <a:prstGeom prst="rect">
                            <a:avLst/>
                          </a:prstGeom>
                        </pic:spPr>
                      </pic:pic>
                    </a:graphicData>
                  </a:graphic>
                </wp:inline>
              </w:drawing>
            </w:r>
          </w:p>
        </w:tc>
      </w:tr>
    </w:tbl>
    <w:p w14:paraId="149957EB" w14:textId="77777777" w:rsidR="000C265F" w:rsidRDefault="000C265F"/>
    <w:p w14:paraId="59CE99A0" w14:textId="003F89DD" w:rsidR="000C265F" w:rsidRDefault="0012196B" w:rsidP="001E0182">
      <w:pPr>
        <w:pStyle w:val="Heading1"/>
      </w:pPr>
      <w:r>
        <w:t>Component diagram</w:t>
      </w:r>
    </w:p>
    <w:p w14:paraId="65E8855C" w14:textId="0D304FE2" w:rsidR="000C265F" w:rsidRDefault="0012196B" w:rsidP="003C3D1B">
      <w:r>
        <w:t xml:space="preserve">Attach or embed your C4 Level 3 component diagram for the primary container (the web application). This diagram shows the internal components </w:t>
      </w:r>
      <w:r w:rsidR="00AA291B">
        <w:t>(</w:t>
      </w:r>
      <w:r>
        <w:t>modules or services</w:t>
      </w:r>
      <w:r w:rsidR="00AA291B">
        <w:t xml:space="preserve">) </w:t>
      </w:r>
      <w:r>
        <w:t>and how they communicate with each other. For a modular monolith, this is the primary deliverable: it makes the bounded context structure and interface discipline visible.</w:t>
      </w:r>
    </w:p>
    <w:p w14:paraId="24510C64" w14:textId="77777777" w:rsidR="000C265F" w:rsidRDefault="000C265F"/>
    <w:p w14:paraId="6663DBDF" w14:textId="77777777" w:rsidR="00AA291B" w:rsidRDefault="00AA291B" w:rsidP="00AA291B">
      <w:pPr>
        <w:pStyle w:val="Heading2"/>
      </w:pPr>
      <w:r>
        <w:t xml:space="preserve">Component diagram minimum requirements.  </w:t>
      </w:r>
    </w:p>
    <w:p w14:paraId="2059658C" w14:textId="77777777" w:rsidR="00DC4F3B" w:rsidRDefault="00AA291B" w:rsidP="003C3D1B">
      <w:r>
        <w:t xml:space="preserve">Each bounded context from the domain model appears as a named component with a type label [Module] or [Service]. Every inter-module or inter-service communication path is shown with an arrow labelled with: </w:t>
      </w:r>
    </w:p>
    <w:p w14:paraId="55525FBC" w14:textId="77777777" w:rsidR="00DC4F3B" w:rsidRDefault="00AA291B" w:rsidP="00DC4F3B">
      <w:pPr>
        <w:pStyle w:val="ListParagraph"/>
        <w:numPr>
          <w:ilvl w:val="0"/>
          <w:numId w:val="4"/>
        </w:numPr>
      </w:pPr>
      <w:r>
        <w:t xml:space="preserve">the nature of the call (e.g. 'get subscription status'), </w:t>
      </w:r>
    </w:p>
    <w:p w14:paraId="2CDD20A3" w14:textId="77777777" w:rsidR="00DC4F3B" w:rsidRDefault="00AA291B" w:rsidP="00DC4F3B">
      <w:pPr>
        <w:pStyle w:val="ListParagraph"/>
        <w:numPr>
          <w:ilvl w:val="0"/>
          <w:numId w:val="4"/>
        </w:numPr>
      </w:pPr>
      <w:r>
        <w:t>the mechanism (synchronous function</w:t>
      </w:r>
      <w:r w:rsidR="00DC4F3B">
        <w:t>/method</w:t>
      </w:r>
      <w:r>
        <w:t xml:space="preserve"> call</w:t>
      </w:r>
      <w:r w:rsidR="00DC4F3B">
        <w:t>,</w:t>
      </w:r>
      <w:r>
        <w:t xml:space="preserve"> async internal event</w:t>
      </w:r>
      <w:r w:rsidR="00DC4F3B">
        <w:t>,</w:t>
      </w:r>
      <w:r>
        <w:t xml:space="preserve"> REST call</w:t>
      </w:r>
      <w:r w:rsidR="00DC4F3B">
        <w:t>,</w:t>
      </w:r>
      <w:r>
        <w:t xml:space="preserve"> message queue). An internal event bus component is shown if used. </w:t>
      </w:r>
    </w:p>
    <w:p w14:paraId="5A8CF3D1" w14:textId="77777777" w:rsidR="00DC4F3B" w:rsidRDefault="00AA291B" w:rsidP="00DC4F3B">
      <w:pPr>
        <w:pStyle w:val="ListParagraph"/>
        <w:numPr>
          <w:ilvl w:val="0"/>
          <w:numId w:val="4"/>
        </w:numPr>
      </w:pPr>
      <w:r>
        <w:lastRenderedPageBreak/>
        <w:t xml:space="preserve">The database is shown with schema separation annotated (e.g. membership.* schema, bookings.* schema). </w:t>
      </w:r>
    </w:p>
    <w:p w14:paraId="20E19337" w14:textId="3A39E82E" w:rsidR="000C265F" w:rsidRDefault="00AA291B" w:rsidP="00DC4F3B">
      <w:pPr>
        <w:pStyle w:val="ListParagraph"/>
        <w:numPr>
          <w:ilvl w:val="0"/>
          <w:numId w:val="4"/>
        </w:numPr>
      </w:pPr>
      <w:r>
        <w:t>External systems that a module calls directly (e.g. payment provider) are shown as external components.</w:t>
      </w:r>
    </w:p>
    <w:p w14:paraId="48D36669" w14:textId="77777777" w:rsidR="00AA291B" w:rsidRDefault="00AA291B" w:rsidP="00AA2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0C265F" w14:paraId="162C65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191A0487" w14:textId="5D1CFC4E" w:rsidR="000C265F" w:rsidRDefault="00292698">
            <w:pPr>
              <w:jc w:val="center"/>
            </w:pPr>
            <w:r w:rsidRPr="00292698">
              <w:drawing>
                <wp:inline distT="0" distB="0" distL="0" distR="0" wp14:anchorId="3C08362B" wp14:editId="2212F6CD">
                  <wp:extent cx="6400800" cy="2783205"/>
                  <wp:effectExtent l="0" t="0" r="0" b="0"/>
                  <wp:docPr id="205371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1029" name=""/>
                          <pic:cNvPicPr/>
                        </pic:nvPicPr>
                        <pic:blipFill>
                          <a:blip r:embed="rId9"/>
                          <a:stretch>
                            <a:fillRect/>
                          </a:stretch>
                        </pic:blipFill>
                        <pic:spPr>
                          <a:xfrm>
                            <a:off x="0" y="0"/>
                            <a:ext cx="6400800" cy="2783205"/>
                          </a:xfrm>
                          <a:prstGeom prst="rect">
                            <a:avLst/>
                          </a:prstGeom>
                        </pic:spPr>
                      </pic:pic>
                    </a:graphicData>
                  </a:graphic>
                </wp:inline>
              </w:drawing>
            </w:r>
          </w:p>
        </w:tc>
      </w:tr>
    </w:tbl>
    <w:p w14:paraId="4030F576" w14:textId="77777777" w:rsidR="000C265F" w:rsidRDefault="000C265F"/>
    <w:p w14:paraId="31459279" w14:textId="7B3B0CB0" w:rsidR="000C265F" w:rsidRDefault="0012196B" w:rsidP="003C3D1B">
      <w:pPr>
        <w:pStyle w:val="Heading2"/>
      </w:pPr>
      <w:r>
        <w:t>Module interface table</w:t>
      </w:r>
    </w:p>
    <w:p w14:paraId="1CF5E202" w14:textId="77507F15" w:rsidR="00225A85" w:rsidRDefault="0012196B" w:rsidP="00225A85">
      <w:pPr>
        <w:spacing w:before="60" w:after="40"/>
      </w:pPr>
      <w:r>
        <w:t>Complete one row per module or service shown in the component diagram. For each module, document the interface it exposes to other modules</w:t>
      </w:r>
      <w:r w:rsidR="00225A85">
        <w:t xml:space="preserve">. </w:t>
      </w:r>
      <w:r w:rsidR="00225A85" w:rsidRPr="00225A85">
        <w:t xml:space="preserve">The interface should describe what a module offers to other modules the named operations (e.g. </w:t>
      </w:r>
      <w:proofErr w:type="spellStart"/>
      <w:r w:rsidR="00225A85" w:rsidRPr="00225A85">
        <w:t>getSubscriptionStatus</w:t>
      </w:r>
      <w:proofErr w:type="spellEnd"/>
      <w:r w:rsidR="00225A85" w:rsidRPr="00225A85">
        <w:t xml:space="preserve">, </w:t>
      </w:r>
      <w:proofErr w:type="spellStart"/>
      <w:r w:rsidR="00225A85" w:rsidRPr="00225A85">
        <w:t>confirmBooking</w:t>
      </w:r>
      <w:proofErr w:type="spellEnd"/>
      <w:r w:rsidR="00225A85" w:rsidRPr="00225A85">
        <w:t>) and what they return. It should not describe internal database queries, internal functions, or implementation details. If the modular monolith is ever extracted to microservices, this interface becomes the API contract.</w:t>
      </w:r>
    </w:p>
    <w:p w14:paraId="03055CFF"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951"/>
        <w:gridCol w:w="3357"/>
        <w:gridCol w:w="2369"/>
      </w:tblGrid>
      <w:tr w:rsidR="000C265F" w14:paraId="0E6CD62D"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CD5C41" w14:textId="77777777" w:rsidR="000C265F" w:rsidRDefault="0012196B">
            <w:r>
              <w:rPr>
                <w:b/>
                <w:bCs/>
                <w:sz w:val="19"/>
                <w:szCs w:val="19"/>
              </w:rPr>
              <w:t>Module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591D9C" w14:textId="77777777" w:rsidR="000C265F" w:rsidRDefault="0012196B">
            <w:r>
              <w:rPr>
                <w:b/>
                <w:bCs/>
                <w:sz w:val="19"/>
                <w:szCs w:val="19"/>
              </w:rPr>
              <w:t>Owns (data)</w:t>
            </w:r>
          </w:p>
        </w:tc>
        <w:tc>
          <w:tcPr>
            <w:tcW w:w="30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D1949B" w14:textId="77777777" w:rsidR="000C265F" w:rsidRDefault="0012196B">
            <w:r>
              <w:rPr>
                <w:b/>
                <w:bCs/>
                <w:sz w:val="19"/>
                <w:szCs w:val="19"/>
              </w:rPr>
              <w:t>Interface operations exposed</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83EDB39" w14:textId="77777777" w:rsidR="000C265F" w:rsidRDefault="0012196B">
            <w:r>
              <w:rPr>
                <w:b/>
                <w:bCs/>
                <w:sz w:val="19"/>
                <w:szCs w:val="19"/>
              </w:rPr>
              <w:t>Called by</w:t>
            </w:r>
          </w:p>
        </w:tc>
      </w:tr>
      <w:tr w:rsidR="000C265F" w14:paraId="75CDB188"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61463B" w14:textId="776F6C10" w:rsidR="000C265F" w:rsidRDefault="00EC00E3">
            <w:r w:rsidRPr="00EC00E3">
              <w:t>Identity &amp; Access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CFFCA8" w14:textId="14FE428F" w:rsidR="000C265F" w:rsidRDefault="00EA3647">
            <w:r w:rsidRPr="00EA3647">
              <w:t xml:space="preserve">identity_access.* (User, </w:t>
            </w:r>
            <w:proofErr w:type="spellStart"/>
            <w:r w:rsidRPr="00EA3647">
              <w:t>StudentOrg</w:t>
            </w:r>
            <w:proofErr w:type="spellEnd"/>
            <w:r w:rsidRPr="00EA3647">
              <w:t xml:space="preserve">, </w:t>
            </w:r>
            <w:proofErr w:type="spellStart"/>
            <w:r w:rsidRPr="00EA3647">
              <w:t>OrgMembership</w:t>
            </w:r>
            <w:proofErr w:type="spellEnd"/>
            <w:r w:rsidRPr="00EA3647">
              <w:t xml:space="preserve"> entities)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1C8DD9" w14:textId="01E12821" w:rsidR="000C265F" w:rsidRDefault="008D0803">
            <w:proofErr w:type="spellStart"/>
            <w:r w:rsidRPr="008D0803">
              <w:t>registerUser</w:t>
            </w:r>
            <w:proofErr w:type="spellEnd"/>
            <w:r w:rsidRPr="008D0803">
              <w:t xml:space="preserve">(request) → </w:t>
            </w:r>
            <w:proofErr w:type="spellStart"/>
            <w:r w:rsidRPr="008D0803">
              <w:t>userId</w:t>
            </w:r>
            <w:proofErr w:type="spellEnd"/>
            <w:r w:rsidRPr="008D0803">
              <w:t xml:space="preserve"> · </w:t>
            </w:r>
            <w:proofErr w:type="spellStart"/>
            <w:r w:rsidRPr="008D0803">
              <w:t>getUserById</w:t>
            </w:r>
            <w:proofErr w:type="spellEnd"/>
            <w:r w:rsidRPr="008D0803">
              <w:t>(</w:t>
            </w:r>
            <w:proofErr w:type="spellStart"/>
            <w:r w:rsidRPr="008D0803">
              <w:t>userId</w:t>
            </w:r>
            <w:proofErr w:type="spellEnd"/>
            <w:r w:rsidRPr="008D0803">
              <w:t>) → {</w:t>
            </w:r>
            <w:proofErr w:type="spellStart"/>
            <w:r w:rsidRPr="008D0803">
              <w:t>userId</w:t>
            </w:r>
            <w:proofErr w:type="spellEnd"/>
            <w:r w:rsidRPr="008D0803">
              <w:t xml:space="preserve">, email, role} · </w:t>
            </w:r>
            <w:proofErr w:type="spellStart"/>
            <w:r w:rsidRPr="008D0803">
              <w:t>verifyOrgStatus</w:t>
            </w:r>
            <w:proofErr w:type="spellEnd"/>
            <w:r w:rsidRPr="008D0803">
              <w:t>(</w:t>
            </w:r>
            <w:proofErr w:type="spellStart"/>
            <w:r w:rsidRPr="008D0803">
              <w:t>orgId</w:t>
            </w:r>
            <w:proofErr w:type="spellEnd"/>
            <w:r w:rsidRPr="008D0803">
              <w:t xml:space="preserve">) → {status} · </w:t>
            </w:r>
            <w:proofErr w:type="spellStart"/>
            <w:r w:rsidRPr="008D0803">
              <w:t>approveUser</w:t>
            </w:r>
            <w:proofErr w:type="spellEnd"/>
            <w:r w:rsidRPr="008D0803">
              <w:t>(</w:t>
            </w:r>
            <w:proofErr w:type="spellStart"/>
            <w:r w:rsidRPr="008D0803">
              <w:t>userId</w:t>
            </w:r>
            <w:proofErr w:type="spellEnd"/>
            <w:r w:rsidRPr="008D0803">
              <w:t>) → {status}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7ABDBB" w14:textId="17F56DF1" w:rsidR="000C265F" w:rsidRDefault="00295D92">
            <w:r w:rsidRPr="00295D92">
              <w:t>Listings, Engagement, Client-facing API, System Admin</w:t>
            </w:r>
          </w:p>
        </w:tc>
      </w:tr>
      <w:tr w:rsidR="000C265F" w14:paraId="6B2ABAE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209F52" w14:textId="4434DF54" w:rsidR="000C265F" w:rsidRDefault="00B00A2E">
            <w:r w:rsidRPr="00B00A2E">
              <w:t>Listings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8D02CD" w14:textId="35B8A27F" w:rsidR="000C265F" w:rsidRDefault="008D0803">
            <w:r w:rsidRPr="008D0803">
              <w:t xml:space="preserve">listings.* (Listing, Category, </w:t>
            </w:r>
            <w:r w:rsidRPr="008D0803">
              <w:lastRenderedPageBreak/>
              <w:t>Location entities)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B14F9C" w14:textId="5E78733B" w:rsidR="000C265F" w:rsidRDefault="00DA150A">
            <w:proofErr w:type="spellStart"/>
            <w:r w:rsidRPr="00DA150A">
              <w:lastRenderedPageBreak/>
              <w:t>createListing</w:t>
            </w:r>
            <w:proofErr w:type="spellEnd"/>
            <w:r w:rsidRPr="00DA150A">
              <w:t xml:space="preserve">(request) → </w:t>
            </w:r>
            <w:proofErr w:type="spellStart"/>
            <w:r w:rsidRPr="00DA150A">
              <w:t>listingId</w:t>
            </w:r>
            <w:proofErr w:type="spellEnd"/>
            <w:r w:rsidRPr="00DA150A">
              <w:t xml:space="preserve"> · </w:t>
            </w:r>
            <w:proofErr w:type="spellStart"/>
            <w:r w:rsidRPr="00DA150A">
              <w:t>submitListing</w:t>
            </w:r>
            <w:proofErr w:type="spellEnd"/>
            <w:r w:rsidRPr="00DA150A">
              <w:t>(</w:t>
            </w:r>
            <w:proofErr w:type="spellStart"/>
            <w:r w:rsidRPr="00DA150A">
              <w:t>listingId</w:t>
            </w:r>
            <w:proofErr w:type="spellEnd"/>
            <w:r w:rsidRPr="00DA150A">
              <w:t xml:space="preserve">) → </w:t>
            </w:r>
            <w:r w:rsidRPr="00DA150A">
              <w:lastRenderedPageBreak/>
              <w:t xml:space="preserve">{status} · </w:t>
            </w:r>
            <w:proofErr w:type="spellStart"/>
            <w:r w:rsidRPr="00DA150A">
              <w:t>getActiveListings</w:t>
            </w:r>
            <w:proofErr w:type="spellEnd"/>
            <w:r w:rsidRPr="00DA150A">
              <w:t xml:space="preserve">(filters?) → Listing[] · </w:t>
            </w:r>
            <w:proofErr w:type="spellStart"/>
            <w:r w:rsidRPr="00DA150A">
              <w:t>getListingById</w:t>
            </w:r>
            <w:proofErr w:type="spellEnd"/>
            <w:r w:rsidRPr="00DA150A">
              <w:t>(</w:t>
            </w:r>
            <w:proofErr w:type="spellStart"/>
            <w:r w:rsidRPr="00DA150A">
              <w:t>listingId</w:t>
            </w:r>
            <w:proofErr w:type="spellEnd"/>
            <w:r w:rsidRPr="00DA150A">
              <w:t>) → Listing</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47E50C" w14:textId="69920F1F" w:rsidR="000C265F" w:rsidRDefault="00295D92">
            <w:r w:rsidRPr="00295D92">
              <w:lastRenderedPageBreak/>
              <w:t>Engagement, Client-facing API</w:t>
            </w:r>
          </w:p>
        </w:tc>
      </w:tr>
      <w:tr w:rsidR="000C265F" w14:paraId="5AB9D895"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500215" w14:textId="1B0503BD" w:rsidR="000C265F" w:rsidRDefault="00255A90">
            <w:r w:rsidRPr="00255A90">
              <w:t>Engagement</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6CD03F" w14:textId="61279162" w:rsidR="000C265F" w:rsidRDefault="008D0803">
            <w:r w:rsidRPr="008D0803">
              <w:t>engagement.* (</w:t>
            </w:r>
            <w:proofErr w:type="spellStart"/>
            <w:r w:rsidRPr="008D0803">
              <w:t>SavedListing</w:t>
            </w:r>
            <w:proofErr w:type="spellEnd"/>
            <w:r w:rsidRPr="008D0803">
              <w:t>, Notification entities)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7DDAF3" w14:textId="77E6BD87" w:rsidR="000C265F" w:rsidRDefault="00DA150A">
            <w:proofErr w:type="spellStart"/>
            <w:r w:rsidRPr="00DA150A">
              <w:t>saveListing</w:t>
            </w:r>
            <w:proofErr w:type="spellEnd"/>
            <w:r w:rsidRPr="00DA150A">
              <w:t>(</w:t>
            </w:r>
            <w:proofErr w:type="spellStart"/>
            <w:r w:rsidRPr="00DA150A">
              <w:t>userId</w:t>
            </w:r>
            <w:proofErr w:type="spellEnd"/>
            <w:r w:rsidRPr="00DA150A">
              <w:t xml:space="preserve">, </w:t>
            </w:r>
            <w:proofErr w:type="spellStart"/>
            <w:r w:rsidRPr="00DA150A">
              <w:t>listingId</w:t>
            </w:r>
            <w:proofErr w:type="spellEnd"/>
            <w:r w:rsidRPr="00DA150A">
              <w:t xml:space="preserve">) → void · </w:t>
            </w:r>
            <w:proofErr w:type="spellStart"/>
            <w:r w:rsidRPr="00DA150A">
              <w:t>getSavedListings</w:t>
            </w:r>
            <w:proofErr w:type="spellEnd"/>
            <w:r w:rsidRPr="00DA150A">
              <w:t>(</w:t>
            </w:r>
            <w:proofErr w:type="spellStart"/>
            <w:r w:rsidRPr="00DA150A">
              <w:t>userId</w:t>
            </w:r>
            <w:proofErr w:type="spellEnd"/>
            <w:r w:rsidRPr="00DA150A">
              <w:t xml:space="preserve">) → Listing[] · </w:t>
            </w:r>
            <w:proofErr w:type="spellStart"/>
            <w:r w:rsidRPr="00DA150A">
              <w:t>createNotification</w:t>
            </w:r>
            <w:proofErr w:type="spellEnd"/>
            <w:r w:rsidRPr="00DA150A">
              <w:t>(</w:t>
            </w:r>
            <w:proofErr w:type="spellStart"/>
            <w:r w:rsidRPr="00DA150A">
              <w:t>userId</w:t>
            </w:r>
            <w:proofErr w:type="spellEnd"/>
            <w:r w:rsidRPr="00DA150A">
              <w:t xml:space="preserve">) → </w:t>
            </w:r>
            <w:proofErr w:type="spellStart"/>
            <w:r w:rsidRPr="00DA150A">
              <w:t>notificationId</w:t>
            </w:r>
            <w:proofErr w:type="spellEnd"/>
            <w:r w:rsidRPr="00DA150A">
              <w:t xml:space="preserve"> · </w:t>
            </w:r>
            <w:proofErr w:type="spellStart"/>
            <w:r w:rsidRPr="00DA150A">
              <w:t>getNotificationsForUser</w:t>
            </w:r>
            <w:proofErr w:type="spellEnd"/>
            <w:r w:rsidRPr="00DA150A">
              <w:t>(</w:t>
            </w:r>
            <w:proofErr w:type="spellStart"/>
            <w:r w:rsidRPr="00DA150A">
              <w:t>userId</w:t>
            </w:r>
            <w:proofErr w:type="spellEnd"/>
            <w:r w:rsidRPr="00DA150A">
              <w:t>) → Notification[]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4582DA" w14:textId="42F134D7" w:rsidR="000C265F" w:rsidRDefault="00295D92">
            <w:r w:rsidRPr="00295D92">
              <w:t>Client-facing API, Listings</w:t>
            </w:r>
          </w:p>
        </w:tc>
      </w:tr>
      <w:tr w:rsidR="000C265F" w14:paraId="54F18B6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B6C1D8" w14:textId="076F765A"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373CA8" w14:textId="5A1BFE83" w:rsidR="000C265F" w:rsidRDefault="000C265F"/>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1ED3EA" w14:textId="7EFFBAAF" w:rsidR="000C265F" w:rsidRDefault="000C265F"/>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B4C4DF" w14:textId="33A9B646" w:rsidR="000C265F" w:rsidRDefault="000C265F"/>
        </w:tc>
      </w:tr>
      <w:tr w:rsidR="000C265F" w14:paraId="7D8696FD"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7EF4DE" w14:textId="34FF4A43"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84D6CC" w14:textId="1628C44C" w:rsidR="000C265F" w:rsidRDefault="000C265F"/>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31040A" w14:textId="0D1FC081" w:rsidR="000C265F" w:rsidRDefault="000C265F"/>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874A264" w14:textId="10C26816" w:rsidR="000C265F" w:rsidRDefault="000C265F"/>
        </w:tc>
      </w:tr>
      <w:tr w:rsidR="000C265F" w14:paraId="1E6ED04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5B5EBF" w14:textId="40D0BE16"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4EA25F" w14:textId="2319325A" w:rsidR="000C265F" w:rsidRDefault="000C265F" w:rsidP="008A02E0"/>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B8004F" w14:textId="18AD70CD" w:rsidR="000C265F" w:rsidRDefault="000C265F"/>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F0C2D2" w14:textId="50CD3499" w:rsidR="000C265F" w:rsidRDefault="000C265F"/>
        </w:tc>
      </w:tr>
    </w:tbl>
    <w:p w14:paraId="1C37F88D" w14:textId="77777777" w:rsidR="000C265F" w:rsidRDefault="000C265F"/>
    <w:p w14:paraId="2A46EFC6" w14:textId="2362B300" w:rsidR="000C265F" w:rsidRDefault="0012196B" w:rsidP="007D1DF3">
      <w:pPr>
        <w:pStyle w:val="Heading2"/>
      </w:pPr>
      <w:r>
        <w:t>Cross-module communication summary</w:t>
      </w:r>
    </w:p>
    <w:p w14:paraId="7E693B65" w14:textId="68A0BE96" w:rsidR="000C265F" w:rsidRDefault="0012196B">
      <w:pPr>
        <w:spacing w:before="60" w:after="40"/>
      </w:pPr>
      <w:r>
        <w:t xml:space="preserve">Complete one row per inter-module or inter-service communication path shown in the component diagram. This table must correspond exactly to the arrows on the diagram and to the cross-boundary references annotated in </w:t>
      </w:r>
      <w:r w:rsidR="00442548">
        <w:t xml:space="preserve">the </w:t>
      </w:r>
      <w:r w:rsidR="00E009B4">
        <w:t xml:space="preserve">annotated </w:t>
      </w:r>
      <w:r w:rsidR="00442548">
        <w:t>domain</w:t>
      </w:r>
      <w:r w:rsidR="00AA672D">
        <w:t xml:space="preserve"> </w:t>
      </w:r>
      <w:r w:rsidR="00442548">
        <w:t>model (</w:t>
      </w:r>
      <w:r>
        <w:t xml:space="preserve">Portfolio Item </w:t>
      </w:r>
      <w:r w:rsidR="008A50FB">
        <w:t>3</w:t>
      </w:r>
      <w:r w:rsidR="00442548">
        <w:t>)</w:t>
      </w:r>
      <w:r>
        <w:t>.</w:t>
      </w:r>
    </w:p>
    <w:p w14:paraId="261881F0"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1669"/>
        <w:gridCol w:w="3101"/>
        <w:gridCol w:w="2921"/>
      </w:tblGrid>
      <w:tr w:rsidR="000C265F" w14:paraId="3ED266CF"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53D8B6A" w14:textId="77777777" w:rsidR="000C265F" w:rsidRDefault="0012196B">
            <w:r>
              <w:rPr>
                <w:b/>
                <w:bCs/>
                <w:sz w:val="19"/>
                <w:szCs w:val="19"/>
              </w:rPr>
              <w:t>Caller</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51A0FF6" w14:textId="77777777" w:rsidR="000C265F" w:rsidRDefault="0012196B">
            <w:r>
              <w:rPr>
                <w:b/>
                <w:bCs/>
                <w:sz w:val="19"/>
                <w:szCs w:val="19"/>
              </w:rPr>
              <w:t>Callee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3E341E3" w14:textId="77777777" w:rsidR="000C265F" w:rsidRDefault="0012196B">
            <w:r>
              <w:rPr>
                <w:b/>
                <w:bCs/>
                <w:sz w:val="19"/>
                <w:szCs w:val="19"/>
              </w:rPr>
              <w:t>Operation / event</w:t>
            </w:r>
          </w:p>
        </w:tc>
        <w:tc>
          <w:tcPr>
            <w:tcW w:w="38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0635C22" w14:textId="77777777" w:rsidR="000C265F" w:rsidRDefault="0012196B">
            <w:r>
              <w:rPr>
                <w:b/>
                <w:bCs/>
                <w:sz w:val="19"/>
                <w:szCs w:val="19"/>
              </w:rPr>
              <w:t>Justification for this communication path</w:t>
            </w:r>
          </w:p>
        </w:tc>
      </w:tr>
      <w:tr w:rsidR="000C265F" w14:paraId="7F87329B"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BEE09A" w14:textId="6671AAC1" w:rsidR="000C265F" w:rsidRDefault="00567B5A">
            <w:r w:rsidRPr="00567B5A">
              <w:t>Listings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BB3FC6" w14:textId="3E95F4CD" w:rsidR="000C265F" w:rsidRDefault="008A4745">
            <w:r w:rsidRPr="008A4745">
              <w:t>Identity &amp; Access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8A61E0" w14:textId="758E70EF" w:rsidR="000C265F" w:rsidRDefault="007C4A3F" w:rsidP="006421EC">
            <w:proofErr w:type="spellStart"/>
            <w:r w:rsidRPr="007C4A3F">
              <w:t>verifyOrgStatus</w:t>
            </w:r>
            <w:proofErr w:type="spellEnd"/>
            <w:r w:rsidRPr="007C4A3F">
              <w:t>(</w:t>
            </w:r>
            <w:proofErr w:type="spellStart"/>
            <w:r w:rsidRPr="007C4A3F">
              <w:t>orgId</w:t>
            </w:r>
            <w:proofErr w:type="spellEnd"/>
            <w:r w:rsidRPr="007C4A3F">
              <w:t>) [synchronous]</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D9AB22" w14:textId="3A19BD8F" w:rsidR="000C265F" w:rsidRDefault="00813E81">
            <w:r w:rsidRPr="00813E81">
              <w:t>Before a listing is submitted, the system must verify that the organization is approved.</w:t>
            </w:r>
          </w:p>
        </w:tc>
      </w:tr>
      <w:tr w:rsidR="000C265F" w14:paraId="6C23CF5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AD5CDF" w14:textId="56B6B080" w:rsidR="000C265F" w:rsidRDefault="00813E81" w:rsidP="00813E81">
            <w:r w:rsidRPr="00813E81">
              <w:t>Identity &amp; Access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D09488" w14:textId="06D2A165" w:rsidR="000C265F" w:rsidRDefault="00813E81">
            <w:r w:rsidRPr="00813E81">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DEDDC0" w14:textId="6B62BF46" w:rsidR="000C265F" w:rsidRDefault="00813598">
            <w:proofErr w:type="spellStart"/>
            <w:r w:rsidRPr="00813598">
              <w:t>UserRegistered</w:t>
            </w:r>
            <w:proofErr w:type="spellEnd"/>
            <w:r w:rsidRPr="00813598">
              <w:t xml:space="preserve"> Event [ASYNC]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EE0ADE" w14:textId="37EB05A7" w:rsidR="000C265F" w:rsidRDefault="00813598">
            <w:r w:rsidRPr="00813598">
              <w:t>Registration events are published for later approval processing</w:t>
            </w:r>
          </w:p>
        </w:tc>
      </w:tr>
      <w:tr w:rsidR="000C265F" w14:paraId="4CDEB447"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D5737A" w14:textId="71272890" w:rsidR="000C265F" w:rsidRDefault="00813598">
            <w:r w:rsidRPr="00813598">
              <w:t>Internal Event Bus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BBDE5E" w14:textId="4167282A" w:rsidR="000C265F" w:rsidRDefault="008A4745">
            <w:r w:rsidRPr="008A4745">
              <w:t>Listings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4EAE30" w14:textId="2823D22E" w:rsidR="000C265F" w:rsidRDefault="00813598">
            <w:proofErr w:type="spellStart"/>
            <w:r w:rsidRPr="00813598">
              <w:t>UserApproved</w:t>
            </w:r>
            <w:proofErr w:type="spellEnd"/>
            <w:r w:rsidRPr="00813598">
              <w:t>/</w:t>
            </w:r>
            <w:proofErr w:type="spellStart"/>
            <w:r w:rsidRPr="00813598">
              <w:t>UserRejected</w:t>
            </w:r>
            <w:proofErr w:type="spellEnd"/>
            <w:r w:rsidRPr="00813598">
              <w:t xml:space="preserve"> Event [ASYNC]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7D52CF" w14:textId="64F5A800" w:rsidR="000C265F" w:rsidRDefault="00EA17CA">
            <w:r w:rsidRPr="00EA17CA">
              <w:t>Listing permissions depend on whether an organization has been approved.</w:t>
            </w:r>
          </w:p>
        </w:tc>
      </w:tr>
      <w:tr w:rsidR="000C265F" w14:paraId="6CF9E22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6B6E2FC" w14:textId="4AD4D98F" w:rsidR="000C265F" w:rsidRDefault="00EA17CA">
            <w:r w:rsidRPr="00EA17CA">
              <w:t>Listings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2E9333" w14:textId="6B705F23" w:rsidR="000C265F" w:rsidRDefault="00230712">
            <w:r w:rsidRPr="00230712">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D1C119" w14:textId="18A27A6B" w:rsidR="000C265F" w:rsidRDefault="00230712">
            <w:proofErr w:type="spellStart"/>
            <w:r w:rsidRPr="00230712">
              <w:t>NewListingPublished</w:t>
            </w:r>
            <w:proofErr w:type="spellEnd"/>
            <w:r w:rsidRPr="00230712">
              <w:t xml:space="preserve"> Event [ASYNC]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E9D76A" w14:textId="67FFA0F3" w:rsidR="000C265F" w:rsidRDefault="00230712">
            <w:r w:rsidRPr="00230712">
              <w:t xml:space="preserve">When a listing is approved, an event is </w:t>
            </w:r>
            <w:r w:rsidRPr="00230712">
              <w:lastRenderedPageBreak/>
              <w:t>published so notifications can be generated.</w:t>
            </w:r>
          </w:p>
        </w:tc>
      </w:tr>
      <w:tr w:rsidR="000C265F" w14:paraId="75BE787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53075" w14:textId="4C17531D" w:rsidR="000C265F" w:rsidRDefault="00265309">
            <w:r w:rsidRPr="00265309">
              <w:lastRenderedPageBreak/>
              <w:t>Internal Event Bus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00C6F4" w14:textId="30319EC0" w:rsidR="000C265F" w:rsidRDefault="00265309">
            <w:r w:rsidRPr="00265309">
              <w:t>Engagement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DD5F4D" w14:textId="26072A02" w:rsidR="000C265F" w:rsidRDefault="00265309">
            <w:r w:rsidRPr="00265309">
              <w:t>Sending Notification Event [ASYNC]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9DCC96" w14:textId="5382A0F3" w:rsidR="000C265F" w:rsidRDefault="00265309">
            <w:r w:rsidRPr="00265309">
              <w:t>Engagement receives notification events when new approved listings become available.</w:t>
            </w:r>
          </w:p>
        </w:tc>
      </w:tr>
      <w:tr w:rsidR="000C265F" w14:paraId="7EC52CB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219075" w14:textId="69E6EE4F" w:rsidR="000C265F" w:rsidRDefault="00C1775F">
            <w:r w:rsidRPr="00C1775F">
              <w:t>Engagement</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AF96C5" w14:textId="27C51F5E" w:rsidR="000C265F" w:rsidRDefault="00C1775F">
            <w:r w:rsidRPr="00C1775F">
              <w:t>Push Notification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437DB3B" w14:textId="4758CAD7" w:rsidR="000C265F" w:rsidRDefault="00C1775F">
            <w:proofErr w:type="spellStart"/>
            <w:r>
              <w:t>s</w:t>
            </w:r>
            <w:r w:rsidRPr="00C1775F">
              <w:t>endNotification</w:t>
            </w:r>
            <w:proofErr w:type="spellEnd"/>
            <w:r w:rsidRPr="00C1775F">
              <w:t>(notification) [WEBHOOK/API]</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E25434" w14:textId="09977919" w:rsidR="000C265F" w:rsidRDefault="00C1775F">
            <w:r w:rsidRPr="00C1775F">
              <w:t>Sends push notifications to students about approved listings.</w:t>
            </w:r>
          </w:p>
        </w:tc>
      </w:tr>
      <w:tr w:rsidR="000C265F" w14:paraId="1CA4924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50B8C0" w14:textId="16423691"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CC82FA" w14:textId="5730E394"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C999F1" w14:textId="756FA599"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23ACAF" w14:textId="35DC3D79" w:rsidR="000C265F" w:rsidRDefault="000C265F"/>
        </w:tc>
      </w:tr>
    </w:tbl>
    <w:p w14:paraId="4C86EA79" w14:textId="5E5D3A13" w:rsidR="000C265F" w:rsidRDefault="000C265F" w:rsidP="00FF77C0"/>
    <w:p w14:paraId="6EDDFFAB" w14:textId="77777777" w:rsidR="000C265F" w:rsidRDefault="0012196B" w:rsidP="00B37CD4">
      <w:pPr>
        <w:pStyle w:val="Heading2"/>
      </w:pPr>
      <w:r>
        <w:t>Integration pattern summary</w:t>
      </w:r>
    </w:p>
    <w:p w14:paraId="55A6298C" w14:textId="399BF686" w:rsidR="000C265F" w:rsidRDefault="0012196B" w:rsidP="00F92229">
      <w:r>
        <w:t>Complete one row per significant integration in your system</w:t>
      </w:r>
      <w:r w:rsidR="001B4222">
        <w:t>;</w:t>
      </w:r>
      <w:r>
        <w:t xml:space="preserve"> both internal (module to module) and external (module to external system). All patterns must be one of the five covered in the Week </w:t>
      </w:r>
      <w:r w:rsidR="001B4222">
        <w:t>6</w:t>
      </w:r>
      <w:r>
        <w:t xml:space="preserve"> lecture. The pattern column must match what is shown in the component diagram (Section C). ADR-0</w:t>
      </w:r>
      <w:r w:rsidR="0067609E">
        <w:t>1</w:t>
      </w:r>
      <w:r>
        <w:t xml:space="preserve"> must justify the pattern chosen for at least the two most significant integrations.</w:t>
      </w:r>
    </w:p>
    <w:p w14:paraId="6294C563"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60"/>
        <w:gridCol w:w="5800"/>
      </w:tblGrid>
      <w:tr w:rsidR="000C265F" w14:paraId="545A3A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0654587" w14:textId="77777777" w:rsidR="000C265F" w:rsidRDefault="0012196B">
            <w:r>
              <w:rPr>
                <w:b/>
                <w:bCs/>
                <w:sz w:val="19"/>
                <w:szCs w:val="19"/>
              </w:rPr>
              <w:t>Pattern</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829085C" w14:textId="77777777" w:rsidR="000C265F" w:rsidRDefault="0012196B">
            <w:r>
              <w:rPr>
                <w:b/>
                <w:bCs/>
                <w:sz w:val="19"/>
                <w:szCs w:val="19"/>
              </w:rPr>
              <w:t>Abbreviation</w:t>
            </w:r>
          </w:p>
        </w:tc>
        <w:tc>
          <w:tcPr>
            <w:tcW w:w="5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3293BA" w14:textId="77777777" w:rsidR="000C265F" w:rsidRDefault="0012196B">
            <w:r>
              <w:rPr>
                <w:b/>
                <w:bCs/>
                <w:sz w:val="19"/>
                <w:szCs w:val="19"/>
              </w:rPr>
              <w:t>Use when</w:t>
            </w:r>
          </w:p>
        </w:tc>
      </w:tr>
      <w:tr w:rsidR="00F92229" w:rsidRPr="00F92229" w14:paraId="77BB254E"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48E004C" w14:textId="77777777" w:rsidR="000C265F" w:rsidRPr="00F92229" w:rsidRDefault="0012196B">
            <w:pPr>
              <w:rPr>
                <w:color w:val="000000" w:themeColor="text1"/>
              </w:rPr>
            </w:pPr>
            <w:r w:rsidRPr="00F92229">
              <w:rPr>
                <w:b/>
                <w:bCs/>
                <w:color w:val="000000" w:themeColor="text1"/>
                <w:sz w:val="19"/>
                <w:szCs w:val="19"/>
              </w:rPr>
              <w:t>Synchronous request-reply</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6AE1DD3" w14:textId="77777777" w:rsidR="000C265F" w:rsidRPr="00F92229" w:rsidRDefault="0012196B">
            <w:pPr>
              <w:jc w:val="center"/>
              <w:rPr>
                <w:color w:val="000000" w:themeColor="text1"/>
              </w:rPr>
            </w:pPr>
            <w:r w:rsidRPr="00F92229">
              <w:rPr>
                <w:b/>
                <w:bCs/>
                <w:color w:val="000000" w:themeColor="text1"/>
                <w:sz w:val="19"/>
                <w:szCs w:val="19"/>
              </w:rPr>
              <w:t>SYNC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BB2D07" w14:textId="77777777" w:rsidR="000C265F" w:rsidRPr="00F92229" w:rsidRDefault="0012196B">
            <w:pPr>
              <w:rPr>
                <w:color w:val="000000" w:themeColor="text1"/>
              </w:rPr>
            </w:pPr>
            <w:r w:rsidRPr="00F92229">
              <w:rPr>
                <w:color w:val="000000" w:themeColor="text1"/>
                <w:sz w:val="18"/>
                <w:szCs w:val="18"/>
              </w:rPr>
              <w:t>The caller needs an immediate answer to proceed. Fast, simple, creates temporal coupling.</w:t>
            </w:r>
          </w:p>
        </w:tc>
      </w:tr>
      <w:tr w:rsidR="00F92229" w:rsidRPr="00F92229" w14:paraId="014EB74D"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1931147" w14:textId="77777777" w:rsidR="000C265F" w:rsidRPr="00F92229" w:rsidRDefault="0012196B">
            <w:pPr>
              <w:rPr>
                <w:color w:val="000000" w:themeColor="text1"/>
              </w:rPr>
            </w:pPr>
            <w:r w:rsidRPr="00F92229">
              <w:rPr>
                <w:b/>
                <w:bCs/>
                <w:color w:val="000000" w:themeColor="text1"/>
                <w:sz w:val="19"/>
                <w:szCs w:val="19"/>
              </w:rPr>
              <w:t>Async message queue</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20AB8DE" w14:textId="77777777" w:rsidR="000C265F" w:rsidRPr="00F92229" w:rsidRDefault="0012196B">
            <w:pPr>
              <w:jc w:val="center"/>
              <w:rPr>
                <w:color w:val="000000" w:themeColor="text1"/>
              </w:rPr>
            </w:pPr>
            <w:r w:rsidRPr="00F92229">
              <w:rPr>
                <w:b/>
                <w:bCs/>
                <w:color w:val="000000" w:themeColor="text1"/>
                <w:sz w:val="19"/>
                <w:szCs w:val="19"/>
              </w:rPr>
              <w:t>QUEUE</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06301F3" w14:textId="77777777" w:rsidR="000C265F" w:rsidRPr="00F92229" w:rsidRDefault="0012196B">
            <w:pPr>
              <w:rPr>
                <w:color w:val="000000" w:themeColor="text1"/>
              </w:rPr>
            </w:pPr>
            <w:r w:rsidRPr="00F92229">
              <w:rPr>
                <w:color w:val="000000" w:themeColor="text1"/>
                <w:sz w:val="18"/>
                <w:szCs w:val="18"/>
              </w:rPr>
              <w:t>The result is not needed immediately. Producer and consumer decouple in time. One consumer.</w:t>
            </w:r>
          </w:p>
        </w:tc>
      </w:tr>
      <w:tr w:rsidR="00F92229" w:rsidRPr="00F92229" w14:paraId="02C9BBA1"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3DAA74A" w14:textId="77777777" w:rsidR="000C265F" w:rsidRPr="00F92229" w:rsidRDefault="0012196B">
            <w:pPr>
              <w:rPr>
                <w:color w:val="000000" w:themeColor="text1"/>
              </w:rPr>
            </w:pPr>
            <w:r w:rsidRPr="00F92229">
              <w:rPr>
                <w:b/>
                <w:bCs/>
                <w:color w:val="000000" w:themeColor="text1"/>
                <w:sz w:val="19"/>
                <w:szCs w:val="19"/>
              </w:rPr>
              <w:t>Event stream</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650A311" w14:textId="77777777" w:rsidR="000C265F" w:rsidRPr="00F92229" w:rsidRDefault="0012196B">
            <w:pPr>
              <w:jc w:val="center"/>
              <w:rPr>
                <w:color w:val="000000" w:themeColor="text1"/>
              </w:rPr>
            </w:pPr>
            <w:r w:rsidRPr="00F92229">
              <w:rPr>
                <w:b/>
                <w:bCs/>
                <w:color w:val="000000" w:themeColor="text1"/>
                <w:sz w:val="19"/>
                <w:szCs w:val="19"/>
              </w:rPr>
              <w:t>STREAM</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E8C98AB" w14:textId="77777777" w:rsidR="000C265F" w:rsidRPr="00F92229" w:rsidRDefault="0012196B">
            <w:pPr>
              <w:rPr>
                <w:color w:val="000000" w:themeColor="text1"/>
              </w:rPr>
            </w:pPr>
            <w:r w:rsidRPr="00F92229">
              <w:rPr>
                <w:color w:val="000000" w:themeColor="text1"/>
                <w:sz w:val="18"/>
                <w:szCs w:val="18"/>
              </w:rPr>
              <w:t>Multiple independent consumers need the same event. Replay required. Durable audit trail needed.</w:t>
            </w:r>
          </w:p>
        </w:tc>
      </w:tr>
      <w:tr w:rsidR="00F92229" w:rsidRPr="00F92229" w14:paraId="31D7916F"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2FCB5C" w14:textId="77777777" w:rsidR="000C265F" w:rsidRPr="00F92229" w:rsidRDefault="0012196B">
            <w:pPr>
              <w:rPr>
                <w:color w:val="000000" w:themeColor="text1"/>
              </w:rPr>
            </w:pPr>
            <w:r w:rsidRPr="00F92229">
              <w:rPr>
                <w:b/>
                <w:bCs/>
                <w:color w:val="000000" w:themeColor="text1"/>
                <w:sz w:val="19"/>
                <w:szCs w:val="19"/>
              </w:rPr>
              <w:t>Webhook</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49940EC" w14:textId="77777777" w:rsidR="000C265F" w:rsidRPr="00F92229" w:rsidRDefault="0012196B">
            <w:pPr>
              <w:jc w:val="center"/>
              <w:rPr>
                <w:color w:val="000000" w:themeColor="text1"/>
              </w:rPr>
            </w:pPr>
            <w:r w:rsidRPr="00F92229">
              <w:rPr>
                <w:b/>
                <w:bCs/>
                <w:color w:val="000000" w:themeColor="text1"/>
                <w:sz w:val="19"/>
                <w:szCs w:val="19"/>
              </w:rPr>
              <w:t>WEBHOOK</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65C6690" w14:textId="77777777" w:rsidR="000C265F" w:rsidRPr="00F92229" w:rsidRDefault="0012196B">
            <w:pPr>
              <w:rPr>
                <w:color w:val="000000" w:themeColor="text1"/>
              </w:rPr>
            </w:pPr>
            <w:r w:rsidRPr="00F92229">
              <w:rPr>
                <w:color w:val="000000" w:themeColor="text1"/>
                <w:sz w:val="18"/>
                <w:szCs w:val="18"/>
              </w:rPr>
              <w:t>An external system pushes notifications to your system on events it generates.</w:t>
            </w:r>
          </w:p>
        </w:tc>
      </w:tr>
      <w:tr w:rsidR="00F92229" w:rsidRPr="00F92229" w14:paraId="1F034856"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5F3111D" w14:textId="77777777" w:rsidR="000C265F" w:rsidRPr="00F92229" w:rsidRDefault="0012196B">
            <w:pPr>
              <w:rPr>
                <w:color w:val="000000" w:themeColor="text1"/>
              </w:rPr>
            </w:pPr>
            <w:r w:rsidRPr="00F92229">
              <w:rPr>
                <w:b/>
                <w:bCs/>
                <w:color w:val="000000" w:themeColor="text1"/>
                <w:sz w:val="19"/>
                <w:szCs w:val="19"/>
              </w:rPr>
              <w:t>In-process event bus</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8E44B71" w14:textId="77777777" w:rsidR="000C265F" w:rsidRPr="00F92229" w:rsidRDefault="0012196B">
            <w:pPr>
              <w:jc w:val="center"/>
              <w:rPr>
                <w:color w:val="000000" w:themeColor="text1"/>
              </w:rPr>
            </w:pPr>
            <w:r w:rsidRPr="00F92229">
              <w:rPr>
                <w:b/>
                <w:bCs/>
                <w:color w:val="000000" w:themeColor="text1"/>
                <w:sz w:val="19"/>
                <w:szCs w:val="19"/>
              </w:rPr>
              <w:t>INPROC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92F19F2" w14:textId="77777777" w:rsidR="000C265F" w:rsidRPr="00F92229" w:rsidRDefault="0012196B">
            <w:pPr>
              <w:rPr>
                <w:color w:val="000000" w:themeColor="text1"/>
              </w:rPr>
            </w:pPr>
            <w:r w:rsidRPr="00F92229">
              <w:rPr>
                <w:color w:val="000000" w:themeColor="text1"/>
                <w:sz w:val="18"/>
                <w:szCs w:val="18"/>
              </w:rPr>
              <w:t>Modular monolith only. Async decoupling within a single process. Lighter than a message queue.</w:t>
            </w:r>
          </w:p>
        </w:tc>
      </w:tr>
    </w:tbl>
    <w:p w14:paraId="5BFAC29D" w14:textId="02F42D89" w:rsidR="000C265F" w:rsidRDefault="000C265F"/>
    <w:p w14:paraId="4E663A71" w14:textId="399D2035" w:rsidR="00B37CD4" w:rsidRDefault="00B37CD4" w:rsidP="00B37CD4">
      <w:pPr>
        <w:pStyle w:val="Heading3"/>
      </w:pPr>
      <w:r>
        <w:t xml:space="preserve">Integration pattern rationale.  </w:t>
      </w:r>
    </w:p>
    <w:p w14:paraId="32C2406A" w14:textId="77777777" w:rsidR="00B37CD4" w:rsidRDefault="00B37CD4" w:rsidP="00B37CD4">
      <w:pPr>
        <w:rPr>
          <w:sz w:val="20"/>
          <w:szCs w:val="20"/>
        </w:rPr>
      </w:pPr>
      <w:r>
        <w:rPr>
          <w:sz w:val="20"/>
          <w:szCs w:val="20"/>
        </w:rPr>
        <w:t xml:space="preserve">The rationale should answer the three Week 6 decision questions: </w:t>
      </w:r>
    </w:p>
    <w:p w14:paraId="10F30979" w14:textId="77777777" w:rsidR="00B37CD4" w:rsidRDefault="00B37CD4" w:rsidP="00B37CD4">
      <w:pPr>
        <w:pStyle w:val="ListParagraph"/>
        <w:numPr>
          <w:ilvl w:val="0"/>
          <w:numId w:val="6"/>
        </w:numPr>
        <w:rPr>
          <w:sz w:val="20"/>
          <w:szCs w:val="20"/>
        </w:rPr>
      </w:pPr>
      <w:r w:rsidRPr="00B37CD4">
        <w:rPr>
          <w:sz w:val="20"/>
          <w:szCs w:val="20"/>
        </w:rPr>
        <w:t xml:space="preserve">Does the caller need an immediate response? </w:t>
      </w:r>
    </w:p>
    <w:p w14:paraId="26F79271" w14:textId="77777777" w:rsidR="00B37CD4" w:rsidRDefault="00B37CD4" w:rsidP="00B37CD4">
      <w:pPr>
        <w:pStyle w:val="ListParagraph"/>
        <w:numPr>
          <w:ilvl w:val="0"/>
          <w:numId w:val="6"/>
        </w:numPr>
        <w:rPr>
          <w:sz w:val="20"/>
          <w:szCs w:val="20"/>
        </w:rPr>
      </w:pPr>
      <w:r w:rsidRPr="00B37CD4">
        <w:rPr>
          <w:sz w:val="20"/>
          <w:szCs w:val="20"/>
        </w:rPr>
        <w:t xml:space="preserve">Does one consumer handle this or do multiple consumers react independently? </w:t>
      </w:r>
    </w:p>
    <w:p w14:paraId="2A2D70EC" w14:textId="77777777" w:rsidR="00B37CD4" w:rsidRDefault="00B37CD4" w:rsidP="00B37CD4">
      <w:pPr>
        <w:pStyle w:val="ListParagraph"/>
        <w:numPr>
          <w:ilvl w:val="0"/>
          <w:numId w:val="6"/>
        </w:numPr>
        <w:spacing w:after="60"/>
        <w:rPr>
          <w:sz w:val="20"/>
          <w:szCs w:val="20"/>
        </w:rPr>
      </w:pPr>
      <w:r w:rsidRPr="00B37CD4">
        <w:rPr>
          <w:sz w:val="20"/>
          <w:szCs w:val="20"/>
        </w:rPr>
        <w:t xml:space="preserve">Is this communication with an external system that pushes notifications? </w:t>
      </w:r>
    </w:p>
    <w:p w14:paraId="11256C2E" w14:textId="369027C8" w:rsidR="00453FCD" w:rsidRPr="00B37CD4" w:rsidRDefault="00B37CD4" w:rsidP="00B37CD4">
      <w:pPr>
        <w:rPr>
          <w:sz w:val="20"/>
          <w:szCs w:val="20"/>
        </w:rPr>
      </w:pPr>
      <w:r w:rsidRPr="00B37CD4">
        <w:rPr>
          <w:sz w:val="20"/>
          <w:szCs w:val="20"/>
        </w:rPr>
        <w:t>A rationale that states only 'we chose X because it is simpler' has not applied the decision framework.</w:t>
      </w:r>
    </w:p>
    <w:p w14:paraId="1EA4F28F" w14:textId="77777777" w:rsidR="00B37CD4" w:rsidRDefault="00B37CD4" w:rsidP="00B37C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2000"/>
        <w:gridCol w:w="2000"/>
        <w:gridCol w:w="2880"/>
      </w:tblGrid>
      <w:tr w:rsidR="000C265F" w14:paraId="18143040" w14:textId="77777777">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E08E3CB" w14:textId="77777777" w:rsidR="000C265F" w:rsidRDefault="0012196B">
            <w:r>
              <w:rPr>
                <w:b/>
                <w:bCs/>
                <w:sz w:val="19"/>
                <w:szCs w:val="19"/>
              </w:rPr>
              <w:lastRenderedPageBreak/>
              <w:t>#</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617A5A7" w14:textId="77777777" w:rsidR="000C265F" w:rsidRDefault="0012196B">
            <w:r>
              <w:rPr>
                <w:b/>
                <w:bCs/>
                <w:sz w:val="19"/>
                <w:szCs w:val="19"/>
              </w:rPr>
              <w:t>From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3AFFBE" w14:textId="77777777" w:rsidR="000C265F" w:rsidRDefault="0012196B">
            <w:r>
              <w:rPr>
                <w:b/>
                <w:bCs/>
                <w:sz w:val="19"/>
                <w:szCs w:val="19"/>
              </w:rPr>
              <w:t>To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71CA1A" w14:textId="77777777" w:rsidR="000C265F" w:rsidRDefault="0012196B">
            <w:r>
              <w:rPr>
                <w:b/>
                <w:bCs/>
                <w:sz w:val="19"/>
                <w:szCs w:val="19"/>
              </w:rPr>
              <w:t>Pattern</w:t>
            </w:r>
          </w:p>
        </w:tc>
        <w:tc>
          <w:tcPr>
            <w:tcW w:w="28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6633C7C" w14:textId="50DF5133" w:rsidR="000C265F" w:rsidRDefault="0012196B">
            <w:r>
              <w:rPr>
                <w:b/>
                <w:bCs/>
                <w:sz w:val="19"/>
                <w:szCs w:val="19"/>
              </w:rPr>
              <w:t>Rationale</w:t>
            </w:r>
            <w:r w:rsidR="00B37CD4">
              <w:rPr>
                <w:b/>
                <w:bCs/>
                <w:sz w:val="19"/>
                <w:szCs w:val="19"/>
              </w:rPr>
              <w:t>;</w:t>
            </w:r>
            <w:r>
              <w:rPr>
                <w:b/>
                <w:bCs/>
                <w:sz w:val="19"/>
                <w:szCs w:val="19"/>
              </w:rPr>
              <w:t xml:space="preserve"> why this pattern for this integration?</w:t>
            </w:r>
          </w:p>
        </w:tc>
      </w:tr>
      <w:tr w:rsidR="000C265F" w14:paraId="2C14825A"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98BBA80" w14:textId="77777777" w:rsidR="000C265F" w:rsidRDefault="0012196B">
            <w:pPr>
              <w:jc w:val="center"/>
            </w:pPr>
            <w:r>
              <w:rPr>
                <w:b/>
                <w:bCs/>
                <w:color w:val="666666"/>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7EA3A1" w14:textId="3B94A195" w:rsidR="000C265F" w:rsidRDefault="006421EC">
            <w:r>
              <w:t>Listing</w:t>
            </w:r>
            <w:r w:rsidR="00257344">
              <w:t>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583D3D" w14:textId="3F707D6F" w:rsidR="000C265F" w:rsidRDefault="00257344">
            <w:r w:rsidRPr="00257344">
              <w:t>Identity &amp; Access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3240A0" w14:textId="77777777" w:rsidR="000C265F" w:rsidRDefault="0012196B">
            <w:r>
              <w:rPr>
                <w:color w:val="666666"/>
                <w:sz w:val="17"/>
                <w:szCs w:val="17"/>
              </w:rPr>
              <w:t xml:space="preserve">Select: </w:t>
            </w:r>
            <w:r w:rsidRPr="006421EC">
              <w:rPr>
                <w:color w:val="666666"/>
                <w:sz w:val="17"/>
                <w:szCs w:val="17"/>
                <w:shd w:val="clear" w:color="auto" w:fill="FFFF00"/>
              </w:rPr>
              <w:t>Synchronous request-reply</w:t>
            </w:r>
            <w:r>
              <w:rPr>
                <w:color w:val="666666"/>
                <w:sz w:val="17"/>
                <w:szCs w:val="17"/>
              </w:rPr>
              <w:t xml:space="preserve">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3E61085" w14:textId="36B41285" w:rsidR="000C265F" w:rsidRDefault="00EF5F72">
            <w:r w:rsidRPr="00EF5F72">
              <w:t>Does the caller need an immediate response? Yes. The Listings module must immediately verify that the organization is approved before allowing a listing to be submitted. One consumer? Yes. Pattern: SYNC.</w:t>
            </w:r>
          </w:p>
        </w:tc>
      </w:tr>
      <w:tr w:rsidR="000C265F" w14:paraId="39A7F735"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9D98DD7" w14:textId="77777777" w:rsidR="000C265F" w:rsidRDefault="0012196B">
            <w:pPr>
              <w:jc w:val="center"/>
            </w:pPr>
            <w:r>
              <w:rPr>
                <w:b/>
                <w:bCs/>
                <w:color w:val="666666"/>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232E1A" w14:textId="6C23C6E1" w:rsidR="000C265F" w:rsidRDefault="00EF5F72">
            <w:r w:rsidRPr="00EF5F72">
              <w:t>Identity &amp; Access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AC4960" w14:textId="10A55463" w:rsidR="000C265F" w:rsidRDefault="00020D55">
            <w:r w:rsidRPr="00020D55">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87CEFA" w14:textId="6F51BF41" w:rsidR="000C265F" w:rsidRDefault="0012196B">
            <w:r w:rsidRPr="00020D55">
              <w:rPr>
                <w:color w:val="666666"/>
                <w:sz w:val="17"/>
                <w:szCs w:val="17"/>
              </w:rPr>
              <w:t>Select:</w:t>
            </w:r>
            <w:r w:rsidR="00020D55">
              <w:rPr>
                <w:color w:val="666666"/>
                <w:sz w:val="17"/>
                <w:szCs w:val="17"/>
              </w:rPr>
              <w:t xml:space="preserve"> </w:t>
            </w:r>
            <w:r w:rsidR="00020D55">
              <w:rPr>
                <w:color w:val="666666"/>
                <w:sz w:val="17"/>
                <w:szCs w:val="17"/>
              </w:rPr>
              <w:t>Synchronous request-reply</w:t>
            </w:r>
            <w:r w:rsidRPr="00020D55">
              <w:rPr>
                <w:color w:val="666666"/>
                <w:sz w:val="17"/>
                <w:szCs w:val="17"/>
              </w:rPr>
              <w:t xml:space="preserve"> / As</w:t>
            </w:r>
            <w:r>
              <w:rPr>
                <w:color w:val="666666"/>
                <w:sz w:val="17"/>
                <w:szCs w:val="17"/>
              </w:rPr>
              <w:t xml:space="preserve">ync message queue / Event stream / Webhook / </w:t>
            </w:r>
            <w:r w:rsidRPr="00020D55">
              <w:rPr>
                <w:color w:val="666666"/>
                <w:sz w:val="17"/>
                <w:szCs w:val="17"/>
                <w:highlight w:val="yellow"/>
              </w:rPr>
              <w:t>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1C2444" w14:textId="0E200931" w:rsidR="000C265F" w:rsidRDefault="00CD0B3C">
            <w:r w:rsidRPr="00CD0B3C">
              <w:t>Does the caller need an immediate response? No. User registration approval happens later and does not block the registration request. One consumer handles the event. Pattern: INPROC.</w:t>
            </w:r>
          </w:p>
        </w:tc>
      </w:tr>
      <w:tr w:rsidR="000C265F" w14:paraId="1EB7E2B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BC37010" w14:textId="77777777" w:rsidR="000C265F" w:rsidRDefault="0012196B">
            <w:pPr>
              <w:jc w:val="center"/>
            </w:pPr>
            <w:r>
              <w:rPr>
                <w:b/>
                <w:bCs/>
                <w:color w:val="666666"/>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AEFE6A" w14:textId="5243A534" w:rsidR="000C265F" w:rsidRDefault="00CD0B3C">
            <w:r w:rsidRPr="00CD0B3C">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62F1DD" w14:textId="0A235626" w:rsidR="000C265F" w:rsidRDefault="00CD0B3C">
            <w:r w:rsidRPr="00CD0B3C">
              <w:t>Listings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E57E74" w14:textId="106D9F67" w:rsidR="000C265F" w:rsidRDefault="0012196B">
            <w:r>
              <w:rPr>
                <w:color w:val="666666"/>
                <w:sz w:val="17"/>
                <w:szCs w:val="17"/>
              </w:rPr>
              <w:t xml:space="preserve">Select: </w:t>
            </w:r>
            <w:r w:rsidR="00020D55">
              <w:rPr>
                <w:color w:val="666666"/>
                <w:sz w:val="17"/>
                <w:szCs w:val="17"/>
              </w:rPr>
              <w:t xml:space="preserve">Synchronous request-reply / </w:t>
            </w:r>
            <w:r>
              <w:rPr>
                <w:color w:val="666666"/>
                <w:sz w:val="17"/>
                <w:szCs w:val="17"/>
              </w:rPr>
              <w:t xml:space="preserve">Async message queue / Event stream / Webhook / </w:t>
            </w:r>
            <w:r w:rsidRPr="00CD0B3C">
              <w:rPr>
                <w:color w:val="666666"/>
                <w:sz w:val="17"/>
                <w:szCs w:val="17"/>
                <w:highlight w:val="yellow"/>
              </w:rPr>
              <w:t>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3119CF" w14:textId="07326DBB" w:rsidR="000C265F" w:rsidRDefault="006F05F6">
            <w:r w:rsidRPr="006F05F6">
              <w:t>Does the caller need an immediate response? No. The Listings module can react after an approval decision is made. One consumer? Yes. Pattern: INPROC.</w:t>
            </w:r>
          </w:p>
        </w:tc>
      </w:tr>
      <w:tr w:rsidR="000C265F" w14:paraId="538A998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F81F32F" w14:textId="77777777" w:rsidR="000C265F" w:rsidRDefault="0012196B">
            <w:pPr>
              <w:jc w:val="center"/>
            </w:pPr>
            <w:r>
              <w:rPr>
                <w:b/>
                <w:bCs/>
                <w:color w:val="666666"/>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5AFDFC" w14:textId="0EDC9940" w:rsidR="000C265F" w:rsidRDefault="006F05F6">
            <w:r>
              <w:t>Listings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CE70F5" w14:textId="2B9AEA77" w:rsidR="000C265F" w:rsidRDefault="006F05F6">
            <w:r w:rsidRPr="006F05F6">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2D03AA0" w14:textId="66774DBB" w:rsidR="000C265F" w:rsidRDefault="0012196B">
            <w:r>
              <w:rPr>
                <w:color w:val="666666"/>
                <w:sz w:val="17"/>
                <w:szCs w:val="17"/>
              </w:rPr>
              <w:t xml:space="preserve">Select: Synchronous request-reply / Async message queue / Event stream / </w:t>
            </w:r>
            <w:r w:rsidR="00020D55">
              <w:rPr>
                <w:color w:val="666666"/>
                <w:sz w:val="17"/>
                <w:szCs w:val="17"/>
              </w:rPr>
              <w:t>Webhook</w:t>
            </w:r>
            <w:r w:rsidR="00020D55">
              <w:rPr>
                <w:color w:val="666666"/>
                <w:sz w:val="17"/>
                <w:szCs w:val="17"/>
              </w:rPr>
              <w:t xml:space="preserve"> </w:t>
            </w:r>
            <w:r w:rsidR="00020D55">
              <w:rPr>
                <w:color w:val="666666"/>
                <w:sz w:val="17"/>
                <w:szCs w:val="17"/>
              </w:rPr>
              <w:t xml:space="preserve">/ </w:t>
            </w:r>
            <w:r w:rsidR="00020D55" w:rsidRPr="006F05F6">
              <w:rPr>
                <w:color w:val="666666"/>
                <w:sz w:val="17"/>
                <w:szCs w:val="17"/>
                <w:highlight w:val="yellow"/>
              </w:rPr>
              <w:t>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65DADF" w14:textId="661AC1F2" w:rsidR="000C265F" w:rsidRDefault="0080260A">
            <w:r w:rsidRPr="0080260A">
              <w:t>Does the caller need an immediate response? No. Notification generation can occur after a listing has been approved and published. Pattern: INPROC</w:t>
            </w:r>
          </w:p>
        </w:tc>
      </w:tr>
      <w:tr w:rsidR="000C265F" w14:paraId="66B34B0C"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313EFE" w14:textId="77777777" w:rsidR="000C265F" w:rsidRDefault="0012196B">
            <w:pPr>
              <w:jc w:val="center"/>
            </w:pPr>
            <w:r>
              <w:rPr>
                <w:b/>
                <w:bCs/>
                <w:color w:val="666666"/>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4A536B" w14:textId="5CC76780" w:rsidR="000C265F" w:rsidRDefault="0080260A">
            <w:r w:rsidRPr="0080260A">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EEBBD" w14:textId="33FACD38" w:rsidR="000C265F" w:rsidRDefault="0080260A">
            <w:r w:rsidRPr="0080260A">
              <w:t>Engagement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569085" w14:textId="3766E29F" w:rsidR="000C265F" w:rsidRDefault="006F05F6">
            <w:r>
              <w:rPr>
                <w:color w:val="666666"/>
                <w:sz w:val="17"/>
                <w:szCs w:val="17"/>
              </w:rPr>
              <w:t xml:space="preserve">Select: Synchronous request-reply / Async message queue / Event stream / Webhook / </w:t>
            </w:r>
            <w:r w:rsidRPr="0080260A">
              <w:rPr>
                <w:color w:val="666666"/>
                <w:sz w:val="17"/>
                <w:szCs w:val="17"/>
                <w:highlight w:val="yellow"/>
              </w:rPr>
              <w:t>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F31681" w14:textId="57EFADEA" w:rsidR="000C265F" w:rsidRDefault="00B12756">
            <w:r w:rsidRPr="00B12756">
              <w:t>Does the caller need an immediate response? No. Engagement independently reacts to new listing events and generates notifications. Pattern: INPROC.</w:t>
            </w:r>
          </w:p>
        </w:tc>
      </w:tr>
      <w:tr w:rsidR="000C265F" w14:paraId="28FCA461"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52F2B0" w14:textId="77777777" w:rsidR="000C265F" w:rsidRDefault="0012196B">
            <w:pPr>
              <w:jc w:val="center"/>
            </w:pPr>
            <w:r>
              <w:rPr>
                <w:b/>
                <w:bCs/>
                <w:color w:val="666666"/>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350FEC" w14:textId="432C6197" w:rsidR="000C265F" w:rsidRDefault="0080260A">
            <w:r w:rsidRPr="0080260A">
              <w:t>Engagement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B09D3C" w14:textId="24729B0D" w:rsidR="000C265F" w:rsidRDefault="0080260A">
            <w:r w:rsidRPr="0080260A">
              <w:t>Push Notification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8CF218" w14:textId="0E142D7F" w:rsidR="000C265F" w:rsidRDefault="006F05F6">
            <w:r>
              <w:rPr>
                <w:color w:val="666666"/>
                <w:sz w:val="17"/>
                <w:szCs w:val="17"/>
              </w:rPr>
              <w:t xml:space="preserve">Select: Synchronous request-reply / Async message queue / </w:t>
            </w:r>
            <w:r>
              <w:rPr>
                <w:color w:val="666666"/>
                <w:sz w:val="17"/>
                <w:szCs w:val="17"/>
              </w:rPr>
              <w:lastRenderedPageBreak/>
              <w:t xml:space="preserve">Event stream / </w:t>
            </w:r>
            <w:r w:rsidRPr="0080260A">
              <w:rPr>
                <w:color w:val="666666"/>
                <w:sz w:val="17"/>
                <w:szCs w:val="17"/>
                <w:highlight w:val="yellow"/>
              </w:rPr>
              <w:t>Webhook</w:t>
            </w:r>
            <w:r>
              <w:rPr>
                <w:color w:val="666666"/>
                <w:sz w:val="17"/>
                <w:szCs w:val="17"/>
              </w:rPr>
              <w:t xml:space="preserve">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3060C1" w14:textId="6E66DC6E" w:rsidR="000C265F" w:rsidRDefault="00B12756">
            <w:r w:rsidRPr="00B12756">
              <w:lastRenderedPageBreak/>
              <w:t xml:space="preserve">Is this communication with an external system that </w:t>
            </w:r>
            <w:r w:rsidRPr="00B12756">
              <w:lastRenderedPageBreak/>
              <w:t>pushes notifications? Yes. The Engagement module sends outbound notification requests to Firebase Cloud Messaging. Immediate confirmation is not required. Pattern: WEBHOOK.</w:t>
            </w:r>
          </w:p>
        </w:tc>
      </w:tr>
      <w:tr w:rsidR="000C265F" w14:paraId="0265B9D6"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F3AF606" w14:textId="77777777" w:rsidR="000C265F" w:rsidRDefault="0012196B">
            <w:pPr>
              <w:jc w:val="center"/>
            </w:pPr>
            <w:r>
              <w:rPr>
                <w:b/>
                <w:bCs/>
                <w:color w:val="666666"/>
                <w:sz w:val="18"/>
                <w:szCs w:val="18"/>
              </w:rPr>
              <w:lastRenderedPageBreak/>
              <w:t>7</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FD4DC0" w14:textId="7E9DD8A4"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9C851B" w14:textId="088CFC33"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AB4C27" w14:textId="23B3E44E" w:rsidR="000C265F" w:rsidRDefault="000C265F"/>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954ADD" w14:textId="199184BC" w:rsidR="000C265F" w:rsidRDefault="000C265F" w:rsidP="00C07BC1"/>
        </w:tc>
      </w:tr>
      <w:tr w:rsidR="000C265F" w14:paraId="3834010D" w14:textId="77777777" w:rsidTr="00C07BC1">
        <w:trPr>
          <w:trHeight w:val="1618"/>
        </w:trPr>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396E70A" w14:textId="77777777" w:rsidR="000C265F" w:rsidRDefault="0012196B">
            <w:pPr>
              <w:jc w:val="center"/>
            </w:pPr>
            <w:r>
              <w:rPr>
                <w:b/>
                <w:bCs/>
                <w:color w:val="666666"/>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2A2921" w14:textId="089FC5B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788DD6" w14:textId="34785D4B"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E62315" w14:textId="68843F2C" w:rsidR="000C265F" w:rsidRDefault="000C265F"/>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DDCBC64" w14:textId="52D24A96" w:rsidR="000C265F" w:rsidRDefault="000C265F"/>
        </w:tc>
      </w:tr>
    </w:tbl>
    <w:p w14:paraId="3E191675" w14:textId="77777777" w:rsidR="000C265F" w:rsidRDefault="000C265F"/>
    <w:p w14:paraId="329A9D8C" w14:textId="7DB12ACB" w:rsidR="00453FCD" w:rsidRDefault="00453FCD" w:rsidP="00453FCD"/>
    <w:p w14:paraId="43DCF889" w14:textId="5F229197" w:rsidR="00B37CD4" w:rsidRDefault="00B716CF" w:rsidP="00B716CF">
      <w:pPr>
        <w:pStyle w:val="Heading1"/>
      </w:pPr>
      <w:r>
        <w:t>Architecture Decision Records (ADR)</w:t>
      </w:r>
    </w:p>
    <w:p w14:paraId="08C4A9CE" w14:textId="7BB2F3B6" w:rsidR="00B716CF" w:rsidRDefault="00453FCD" w:rsidP="00B716CF">
      <w:pPr>
        <w:spacing w:before="60" w:after="80"/>
      </w:pPr>
      <w:r>
        <w:t xml:space="preserve">Two Architecture Decision Records are required. Each captures a significant, hard-to-reverse decision. Complete all fields. </w:t>
      </w:r>
      <w:r w:rsidR="00B716CF" w:rsidRPr="00B716CF">
        <w:t>The consequences section is the most analytically important part of an ADR, and the most commonly underdeveloped. Positive consequences that list only benefits and negative consequences that list 'none' are not honest. Every architectural decision makes something harder. Name it. An ADR that cannot identify any negative consequences has not been thought through seriously.</w:t>
      </w:r>
      <w:r w:rsidR="00B716CF">
        <w:t xml:space="preserve"> </w:t>
      </w:r>
    </w:p>
    <w:p w14:paraId="3709C839" w14:textId="34B5822F" w:rsidR="000C265F" w:rsidRDefault="00B716CF" w:rsidP="000B7D7B">
      <w:pPr>
        <w:spacing w:before="60" w:after="80"/>
      </w:pPr>
      <w:r>
        <w:t>Empty consequences sections or alternatives without rejection reasoning will not receive credit.</w:t>
      </w:r>
    </w:p>
    <w:p w14:paraId="6A77227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60"/>
        <w:gridCol w:w="6000"/>
      </w:tblGrid>
      <w:tr w:rsidR="000C265F" w14:paraId="2C351B05"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771FDFA" w14:textId="77777777" w:rsidR="000C265F" w:rsidRDefault="0012196B">
            <w:r>
              <w:rPr>
                <w:b/>
                <w:bCs/>
                <w:sz w:val="19"/>
                <w:szCs w:val="19"/>
              </w:rPr>
              <w:t>ADR</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B295C59" w14:textId="77777777" w:rsidR="000C265F" w:rsidRDefault="0012196B">
            <w:r>
              <w:rPr>
                <w:b/>
                <w:bCs/>
                <w:sz w:val="19"/>
                <w:szCs w:val="19"/>
              </w:rPr>
              <w:t>Decision area</w:t>
            </w:r>
          </w:p>
        </w:tc>
        <w:tc>
          <w:tcPr>
            <w:tcW w:w="6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CC8BE31" w14:textId="77777777" w:rsidR="000C265F" w:rsidRDefault="0012196B">
            <w:r>
              <w:rPr>
                <w:b/>
                <w:bCs/>
                <w:sz w:val="19"/>
                <w:szCs w:val="19"/>
              </w:rPr>
              <w:t>Guidance</w:t>
            </w:r>
          </w:p>
        </w:tc>
      </w:tr>
      <w:tr w:rsidR="000C265F" w14:paraId="7BDA3BCB"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4C5D1192" w14:textId="285729B7" w:rsidR="000C265F" w:rsidRDefault="0012196B">
            <w:pPr>
              <w:jc w:val="center"/>
            </w:pPr>
            <w:r>
              <w:rPr>
                <w:b/>
                <w:bCs/>
                <w:color w:val="993C1D"/>
                <w:sz w:val="19"/>
                <w:szCs w:val="19"/>
              </w:rPr>
              <w:t>ADR-0</w:t>
            </w:r>
            <w:r w:rsidR="007421C3">
              <w:rPr>
                <w:b/>
                <w:bCs/>
                <w:color w:val="993C1D"/>
                <w:sz w:val="19"/>
                <w:szCs w:val="19"/>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77FC43" w14:textId="37FEC3C7" w:rsidR="000C265F" w:rsidRDefault="0012196B">
            <w:r>
              <w:rPr>
                <w:b/>
                <w:bCs/>
                <w:sz w:val="19"/>
                <w:szCs w:val="19"/>
              </w:rPr>
              <w:t xml:space="preserve">Primary integration pattern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B15513B" w14:textId="77777777" w:rsidR="000C265F" w:rsidRDefault="0012196B">
            <w:r>
              <w:rPr>
                <w:sz w:val="18"/>
                <w:szCs w:val="18"/>
              </w:rPr>
              <w:t>Choose the integration pattern for the most significant inter-module or inter-service communication in your system. Apply the three decision questions. Alternatives must include at least synchronous and asynchronous options. Reference the specific integration (e.g. 'booking confirmation to notification module').</w:t>
            </w:r>
          </w:p>
        </w:tc>
      </w:tr>
      <w:tr w:rsidR="000C265F" w14:paraId="20764132"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7E34C238" w14:textId="0EE9E4F1" w:rsidR="000C265F" w:rsidRDefault="0012196B">
            <w:pPr>
              <w:jc w:val="center"/>
            </w:pPr>
            <w:r>
              <w:rPr>
                <w:b/>
                <w:bCs/>
                <w:color w:val="993C1D"/>
                <w:sz w:val="19"/>
                <w:szCs w:val="19"/>
              </w:rPr>
              <w:t>ADR-0</w:t>
            </w:r>
            <w:r w:rsidR="007421C3">
              <w:rPr>
                <w:b/>
                <w:bCs/>
                <w:color w:val="993C1D"/>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0BD8B4" w14:textId="597D1C7F" w:rsidR="000C265F" w:rsidRDefault="0012196B">
            <w:r>
              <w:rPr>
                <w:b/>
                <w:bCs/>
                <w:sz w:val="19"/>
                <w:szCs w:val="19"/>
              </w:rPr>
              <w:t xml:space="preserve">Data consistency approach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6853CB1" w14:textId="77777777" w:rsidR="000C265F" w:rsidRDefault="0012196B">
            <w:r>
              <w:rPr>
                <w:sz w:val="18"/>
                <w:szCs w:val="18"/>
              </w:rPr>
              <w:t>Document how data consistency across module or service boundaries is maintained. For a modular monolith: how schema separation is enforced and when cross-schema transactions are permitted. For microservices: acknowledge eventual consistency, name the operations most at risk, and specify which pattern (saga, outbox, or compensating approach) would be used. Alternatives must include at least one distributed approach and one simpler approach.</w:t>
            </w:r>
          </w:p>
        </w:tc>
      </w:tr>
    </w:tbl>
    <w:p w14:paraId="73AFEE68" w14:textId="77777777" w:rsidR="000C265F" w:rsidRDefault="000C265F"/>
    <w:p w14:paraId="7BCC9809" w14:textId="77777777" w:rsidR="000C265F" w:rsidRDefault="000C265F"/>
    <w:p w14:paraId="72F19C09" w14:textId="59D1EE36" w:rsidR="000C265F" w:rsidRDefault="0012196B">
      <w:pPr>
        <w:pStyle w:val="Heading2"/>
        <w:rPr>
          <w:color w:val="000000" w:themeColor="text1"/>
        </w:rPr>
      </w:pPr>
      <w:r w:rsidRPr="00DD6E78">
        <w:rPr>
          <w:color w:val="000000" w:themeColor="text1"/>
        </w:rPr>
        <w:t>ADR-</w:t>
      </w:r>
      <w:r w:rsidR="00796661">
        <w:rPr>
          <w:color w:val="000000" w:themeColor="text1"/>
        </w:rPr>
        <w:t>1</w:t>
      </w:r>
      <w:r w:rsidR="00453FCD" w:rsidRPr="00DD6E78">
        <w:rPr>
          <w:color w:val="000000" w:themeColor="text1"/>
        </w:rPr>
        <w:t>:</w:t>
      </w:r>
      <w:r w:rsidRPr="00DD6E78">
        <w:rPr>
          <w:color w:val="000000" w:themeColor="text1"/>
        </w:rPr>
        <w:t xml:space="preserve"> Primary integration pattern</w:t>
      </w:r>
    </w:p>
    <w:p w14:paraId="47E3FB7D" w14:textId="77777777" w:rsidR="000B7D7B" w:rsidRPr="00DD6E78" w:rsidRDefault="000B7D7B" w:rsidP="000B7D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D6E78" w:rsidRPr="00DD6E78" w14:paraId="10F56C8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39FBEE65" w14:textId="626D28E5" w:rsidR="000C265F" w:rsidRPr="00DD6E78" w:rsidRDefault="0012196B">
            <w:pPr>
              <w:rPr>
                <w:color w:val="000000" w:themeColor="text1"/>
              </w:rPr>
            </w:pPr>
            <w:r w:rsidRPr="00DD6E78">
              <w:rPr>
                <w:b/>
                <w:bCs/>
                <w:color w:val="000000" w:themeColor="text1"/>
              </w:rPr>
              <w:t>ADR-</w:t>
            </w:r>
            <w:r w:rsidR="00DD6E78">
              <w:rPr>
                <w:b/>
                <w:bCs/>
                <w:color w:val="000000" w:themeColor="text1"/>
              </w:rPr>
              <w:t>1</w:t>
            </w:r>
          </w:p>
        </w:tc>
      </w:tr>
      <w:tr w:rsidR="00DD6E78" w:rsidRPr="00DD6E78" w14:paraId="2AB1A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1A76D" w14:textId="77777777" w:rsidR="000C265F" w:rsidRPr="00CD1464" w:rsidRDefault="0012196B">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90CA68" w14:textId="0D7C62C4" w:rsidR="000C265F" w:rsidRPr="00153E25" w:rsidRDefault="00BA4D87">
            <w:pPr>
              <w:rPr>
                <w:color w:val="000000" w:themeColor="text1"/>
                <w:sz w:val="20"/>
                <w:szCs w:val="20"/>
              </w:rPr>
            </w:pPr>
            <w:r w:rsidRPr="00BA4D87">
              <w:rPr>
                <w:color w:val="000000" w:themeColor="text1"/>
                <w:sz w:val="20"/>
                <w:szCs w:val="20"/>
              </w:rPr>
              <w:t>Use synchronous validation and asynchronous event-driven workflows</w:t>
            </w:r>
          </w:p>
        </w:tc>
      </w:tr>
      <w:tr w:rsidR="00DD6E78" w:rsidRPr="00DD6E78" w14:paraId="2CBEE7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C883A35" w14:textId="77777777" w:rsidR="000C265F" w:rsidRPr="00CD1464" w:rsidRDefault="0012196B">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2DFFE6" w14:textId="3BF8073A" w:rsidR="000C265F" w:rsidRPr="00153E25" w:rsidRDefault="0012196B" w:rsidP="00CD146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 xml:space="preserve">Proposed   </w:t>
            </w:r>
            <w:r w:rsidRPr="0062671E">
              <w:rPr>
                <w:sz w:val="20"/>
                <w:szCs w:val="20"/>
                <w:shd w:val="clear" w:color="auto" w:fill="FFFF00"/>
              </w:rPr>
              <w:t xml:space="preserve">  Accepted     </w:t>
            </w:r>
            <w:r w:rsidRPr="00153E25">
              <w:rPr>
                <w:sz w:val="20"/>
                <w:szCs w:val="20"/>
              </w:rPr>
              <w:t>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00DD6E78" w:rsidRPr="00153E25">
              <w:rPr>
                <w:color w:val="000000" w:themeColor="text1"/>
                <w:sz w:val="20"/>
                <w:szCs w:val="20"/>
              </w:rPr>
              <w:sym w:font="Wingdings" w:char="F0DF"/>
            </w:r>
            <w:r w:rsidR="00DD6E78" w:rsidRPr="00153E25">
              <w:rPr>
                <w:color w:val="000000" w:themeColor="text1"/>
                <w:sz w:val="20"/>
                <w:szCs w:val="20"/>
              </w:rPr>
              <w:t xml:space="preserve"> </w:t>
            </w:r>
            <w:r w:rsidR="00DD6E78" w:rsidRPr="00153E25">
              <w:rPr>
                <w:i/>
                <w:iCs/>
                <w:color w:val="000000" w:themeColor="text1"/>
                <w:sz w:val="20"/>
                <w:szCs w:val="20"/>
              </w:rPr>
              <w:t>choose one</w:t>
            </w:r>
          </w:p>
        </w:tc>
      </w:tr>
      <w:tr w:rsidR="00DD6E78" w:rsidRPr="00DD6E78" w14:paraId="7D695B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C15F3" w14:textId="77777777" w:rsidR="000C265F" w:rsidRPr="00CD1464" w:rsidRDefault="0012196B">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1C2E8CA" w14:textId="6C119D72" w:rsidR="000C265F" w:rsidRPr="00153E25" w:rsidRDefault="00D10450">
            <w:pPr>
              <w:spacing w:before="80"/>
              <w:rPr>
                <w:color w:val="000000" w:themeColor="text1"/>
                <w:sz w:val="20"/>
                <w:szCs w:val="20"/>
              </w:rPr>
            </w:pPr>
            <w:r w:rsidRPr="00D10450">
              <w:rPr>
                <w:color w:val="000000" w:themeColor="text1"/>
                <w:sz w:val="20"/>
                <w:szCs w:val="20"/>
              </w:rPr>
              <w:t>The system is built as a modular monolith with three main modules: Identity &amp; Access, Listings, and Engagement. Some actions require an immediate response before the process can continue. For example, the Listings module must verify that an organization is approved before allowing a listing to be submitted. However, user approvals, listing approvals, and notifications happen after administrator review and do not require an immediate response. These workflows are handled through the Internal Event Bus.</w:t>
            </w:r>
          </w:p>
        </w:tc>
      </w:tr>
      <w:tr w:rsidR="00DD6E78" w:rsidRPr="00DD6E78" w14:paraId="5229A7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DDDDC12" w14:textId="77777777" w:rsidR="000C265F" w:rsidRPr="00CD1464" w:rsidRDefault="0012196B">
            <w:pPr>
              <w:rPr>
                <w:color w:val="000000" w:themeColor="text1"/>
                <w:sz w:val="20"/>
                <w:szCs w:val="20"/>
              </w:rPr>
            </w:pPr>
            <w:r w:rsidRPr="00CD1464">
              <w:rPr>
                <w:b/>
                <w:bCs/>
                <w:color w:val="000000" w:themeColor="text1"/>
                <w:sz w:val="20"/>
                <w:szCs w:val="20"/>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507F1F" w14:textId="2CF695E7" w:rsidR="000C265F" w:rsidRPr="00153E25" w:rsidRDefault="00D10450">
            <w:pPr>
              <w:spacing w:before="40"/>
              <w:rPr>
                <w:color w:val="000000" w:themeColor="text1"/>
                <w:sz w:val="20"/>
                <w:szCs w:val="20"/>
              </w:rPr>
            </w:pPr>
            <w:r w:rsidRPr="00D10450">
              <w:rPr>
                <w:color w:val="000000" w:themeColor="text1"/>
                <w:sz w:val="20"/>
                <w:szCs w:val="20"/>
              </w:rPr>
              <w:t>The system will use synchronous request-reply communication when immediate validation is required and asynchronous event-driven communication for approval workflows and notifications.</w:t>
            </w:r>
          </w:p>
        </w:tc>
      </w:tr>
      <w:tr w:rsidR="00DD6E78" w:rsidRPr="00DD6E78" w14:paraId="2EA154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302E832" w14:textId="77777777" w:rsidR="000C265F" w:rsidRPr="00CD1464" w:rsidRDefault="0012196B">
            <w:pPr>
              <w:rPr>
                <w:color w:val="000000" w:themeColor="text1"/>
                <w:sz w:val="20"/>
                <w:szCs w:val="20"/>
              </w:rPr>
            </w:pPr>
            <w:r w:rsidRPr="00CD1464">
              <w:rPr>
                <w:b/>
                <w:bCs/>
                <w:color w:val="000000" w:themeColor="text1"/>
                <w:sz w:val="20"/>
                <w:szCs w:val="20"/>
              </w:rPr>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41928FBE" w14:textId="3E55321D" w:rsidR="000C265F" w:rsidRPr="00153E25" w:rsidRDefault="00985165">
            <w:pPr>
              <w:rPr>
                <w:color w:val="000000" w:themeColor="text1"/>
                <w:sz w:val="20"/>
                <w:szCs w:val="20"/>
              </w:rPr>
            </w:pPr>
            <w:r w:rsidRPr="00153E25">
              <w:rPr>
                <w:color w:val="000000" w:themeColor="text1"/>
                <w:sz w:val="20"/>
                <w:szCs w:val="20"/>
              </w:rPr>
              <w:t>Complete one row per alternative. At least two alternatives are required.</w:t>
            </w:r>
          </w:p>
        </w:tc>
      </w:tr>
      <w:tr w:rsidR="00DD6E78" w:rsidRPr="00DD6E78" w14:paraId="629CFB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7E242862" w14:textId="77777777" w:rsidR="000C265F" w:rsidRPr="00CD1464" w:rsidRDefault="0012196B">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B2C785" w14:textId="7B71431D" w:rsidR="000C265F" w:rsidRPr="0062671E" w:rsidRDefault="0012196B" w:rsidP="008C39AA">
            <w:pPr>
              <w:spacing w:after="20"/>
              <w:rPr>
                <w:b/>
                <w:bCs/>
                <w:color w:val="000000" w:themeColor="text1"/>
                <w:sz w:val="20"/>
                <w:szCs w:val="20"/>
              </w:rPr>
            </w:pPr>
            <w:r w:rsidRPr="00153E25">
              <w:rPr>
                <w:b/>
                <w:bCs/>
                <w:color w:val="000000" w:themeColor="text1"/>
                <w:sz w:val="20"/>
                <w:szCs w:val="20"/>
              </w:rPr>
              <w:t>Option:</w:t>
            </w:r>
            <w:r w:rsidR="0062671E">
              <w:rPr>
                <w:b/>
                <w:bCs/>
                <w:color w:val="000000" w:themeColor="text1"/>
                <w:sz w:val="20"/>
                <w:szCs w:val="20"/>
              </w:rPr>
              <w:t xml:space="preserve"> </w:t>
            </w:r>
            <w:r w:rsidR="006F1392" w:rsidRPr="006F1392">
              <w:rPr>
                <w:b/>
                <w:bCs/>
                <w:color w:val="000000" w:themeColor="text1"/>
                <w:sz w:val="20"/>
                <w:szCs w:val="20"/>
              </w:rPr>
              <w:t>Synchronous request-reply communication for all module interactions.</w:t>
            </w:r>
            <w:r w:rsidR="006F1392" w:rsidRPr="006F1392">
              <w:rPr>
                <w:b/>
                <w:bCs/>
                <w:color w:val="000000" w:themeColor="text1"/>
                <w:sz w:val="20"/>
                <w:szCs w:val="20"/>
              </w:rPr>
              <w:br/>
              <w:t>Rejected because: approval workflows and notifications do not require immediate responses and would create unnecessary coupling between modules.</w:t>
            </w:r>
          </w:p>
        </w:tc>
      </w:tr>
      <w:tr w:rsidR="00DD6E78" w:rsidRPr="00DD6E78" w14:paraId="3E97FC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3B5A00B8" w14:textId="77777777" w:rsidR="000C265F" w:rsidRPr="00CD1464" w:rsidRDefault="0012196B">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7D4A4C" w14:textId="5038414A" w:rsidR="000C265F" w:rsidRPr="0062671E" w:rsidRDefault="008C39AA" w:rsidP="006F1392">
            <w:pPr>
              <w:spacing w:after="20"/>
              <w:rPr>
                <w:b/>
                <w:bCs/>
                <w:color w:val="000000" w:themeColor="text1"/>
                <w:sz w:val="20"/>
                <w:szCs w:val="20"/>
              </w:rPr>
            </w:pPr>
            <w:r w:rsidRPr="00153E25">
              <w:rPr>
                <w:b/>
                <w:bCs/>
                <w:color w:val="000000" w:themeColor="text1"/>
                <w:sz w:val="20"/>
                <w:szCs w:val="20"/>
              </w:rPr>
              <w:t xml:space="preserve">Option: </w:t>
            </w:r>
            <w:r w:rsidR="006F1392" w:rsidRPr="006F1392">
              <w:rPr>
                <w:b/>
                <w:bCs/>
                <w:color w:val="000000" w:themeColor="text1"/>
                <w:sz w:val="20"/>
                <w:szCs w:val="20"/>
              </w:rPr>
              <w:t>External message queue (RabbitMQ/Redis).</w:t>
            </w:r>
            <w:r w:rsidR="006F1392" w:rsidRPr="006F1392">
              <w:rPr>
                <w:b/>
                <w:bCs/>
                <w:color w:val="000000" w:themeColor="text1"/>
                <w:sz w:val="20"/>
                <w:szCs w:val="20"/>
              </w:rPr>
              <w:br/>
              <w:t>Rejected because: the system is relatively small and does not require separate messaging infrastructure.</w:t>
            </w:r>
          </w:p>
        </w:tc>
      </w:tr>
      <w:tr w:rsidR="00DD6E78" w:rsidRPr="00DD6E78" w14:paraId="577EB4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67CE2C11" w14:textId="77777777" w:rsidR="000C265F" w:rsidRPr="00CD1464" w:rsidRDefault="0012196B">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CC0F95" w14:textId="13E2B6B5" w:rsidR="000C265F" w:rsidRPr="0062671E" w:rsidRDefault="008C39AA" w:rsidP="008C39AA">
            <w:pPr>
              <w:rPr>
                <w:b/>
                <w:bCs/>
                <w:color w:val="000000" w:themeColor="text1"/>
                <w:sz w:val="20"/>
                <w:szCs w:val="20"/>
              </w:rPr>
            </w:pPr>
            <w:r w:rsidRPr="00153E25">
              <w:rPr>
                <w:b/>
                <w:bCs/>
                <w:color w:val="000000" w:themeColor="text1"/>
                <w:sz w:val="20"/>
                <w:szCs w:val="20"/>
              </w:rPr>
              <w:t xml:space="preserve">Option: </w:t>
            </w:r>
            <w:r w:rsidR="006F1392" w:rsidRPr="006F1392">
              <w:rPr>
                <w:b/>
                <w:bCs/>
                <w:color w:val="000000" w:themeColor="text1"/>
                <w:sz w:val="20"/>
                <w:szCs w:val="20"/>
              </w:rPr>
              <w:t>Direct database access between modules.</w:t>
            </w:r>
            <w:r w:rsidR="006F1392" w:rsidRPr="006F1392">
              <w:rPr>
                <w:b/>
                <w:bCs/>
                <w:color w:val="000000" w:themeColor="text1"/>
                <w:sz w:val="20"/>
                <w:szCs w:val="20"/>
              </w:rPr>
              <w:br/>
              <w:t>Rejected because: modules should communicate through interfaces and events rather than directly modifying another module's schema.</w:t>
            </w:r>
          </w:p>
        </w:tc>
      </w:tr>
      <w:tr w:rsidR="00DD6E78" w:rsidRPr="00DD6E78" w14:paraId="65D219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E8F9A0" w14:textId="77777777" w:rsidR="000C265F" w:rsidRPr="00CD1464" w:rsidRDefault="0012196B">
            <w:pPr>
              <w:rPr>
                <w:color w:val="000000" w:themeColor="text1"/>
                <w:sz w:val="20"/>
                <w:szCs w:val="20"/>
              </w:rPr>
            </w:pPr>
            <w:r w:rsidRPr="00CD1464">
              <w:rPr>
                <w:b/>
                <w:bCs/>
                <w:color w:val="000000" w:themeColor="text1"/>
                <w:sz w:val="20"/>
                <w:szCs w:val="20"/>
              </w:rPr>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6BA0A952" w14:textId="77777777" w:rsidR="00A22CA9" w:rsidRDefault="00A22CA9" w:rsidP="00A22CA9">
            <w:pPr>
              <w:pStyle w:val="ListParagraph"/>
              <w:numPr>
                <w:ilvl w:val="0"/>
                <w:numId w:val="9"/>
              </w:numPr>
              <w:spacing w:after="30"/>
              <w:rPr>
                <w:color w:val="000000" w:themeColor="text1"/>
                <w:sz w:val="20"/>
                <w:szCs w:val="20"/>
              </w:rPr>
            </w:pPr>
            <w:r w:rsidRPr="00A22CA9">
              <w:rPr>
                <w:color w:val="000000" w:themeColor="text1"/>
                <w:sz w:val="20"/>
                <w:szCs w:val="20"/>
              </w:rPr>
              <w:t>Immediate validation is available when needed.</w:t>
            </w:r>
          </w:p>
          <w:p w14:paraId="524A2E3A" w14:textId="77777777" w:rsidR="00A22CA9" w:rsidRDefault="00A22CA9" w:rsidP="00A22CA9">
            <w:pPr>
              <w:pStyle w:val="ListParagraph"/>
              <w:numPr>
                <w:ilvl w:val="0"/>
                <w:numId w:val="9"/>
              </w:numPr>
              <w:spacing w:after="30"/>
              <w:rPr>
                <w:color w:val="000000" w:themeColor="text1"/>
                <w:sz w:val="20"/>
                <w:szCs w:val="20"/>
              </w:rPr>
            </w:pPr>
            <w:r w:rsidRPr="00A22CA9">
              <w:rPr>
                <w:color w:val="000000" w:themeColor="text1"/>
                <w:sz w:val="20"/>
                <w:szCs w:val="20"/>
              </w:rPr>
              <w:t>Approval workflows are separated from user-facing requests.</w:t>
            </w:r>
          </w:p>
          <w:p w14:paraId="266B7C1C" w14:textId="77777777" w:rsidR="00A22CA9" w:rsidRDefault="00A22CA9" w:rsidP="00A22CA9">
            <w:pPr>
              <w:pStyle w:val="ListParagraph"/>
              <w:numPr>
                <w:ilvl w:val="0"/>
                <w:numId w:val="9"/>
              </w:numPr>
              <w:spacing w:after="30"/>
              <w:rPr>
                <w:color w:val="000000" w:themeColor="text1"/>
                <w:sz w:val="20"/>
                <w:szCs w:val="20"/>
              </w:rPr>
            </w:pPr>
            <w:r w:rsidRPr="00A22CA9">
              <w:rPr>
                <w:color w:val="000000" w:themeColor="text1"/>
                <w:sz w:val="20"/>
                <w:szCs w:val="20"/>
              </w:rPr>
              <w:t>Notifications can be processed independently.</w:t>
            </w:r>
          </w:p>
          <w:p w14:paraId="32579A95" w14:textId="6E394726" w:rsidR="00CD1464" w:rsidRPr="00A22CA9" w:rsidRDefault="00A22CA9" w:rsidP="00A22CA9">
            <w:pPr>
              <w:pStyle w:val="ListParagraph"/>
              <w:numPr>
                <w:ilvl w:val="0"/>
                <w:numId w:val="9"/>
              </w:numPr>
              <w:spacing w:after="30"/>
              <w:rPr>
                <w:color w:val="000000" w:themeColor="text1"/>
                <w:sz w:val="20"/>
                <w:szCs w:val="20"/>
              </w:rPr>
            </w:pPr>
            <w:r w:rsidRPr="00A22CA9">
              <w:rPr>
                <w:color w:val="000000" w:themeColor="text1"/>
                <w:sz w:val="20"/>
                <w:szCs w:val="20"/>
              </w:rPr>
              <w:t>Module boundaries remain clearly defined.</w:t>
            </w:r>
          </w:p>
        </w:tc>
      </w:tr>
      <w:tr w:rsidR="00DD6E78" w:rsidRPr="00DD6E78" w14:paraId="3A928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838693E" w14:textId="77777777" w:rsidR="000C265F" w:rsidRPr="00CD1464" w:rsidRDefault="0012196B">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0276F39A" w14:textId="77777777" w:rsidR="00A22CA9" w:rsidRDefault="00A22CA9" w:rsidP="00A22CA9">
            <w:pPr>
              <w:pStyle w:val="ListParagraph"/>
              <w:numPr>
                <w:ilvl w:val="0"/>
                <w:numId w:val="8"/>
              </w:numPr>
              <w:spacing w:after="30"/>
              <w:rPr>
                <w:color w:val="000000" w:themeColor="text1"/>
                <w:sz w:val="20"/>
                <w:szCs w:val="20"/>
              </w:rPr>
            </w:pPr>
            <w:r w:rsidRPr="00A22CA9">
              <w:rPr>
                <w:color w:val="000000" w:themeColor="text1"/>
                <w:sz w:val="20"/>
                <w:szCs w:val="20"/>
              </w:rPr>
              <w:t>Event-driven workflows are more difficult to debug.</w:t>
            </w:r>
          </w:p>
          <w:p w14:paraId="06985F34" w14:textId="77777777" w:rsidR="00A22CA9" w:rsidRDefault="00A22CA9" w:rsidP="00A22CA9">
            <w:pPr>
              <w:pStyle w:val="ListParagraph"/>
              <w:numPr>
                <w:ilvl w:val="0"/>
                <w:numId w:val="8"/>
              </w:numPr>
              <w:spacing w:after="30"/>
              <w:rPr>
                <w:color w:val="000000" w:themeColor="text1"/>
                <w:sz w:val="20"/>
                <w:szCs w:val="20"/>
              </w:rPr>
            </w:pPr>
            <w:r w:rsidRPr="00A22CA9">
              <w:rPr>
                <w:color w:val="000000" w:themeColor="text1"/>
                <w:sz w:val="20"/>
                <w:szCs w:val="20"/>
              </w:rPr>
              <w:t xml:space="preserve"> Additional logic is required for event handling.</w:t>
            </w:r>
          </w:p>
          <w:p w14:paraId="6DD90B47" w14:textId="12D1683B" w:rsidR="00CD1464" w:rsidRPr="00A22CA9" w:rsidRDefault="00A22CA9" w:rsidP="00A22CA9">
            <w:pPr>
              <w:pStyle w:val="ListParagraph"/>
              <w:numPr>
                <w:ilvl w:val="0"/>
                <w:numId w:val="8"/>
              </w:numPr>
              <w:spacing w:after="30"/>
              <w:rPr>
                <w:color w:val="000000" w:themeColor="text1"/>
                <w:sz w:val="20"/>
                <w:szCs w:val="20"/>
              </w:rPr>
            </w:pPr>
            <w:r w:rsidRPr="00A22CA9">
              <w:rPr>
                <w:color w:val="000000" w:themeColor="text1"/>
                <w:sz w:val="20"/>
                <w:szCs w:val="20"/>
              </w:rPr>
              <w:t>Notifications may not be delivered instantly.</w:t>
            </w:r>
          </w:p>
        </w:tc>
      </w:tr>
      <w:tr w:rsidR="00DD6E78" w:rsidRPr="00DD6E78" w14:paraId="2043D3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8DB08" w14:textId="77777777" w:rsidR="000C265F" w:rsidRPr="00CD1464" w:rsidRDefault="0012196B">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0177DDA" w14:textId="1473C10C" w:rsidR="000C265F" w:rsidRPr="00153E25" w:rsidRDefault="00A22CA9">
            <w:pPr>
              <w:rPr>
                <w:color w:val="000000" w:themeColor="text1"/>
                <w:sz w:val="20"/>
                <w:szCs w:val="20"/>
              </w:rPr>
            </w:pPr>
            <w:r w:rsidRPr="00A22CA9">
              <w:rPr>
                <w:color w:val="000000" w:themeColor="text1"/>
                <w:sz w:val="20"/>
                <w:szCs w:val="20"/>
              </w:rPr>
              <w:t>US-01, US-02, US-05, US-09</w:t>
            </w:r>
          </w:p>
        </w:tc>
      </w:tr>
    </w:tbl>
    <w:p w14:paraId="651BCE77" w14:textId="77777777" w:rsidR="000C265F" w:rsidRDefault="000C265F"/>
    <w:p w14:paraId="76CC8B10" w14:textId="77777777" w:rsidR="000C265F" w:rsidRDefault="000C265F"/>
    <w:p w14:paraId="1FFFCADE" w14:textId="129986F8" w:rsidR="000C265F" w:rsidRPr="00F110D3" w:rsidRDefault="0012196B">
      <w:pPr>
        <w:pStyle w:val="Heading2"/>
        <w:rPr>
          <w:color w:val="000000" w:themeColor="text1"/>
        </w:rPr>
      </w:pPr>
      <w:r w:rsidRPr="00F110D3">
        <w:rPr>
          <w:color w:val="000000" w:themeColor="text1"/>
        </w:rPr>
        <w:lastRenderedPageBreak/>
        <w:t>ADR-</w:t>
      </w:r>
      <w:r w:rsidR="00796661">
        <w:rPr>
          <w:color w:val="000000" w:themeColor="text1"/>
        </w:rPr>
        <w:t>2</w:t>
      </w:r>
      <w:r w:rsidR="00453FCD" w:rsidRPr="00F110D3">
        <w:rPr>
          <w:color w:val="000000" w:themeColor="text1"/>
        </w:rPr>
        <w:t>:</w:t>
      </w:r>
      <w:r w:rsidRPr="00F110D3">
        <w:rPr>
          <w:color w:val="000000" w:themeColor="text1"/>
        </w:rPr>
        <w:t xml:space="preserve"> Data consistency approach</w:t>
      </w:r>
    </w:p>
    <w:p w14:paraId="5CA095D8" w14:textId="77777777" w:rsidR="00F9170A" w:rsidRDefault="00F9170A" w:rsidP="00F9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9170A" w:rsidRPr="00DD6E78" w14:paraId="270A63EB" w14:textId="77777777" w:rsidTr="00B56134">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413EF359" w14:textId="3899C726" w:rsidR="00F9170A" w:rsidRPr="00DD6E78" w:rsidRDefault="00F9170A" w:rsidP="00F9170A">
            <w:pPr>
              <w:rPr>
                <w:color w:val="000000" w:themeColor="text1"/>
              </w:rPr>
            </w:pPr>
            <w:r w:rsidRPr="00DD6E78">
              <w:rPr>
                <w:b/>
                <w:bCs/>
                <w:color w:val="000000" w:themeColor="text1"/>
              </w:rPr>
              <w:t>ADR-</w:t>
            </w:r>
            <w:r>
              <w:rPr>
                <w:b/>
                <w:bCs/>
                <w:color w:val="000000" w:themeColor="text1"/>
              </w:rPr>
              <w:t>2:</w:t>
            </w:r>
            <w:r w:rsidRPr="00DD6E78">
              <w:rPr>
                <w:b/>
                <w:bCs/>
                <w:color w:val="000000" w:themeColor="text1"/>
              </w:rPr>
              <w:t xml:space="preserve">  </w:t>
            </w:r>
          </w:p>
        </w:tc>
      </w:tr>
      <w:tr w:rsidR="00F9170A" w:rsidRPr="00DD6E78" w14:paraId="40236B5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54A7E5E4" w14:textId="77777777" w:rsidR="00F9170A" w:rsidRPr="00CD1464" w:rsidRDefault="00F9170A" w:rsidP="00B56134">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82B4C85" w14:textId="24A4ACBD" w:rsidR="00F9170A" w:rsidRPr="00153E25" w:rsidRDefault="00D67054" w:rsidP="00B56134">
            <w:pPr>
              <w:rPr>
                <w:color w:val="000000" w:themeColor="text1"/>
                <w:sz w:val="20"/>
                <w:szCs w:val="20"/>
              </w:rPr>
            </w:pPr>
            <w:r w:rsidRPr="00D67054">
              <w:rPr>
                <w:color w:val="000000" w:themeColor="text1"/>
                <w:sz w:val="20"/>
                <w:szCs w:val="20"/>
              </w:rPr>
              <w:t>Manage data consistency using schema separation in a shared PostgreSQL database</w:t>
            </w:r>
          </w:p>
        </w:tc>
      </w:tr>
      <w:tr w:rsidR="00F9170A" w:rsidRPr="00DD6E78" w14:paraId="66B383D8"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9DA17CA" w14:textId="77777777" w:rsidR="00F9170A" w:rsidRPr="00CD1464" w:rsidRDefault="00F9170A" w:rsidP="00B56134">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ECF6DC9" w14:textId="77777777" w:rsidR="00F9170A" w:rsidRPr="00153E25" w:rsidRDefault="00F9170A" w:rsidP="00B5613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 xml:space="preserve">Proposed     </w:t>
            </w:r>
            <w:r w:rsidRPr="0062671E">
              <w:rPr>
                <w:sz w:val="20"/>
                <w:szCs w:val="20"/>
                <w:shd w:val="clear" w:color="auto" w:fill="FFFF00"/>
              </w:rPr>
              <w:t xml:space="preserve">Accepted </w:t>
            </w:r>
            <w:r w:rsidRPr="00153E25">
              <w:rPr>
                <w:sz w:val="20"/>
                <w:szCs w:val="20"/>
              </w:rPr>
              <w:t xml:space="preserve">    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Pr="00153E25">
              <w:rPr>
                <w:color w:val="000000" w:themeColor="text1"/>
                <w:sz w:val="20"/>
                <w:szCs w:val="20"/>
              </w:rPr>
              <w:sym w:font="Wingdings" w:char="F0DF"/>
            </w:r>
            <w:r w:rsidRPr="00153E25">
              <w:rPr>
                <w:color w:val="000000" w:themeColor="text1"/>
                <w:sz w:val="20"/>
                <w:szCs w:val="20"/>
              </w:rPr>
              <w:t xml:space="preserve"> </w:t>
            </w:r>
            <w:r w:rsidRPr="00153E25">
              <w:rPr>
                <w:i/>
                <w:iCs/>
                <w:color w:val="000000" w:themeColor="text1"/>
                <w:sz w:val="20"/>
                <w:szCs w:val="20"/>
              </w:rPr>
              <w:t>choose one</w:t>
            </w:r>
          </w:p>
        </w:tc>
      </w:tr>
      <w:tr w:rsidR="00F9170A" w:rsidRPr="00DD6E78" w14:paraId="41385EFB"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FD5EEC8" w14:textId="77777777" w:rsidR="00F9170A" w:rsidRPr="00CD1464" w:rsidRDefault="00F9170A" w:rsidP="00B56134">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D36250F" w14:textId="30F1D7FF" w:rsidR="00F9170A" w:rsidRPr="00153E25" w:rsidRDefault="00F9170A" w:rsidP="00B56134">
            <w:pPr>
              <w:spacing w:before="80"/>
              <w:rPr>
                <w:color w:val="000000" w:themeColor="text1"/>
                <w:sz w:val="20"/>
                <w:szCs w:val="20"/>
              </w:rPr>
            </w:pPr>
            <w:r w:rsidRPr="00153E25">
              <w:rPr>
                <w:color w:val="000000" w:themeColor="text1"/>
                <w:sz w:val="20"/>
                <w:szCs w:val="20"/>
              </w:rPr>
              <w:t xml:space="preserve">Describe the situation: </w:t>
            </w:r>
            <w:r w:rsidR="00184761" w:rsidRPr="00184761">
              <w:rPr>
                <w:color w:val="000000" w:themeColor="text1"/>
                <w:sz w:val="20"/>
                <w:szCs w:val="20"/>
              </w:rPr>
              <w:t xml:space="preserve">The system uses a modular monolith architecture with a single PostgreSQL database. Data is separated into three schema namespaces: </w:t>
            </w:r>
            <w:proofErr w:type="spellStart"/>
            <w:r w:rsidR="00184761" w:rsidRPr="00184761">
              <w:rPr>
                <w:color w:val="000000" w:themeColor="text1"/>
                <w:sz w:val="20"/>
                <w:szCs w:val="20"/>
              </w:rPr>
              <w:t>identity_access</w:t>
            </w:r>
            <w:proofErr w:type="spellEnd"/>
            <w:r w:rsidR="00184761" w:rsidRPr="00184761">
              <w:rPr>
                <w:color w:val="000000" w:themeColor="text1"/>
                <w:sz w:val="20"/>
                <w:szCs w:val="20"/>
              </w:rPr>
              <w:t>.</w:t>
            </w:r>
            <w:r w:rsidR="00184761" w:rsidRPr="00184761">
              <w:rPr>
                <w:i/>
                <w:iCs/>
                <w:color w:val="000000" w:themeColor="text1"/>
                <w:sz w:val="20"/>
                <w:szCs w:val="20"/>
              </w:rPr>
              <w:t>, listings.</w:t>
            </w:r>
            <w:r w:rsidR="00184761" w:rsidRPr="00184761">
              <w:rPr>
                <w:color w:val="000000" w:themeColor="text1"/>
                <w:sz w:val="20"/>
                <w:szCs w:val="20"/>
              </w:rPr>
              <w:t>, and engagement.*. The platform needs strong consistency when verifying organizations, managing approval statuses, creating listings, saving listings, and generating notifications. Although asynchronous events are used for approval workflows and notifications, all data remains within a shared PostgreSQL database and can be managed through ACID transactions.</w:t>
            </w:r>
          </w:p>
        </w:tc>
      </w:tr>
      <w:tr w:rsidR="00F9170A" w:rsidRPr="00DD6E78" w14:paraId="4902A9D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AA0954E" w14:textId="77777777" w:rsidR="00F9170A" w:rsidRPr="00CD1464" w:rsidRDefault="00F9170A" w:rsidP="00B56134">
            <w:pPr>
              <w:rPr>
                <w:color w:val="000000" w:themeColor="text1"/>
                <w:sz w:val="20"/>
                <w:szCs w:val="20"/>
              </w:rPr>
            </w:pPr>
            <w:r w:rsidRPr="00CD1464">
              <w:rPr>
                <w:b/>
                <w:bCs/>
                <w:color w:val="000000" w:themeColor="text1"/>
                <w:sz w:val="20"/>
                <w:szCs w:val="20"/>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8CAE2B" w14:textId="46B19AA0" w:rsidR="00F9170A" w:rsidRPr="00153E25" w:rsidRDefault="00E0035D" w:rsidP="00B56134">
            <w:pPr>
              <w:spacing w:before="40"/>
              <w:rPr>
                <w:color w:val="000000" w:themeColor="text1"/>
                <w:sz w:val="20"/>
                <w:szCs w:val="20"/>
              </w:rPr>
            </w:pPr>
            <w:r w:rsidRPr="00E0035D">
              <w:rPr>
                <w:color w:val="000000" w:themeColor="text1"/>
                <w:sz w:val="20"/>
                <w:szCs w:val="20"/>
              </w:rPr>
              <w:t>Each module will own its own schema namespace and will only write to tables inside that schema. Modules will communicate through interfaces rather than directly modifying another module’s schema. Local PostgreSQL transactions will be used whenever strong consistency is required.</w:t>
            </w:r>
          </w:p>
        </w:tc>
      </w:tr>
      <w:tr w:rsidR="00F9170A" w:rsidRPr="00DD6E78" w14:paraId="664CD032"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63AB7D6" w14:textId="77777777" w:rsidR="00F9170A" w:rsidRPr="00CD1464" w:rsidRDefault="00F9170A" w:rsidP="00B56134">
            <w:pPr>
              <w:rPr>
                <w:color w:val="000000" w:themeColor="text1"/>
                <w:sz w:val="20"/>
                <w:szCs w:val="20"/>
              </w:rPr>
            </w:pPr>
            <w:r w:rsidRPr="00CD1464">
              <w:rPr>
                <w:b/>
                <w:bCs/>
                <w:color w:val="000000" w:themeColor="text1"/>
                <w:sz w:val="20"/>
                <w:szCs w:val="20"/>
              </w:rPr>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15AB4398" w14:textId="77777777" w:rsidR="00F9170A" w:rsidRPr="00153E25" w:rsidRDefault="00F9170A" w:rsidP="00B56134">
            <w:pPr>
              <w:rPr>
                <w:color w:val="000000" w:themeColor="text1"/>
                <w:sz w:val="20"/>
                <w:szCs w:val="20"/>
              </w:rPr>
            </w:pPr>
            <w:r w:rsidRPr="00153E25">
              <w:rPr>
                <w:color w:val="000000" w:themeColor="text1"/>
                <w:sz w:val="20"/>
                <w:szCs w:val="20"/>
              </w:rPr>
              <w:t>Complete one row per alternative. At least two alternatives are required.</w:t>
            </w:r>
          </w:p>
        </w:tc>
      </w:tr>
      <w:tr w:rsidR="00F9170A" w:rsidRPr="00DD6E78" w14:paraId="48194BA3"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2BDBEDED" w14:textId="77777777" w:rsidR="00F9170A" w:rsidRPr="00CD1464" w:rsidRDefault="00F9170A" w:rsidP="00B56134">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4355D2" w14:textId="52F7D732"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Option: </w:t>
            </w:r>
            <w:r w:rsidR="00D42133" w:rsidRPr="00D42133">
              <w:rPr>
                <w:b/>
                <w:bCs/>
                <w:color w:val="000000" w:themeColor="text1"/>
                <w:sz w:val="20"/>
                <w:szCs w:val="20"/>
              </w:rPr>
              <w:t>Eventual consistency using the saga pattern.</w:t>
            </w:r>
          </w:p>
          <w:p w14:paraId="45402005" w14:textId="3EC4836E"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Rejected because: </w:t>
            </w:r>
            <w:r w:rsidR="00D42133" w:rsidRPr="00D42133">
              <w:rPr>
                <w:b/>
                <w:bCs/>
                <w:color w:val="000000" w:themeColor="text1"/>
                <w:sz w:val="20"/>
                <w:szCs w:val="20"/>
              </w:rPr>
              <w:t>saga patterns are more appropriate for distributed microservices systems with multiple databases, which this project does not use.</w:t>
            </w:r>
          </w:p>
        </w:tc>
      </w:tr>
      <w:tr w:rsidR="00F9170A" w:rsidRPr="00DD6E78" w14:paraId="22E8E16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0D7794AB" w14:textId="77777777" w:rsidR="00F9170A" w:rsidRPr="00CD1464" w:rsidRDefault="00F9170A" w:rsidP="00B56134">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8F1F8A" w14:textId="48286EA4"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Option: </w:t>
            </w:r>
            <w:r w:rsidR="002670D7" w:rsidRPr="002670D7">
              <w:rPr>
                <w:b/>
                <w:bCs/>
                <w:color w:val="000000" w:themeColor="text1"/>
                <w:sz w:val="20"/>
                <w:szCs w:val="20"/>
              </w:rPr>
              <w:t>Outbox pattern for cross-module events.</w:t>
            </w:r>
          </w:p>
          <w:p w14:paraId="70B9CC8B" w14:textId="6B91094B" w:rsidR="00F9170A" w:rsidRPr="000D3110" w:rsidRDefault="00F9170A" w:rsidP="00B56134">
            <w:pPr>
              <w:rPr>
                <w:b/>
                <w:bCs/>
                <w:color w:val="000000" w:themeColor="text1"/>
                <w:sz w:val="20"/>
                <w:szCs w:val="20"/>
              </w:rPr>
            </w:pPr>
            <w:r w:rsidRPr="00153E25">
              <w:rPr>
                <w:b/>
                <w:bCs/>
                <w:color w:val="000000" w:themeColor="text1"/>
                <w:sz w:val="20"/>
                <w:szCs w:val="20"/>
              </w:rPr>
              <w:t>Rejected because:</w:t>
            </w:r>
            <w:r w:rsidR="000D3110">
              <w:rPr>
                <w:b/>
                <w:bCs/>
                <w:color w:val="000000" w:themeColor="text1"/>
                <w:sz w:val="20"/>
                <w:szCs w:val="20"/>
              </w:rPr>
              <w:t xml:space="preserve"> </w:t>
            </w:r>
            <w:r w:rsidR="002670D7" w:rsidRPr="002670D7">
              <w:rPr>
                <w:b/>
                <w:bCs/>
                <w:color w:val="000000" w:themeColor="text1"/>
                <w:sz w:val="20"/>
                <w:szCs w:val="20"/>
              </w:rPr>
              <w:t>the project does not rely heavily on asynchronous event processing, so adding an outbox pattern would create unnecessary complexity.</w:t>
            </w:r>
          </w:p>
        </w:tc>
      </w:tr>
      <w:tr w:rsidR="00F9170A" w:rsidRPr="00DD6E78" w14:paraId="4C5986D6"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5B1C6F28" w14:textId="77777777" w:rsidR="00F9170A" w:rsidRPr="00CD1464" w:rsidRDefault="00F9170A" w:rsidP="00B56134">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E12E97" w14:textId="3A26B5AB"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Option: </w:t>
            </w:r>
            <w:r w:rsidR="002670D7" w:rsidRPr="002670D7">
              <w:rPr>
                <w:b/>
                <w:bCs/>
                <w:color w:val="000000" w:themeColor="text1"/>
                <w:sz w:val="20"/>
                <w:szCs w:val="20"/>
              </w:rPr>
              <w:t>Shared unrestricted database access between modules.</w:t>
            </w:r>
          </w:p>
          <w:p w14:paraId="15C547A0" w14:textId="2CCEAB1C" w:rsidR="00F9170A" w:rsidRPr="00153E25" w:rsidRDefault="00F9170A" w:rsidP="00B56134">
            <w:pPr>
              <w:rPr>
                <w:color w:val="000000" w:themeColor="text1"/>
                <w:sz w:val="20"/>
                <w:szCs w:val="20"/>
              </w:rPr>
            </w:pPr>
            <w:r w:rsidRPr="00153E25">
              <w:rPr>
                <w:b/>
                <w:bCs/>
                <w:color w:val="000000" w:themeColor="text1"/>
                <w:sz w:val="20"/>
                <w:szCs w:val="20"/>
              </w:rPr>
              <w:t>Rejected because:</w:t>
            </w:r>
            <w:r w:rsidR="002670D7" w:rsidRPr="002670D7">
              <w:t xml:space="preserve"> </w:t>
            </w:r>
            <w:r w:rsidR="002670D7" w:rsidRPr="002670D7">
              <w:rPr>
                <w:b/>
                <w:bCs/>
                <w:color w:val="000000" w:themeColor="text1"/>
                <w:sz w:val="20"/>
                <w:szCs w:val="20"/>
              </w:rPr>
              <w:t>allowing modules to freely modify each other’s schemas would weaken boundaries between modules and increase coupling.</w:t>
            </w:r>
          </w:p>
        </w:tc>
      </w:tr>
      <w:tr w:rsidR="00F9170A" w:rsidRPr="00DD6E78" w14:paraId="0F535BCD"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6A50C" w14:textId="77777777" w:rsidR="00F9170A" w:rsidRPr="00CD1464" w:rsidRDefault="00F9170A" w:rsidP="00B56134">
            <w:pPr>
              <w:rPr>
                <w:color w:val="000000" w:themeColor="text1"/>
                <w:sz w:val="20"/>
                <w:szCs w:val="20"/>
              </w:rPr>
            </w:pPr>
            <w:r w:rsidRPr="00CD1464">
              <w:rPr>
                <w:b/>
                <w:bCs/>
                <w:color w:val="000000" w:themeColor="text1"/>
                <w:sz w:val="20"/>
                <w:szCs w:val="20"/>
              </w:rPr>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2B468704" w14:textId="302ED3A3" w:rsidR="00985165" w:rsidRPr="00153E25" w:rsidRDefault="00D42133" w:rsidP="00985165">
            <w:pPr>
              <w:spacing w:after="30"/>
              <w:rPr>
                <w:color w:val="000000" w:themeColor="text1"/>
                <w:sz w:val="20"/>
                <w:szCs w:val="20"/>
              </w:rPr>
            </w:pPr>
            <w:r w:rsidRPr="00D42133">
              <w:rPr>
                <w:color w:val="000000" w:themeColor="text1"/>
                <w:sz w:val="20"/>
                <w:szCs w:val="20"/>
              </w:rPr>
              <w:t xml:space="preserve">1. PostgreSQL ACID transactions provide strong consistency across the system. </w:t>
            </w:r>
            <w:r w:rsidRPr="00D42133">
              <w:rPr>
                <w:color w:val="000000" w:themeColor="text1"/>
                <w:sz w:val="20"/>
                <w:szCs w:val="20"/>
              </w:rPr>
              <w:br/>
              <w:t xml:space="preserve">2. Schema separation helps keep module responsibilities organized and easier to maintain. </w:t>
            </w:r>
            <w:r w:rsidRPr="00D42133">
              <w:rPr>
                <w:color w:val="000000" w:themeColor="text1"/>
                <w:sz w:val="20"/>
                <w:szCs w:val="20"/>
              </w:rPr>
              <w:br/>
              <w:t>3. Easier to implement and debug than distributed consistency approaches.</w:t>
            </w:r>
          </w:p>
          <w:p w14:paraId="30859289" w14:textId="1573F976" w:rsidR="00F9170A" w:rsidRPr="00153E25" w:rsidRDefault="00F9170A" w:rsidP="00B56134">
            <w:pPr>
              <w:spacing w:after="30"/>
              <w:rPr>
                <w:color w:val="000000" w:themeColor="text1"/>
                <w:sz w:val="20"/>
                <w:szCs w:val="20"/>
              </w:rPr>
            </w:pPr>
          </w:p>
        </w:tc>
      </w:tr>
      <w:tr w:rsidR="00F9170A" w:rsidRPr="00DD6E78" w14:paraId="645BFF2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BF58CA3" w14:textId="77777777" w:rsidR="00F9170A" w:rsidRPr="00CD1464" w:rsidRDefault="00F9170A" w:rsidP="00B56134">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EA96A34" w14:textId="692CFFBF" w:rsidR="00F9170A" w:rsidRPr="00153E25" w:rsidRDefault="00D42133" w:rsidP="00B56134">
            <w:pPr>
              <w:spacing w:after="30"/>
              <w:rPr>
                <w:color w:val="000000" w:themeColor="text1"/>
                <w:sz w:val="20"/>
                <w:szCs w:val="20"/>
              </w:rPr>
            </w:pPr>
            <w:r w:rsidRPr="00D42133">
              <w:rPr>
                <w:color w:val="000000" w:themeColor="text1"/>
                <w:sz w:val="20"/>
                <w:szCs w:val="20"/>
              </w:rPr>
              <w:t xml:space="preserve">1. The PostgreSQL database becomes a single point of failure. </w:t>
            </w:r>
            <w:r w:rsidRPr="00D42133">
              <w:rPr>
                <w:color w:val="000000" w:themeColor="text1"/>
                <w:sz w:val="20"/>
                <w:szCs w:val="20"/>
              </w:rPr>
              <w:br/>
              <w:t>2. This approach would be harder to scale if the system later moved to independent microservices.</w:t>
            </w:r>
            <w:r w:rsidR="00910CC4">
              <w:rPr>
                <w:color w:val="000000" w:themeColor="text1"/>
                <w:sz w:val="20"/>
                <w:szCs w:val="20"/>
              </w:rPr>
              <w:t xml:space="preserve"> </w:t>
            </w:r>
          </w:p>
        </w:tc>
      </w:tr>
      <w:tr w:rsidR="00F9170A" w:rsidRPr="00DD6E78" w14:paraId="2CF7AA31"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858E9E4" w14:textId="77777777" w:rsidR="00F9170A" w:rsidRPr="00CD1464" w:rsidRDefault="00F9170A" w:rsidP="00B56134">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119E6E" w14:textId="14C6DAE7" w:rsidR="00F9170A" w:rsidRPr="00153E25" w:rsidRDefault="00E0035D" w:rsidP="00B56134">
            <w:pPr>
              <w:rPr>
                <w:color w:val="000000" w:themeColor="text1"/>
                <w:sz w:val="20"/>
                <w:szCs w:val="20"/>
              </w:rPr>
            </w:pPr>
            <w:r w:rsidRPr="00E0035D">
              <w:rPr>
                <w:color w:val="000000" w:themeColor="text1"/>
                <w:sz w:val="20"/>
                <w:szCs w:val="20"/>
              </w:rPr>
              <w:t>US-01, US-02, US-05, US-09</w:t>
            </w:r>
          </w:p>
        </w:tc>
      </w:tr>
    </w:tbl>
    <w:p w14:paraId="753116E4" w14:textId="0535D18B" w:rsidR="000C265F" w:rsidRDefault="00D62FB4">
      <w:r>
        <w:t xml:space="preserve"> </w:t>
      </w:r>
    </w:p>
    <w:p w14:paraId="77481B2A" w14:textId="77777777" w:rsidR="000C265F" w:rsidRDefault="0012196B">
      <w:pPr>
        <w:pStyle w:val="Heading1"/>
      </w:pPr>
      <w:r>
        <w:lastRenderedPageBreak/>
        <w:t>Assessment Rubric</w:t>
      </w:r>
    </w:p>
    <w:p w14:paraId="24472181" w14:textId="45D16171" w:rsidR="000C265F" w:rsidRDefault="00A81CBF">
      <w:pPr>
        <w:spacing w:before="60" w:after="80"/>
      </w:pPr>
      <w:r>
        <w:t>Sections B and C (including the C4 diagrams) are collectively weighted at 10% of the overall course. Section C (the ADRs) are collectively weighted at 6% of the overall course.</w:t>
      </w:r>
    </w:p>
    <w:p w14:paraId="57DD2675" w14:textId="77777777" w:rsidR="000C265F" w:rsidRDefault="000C265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9"/>
        <w:gridCol w:w="2740"/>
        <w:gridCol w:w="2160"/>
        <w:gridCol w:w="1710"/>
        <w:gridCol w:w="1620"/>
      </w:tblGrid>
      <w:tr w:rsidR="00B93494" w14:paraId="7748068D" w14:textId="77777777" w:rsidTr="00B93494">
        <w:trPr>
          <w:tblHeade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A19331D" w14:textId="77777777" w:rsidR="00B93494" w:rsidRDefault="00B93494" w:rsidP="00B93494">
            <w:pPr>
              <w:spacing w:line="240" w:lineRule="auto"/>
            </w:pPr>
            <w:r>
              <w:rPr>
                <w:b/>
                <w:bCs/>
                <w:sz w:val="19"/>
                <w:szCs w:val="19"/>
              </w:rPr>
              <w:t>Criterion</w:t>
            </w:r>
          </w:p>
        </w:tc>
        <w:tc>
          <w:tcPr>
            <w:tcW w:w="27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21C7EC" w14:textId="77777777" w:rsidR="00B93494" w:rsidRDefault="00B93494" w:rsidP="00B93494">
            <w:pPr>
              <w:spacing w:line="240" w:lineRule="auto"/>
            </w:pPr>
            <w:r>
              <w:rPr>
                <w:b/>
                <w:bCs/>
                <w:sz w:val="19"/>
                <w:szCs w:val="19"/>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8FF84D2" w14:textId="77777777" w:rsidR="00B93494" w:rsidRDefault="00B93494" w:rsidP="00B93494">
            <w:pPr>
              <w:spacing w:line="240" w:lineRule="auto"/>
            </w:pPr>
            <w:r>
              <w:rPr>
                <w:b/>
                <w:bCs/>
                <w:sz w:val="19"/>
                <w:szCs w:val="19"/>
              </w:rPr>
              <w:t>Distinction</w:t>
            </w:r>
          </w:p>
        </w:tc>
        <w:tc>
          <w:tcPr>
            <w:tcW w:w="171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D974F32" w14:textId="77777777" w:rsidR="00B93494" w:rsidRDefault="00B93494" w:rsidP="00B93494">
            <w:pPr>
              <w:spacing w:line="240" w:lineRule="auto"/>
            </w:pPr>
            <w:r>
              <w:rPr>
                <w:b/>
                <w:bCs/>
                <w:sz w:val="19"/>
                <w:szCs w:val="19"/>
              </w:rPr>
              <w:t>Credit</w:t>
            </w:r>
          </w:p>
        </w:tc>
        <w:tc>
          <w:tcPr>
            <w:tcW w:w="162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0C60202" w14:textId="77777777" w:rsidR="00B93494" w:rsidRDefault="00B93494" w:rsidP="00B93494">
            <w:pPr>
              <w:spacing w:line="240" w:lineRule="auto"/>
            </w:pPr>
            <w:r>
              <w:rPr>
                <w:b/>
                <w:bCs/>
                <w:sz w:val="19"/>
                <w:szCs w:val="19"/>
              </w:rPr>
              <w:t>Pass / Rework</w:t>
            </w:r>
          </w:p>
        </w:tc>
      </w:tr>
      <w:tr w:rsidR="00B93494" w14:paraId="4314134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1304AC8" w14:textId="77777777" w:rsidR="00B93494" w:rsidRDefault="00B93494" w:rsidP="00B93494">
            <w:pPr>
              <w:spacing w:line="240" w:lineRule="auto"/>
            </w:pPr>
            <w:r>
              <w:rPr>
                <w:b/>
                <w:bCs/>
                <w:sz w:val="19"/>
                <w:szCs w:val="19"/>
              </w:rPr>
              <w:t>C4 context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DAE9D1B" w14:textId="0A5CDCB5" w:rsidR="00B93494" w:rsidRDefault="00B93494" w:rsidP="00B93494">
            <w:pPr>
              <w:spacing w:line="240" w:lineRule="auto"/>
            </w:pPr>
            <w:r>
              <w:rPr>
                <w:sz w:val="18"/>
                <w:szCs w:val="18"/>
              </w:rPr>
              <w:t>System boundary correctly drawn. All external actors from the stakeholder map represented. External systems (payment provider, governing body) included. Notation consistent with C4 conventions.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ECDEE0C" w14:textId="77777777" w:rsidR="00B93494" w:rsidRDefault="00B93494" w:rsidP="00B93494">
            <w:pPr>
              <w:spacing w:line="240" w:lineRule="auto"/>
            </w:pPr>
            <w:r>
              <w:rPr>
                <w:color w:val="0F6E56"/>
                <w:sz w:val="18"/>
                <w:szCs w:val="18"/>
              </w:rPr>
              <w:t>All actors present and correctly typed. External systems named with communication mechanism annotated. Fully consistent with stakeholder map.</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322902" w14:textId="77777777" w:rsidR="00B93494" w:rsidRDefault="00B93494" w:rsidP="00B93494">
            <w:pPr>
              <w:spacing w:line="240" w:lineRule="auto"/>
            </w:pPr>
            <w:r>
              <w:rPr>
                <w:color w:val="1B3A5C"/>
                <w:sz w:val="18"/>
                <w:szCs w:val="18"/>
              </w:rPr>
              <w:t>All actors present. Minor external system omissions. Notation mostly correct.</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85C2C16" w14:textId="77777777" w:rsidR="00B93494" w:rsidRDefault="00B93494" w:rsidP="00B93494">
            <w:pPr>
              <w:spacing w:line="240" w:lineRule="auto"/>
            </w:pPr>
            <w:r>
              <w:rPr>
                <w:color w:val="993C1D"/>
                <w:sz w:val="18"/>
                <w:szCs w:val="18"/>
              </w:rPr>
              <w:t>Key actors missing. External systems absent. Notation inconsistent or incorrect.</w:t>
            </w:r>
          </w:p>
        </w:tc>
      </w:tr>
      <w:tr w:rsidR="00B93494" w14:paraId="3D477B2A"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51323" w14:textId="77777777" w:rsidR="00B93494" w:rsidRDefault="00B93494" w:rsidP="00B93494">
            <w:pPr>
              <w:spacing w:line="240" w:lineRule="auto"/>
            </w:pPr>
            <w:r>
              <w:rPr>
                <w:b/>
                <w:bCs/>
                <w:sz w:val="19"/>
                <w:szCs w:val="19"/>
              </w:rPr>
              <w:t>C4 container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EBA8580" w14:textId="77777777" w:rsidR="00B93494" w:rsidRDefault="00B93494" w:rsidP="00B93494">
            <w:pPr>
              <w:spacing w:line="240" w:lineRule="auto"/>
            </w:pPr>
            <w:r>
              <w:rPr>
                <w:sz w:val="18"/>
                <w:szCs w:val="18"/>
              </w:rPr>
              <w:t>Architecture choice clearly reflected. Containers correctly identified for the chosen pattern. Communication paths labelled with mechanism. Database containers present with ownership noted.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4A04AE1" w14:textId="41202CA0" w:rsidR="00B93494" w:rsidRDefault="00B93494" w:rsidP="00B93494">
            <w:pPr>
              <w:spacing w:line="240" w:lineRule="auto"/>
            </w:pPr>
            <w:r>
              <w:rPr>
                <w:color w:val="0F6E56"/>
                <w:sz w:val="18"/>
                <w:szCs w:val="18"/>
              </w:rPr>
              <w:t>Container diagram precisely reflects the chosen architectural pattern. All inter-container communication paths labelled. Database structure reflects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465693C" w14:textId="77777777" w:rsidR="00B93494" w:rsidRDefault="00B93494" w:rsidP="00B93494">
            <w:pPr>
              <w:spacing w:line="240" w:lineRule="auto"/>
            </w:pPr>
            <w:r>
              <w:rPr>
                <w:color w:val="1B3A5C"/>
                <w:sz w:val="18"/>
                <w:szCs w:val="18"/>
              </w:rPr>
              <w:t>Correct pattern reflected. Most communication paths present. Minor labelling gaps.</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21831849" w14:textId="77777777" w:rsidR="00B93494" w:rsidRDefault="00B93494" w:rsidP="00B93494">
            <w:pPr>
              <w:spacing w:line="240" w:lineRule="auto"/>
            </w:pPr>
            <w:r>
              <w:rPr>
                <w:color w:val="993C1D"/>
                <w:sz w:val="18"/>
                <w:szCs w:val="18"/>
              </w:rPr>
              <w:t xml:space="preserve">Architecture not clearly reflected. Containers generic or incorrect. Communication paths </w:t>
            </w:r>
            <w:proofErr w:type="spellStart"/>
            <w:r>
              <w:rPr>
                <w:color w:val="993C1D"/>
                <w:sz w:val="18"/>
                <w:szCs w:val="18"/>
              </w:rPr>
              <w:t>unlabelled</w:t>
            </w:r>
            <w:proofErr w:type="spellEnd"/>
            <w:r>
              <w:rPr>
                <w:color w:val="993C1D"/>
                <w:sz w:val="18"/>
                <w:szCs w:val="18"/>
              </w:rPr>
              <w:t>.</w:t>
            </w:r>
          </w:p>
        </w:tc>
      </w:tr>
      <w:tr w:rsidR="00B93494" w14:paraId="2E5AFBC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CE181" w14:textId="77777777" w:rsidR="00B93494" w:rsidRDefault="00B93494" w:rsidP="00B93494">
            <w:pPr>
              <w:spacing w:line="240" w:lineRule="auto"/>
            </w:pPr>
            <w:r>
              <w:rPr>
                <w:b/>
                <w:bCs/>
                <w:sz w:val="19"/>
                <w:szCs w:val="19"/>
              </w:rPr>
              <w:t>C4 component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BA09401" w14:textId="5F5453D0" w:rsidR="00B93494" w:rsidRDefault="00B93494" w:rsidP="00B93494">
            <w:pPr>
              <w:spacing w:line="240" w:lineRule="auto"/>
            </w:pPr>
            <w:r>
              <w:rPr>
                <w:sz w:val="18"/>
                <w:szCs w:val="18"/>
              </w:rPr>
              <w:t>Internal module structure shown for the primary container. Each bounded context is a named component. Module interfaces labelled. Cross-module communication paths show mechanism (sync/async). Corresponds to (annotated ERD) domain model bounded contexts.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5ADC55" w14:textId="56E523B3" w:rsidR="00B93494" w:rsidRDefault="00B93494" w:rsidP="00B93494">
            <w:pPr>
              <w:spacing w:line="240" w:lineRule="auto"/>
            </w:pPr>
            <w:r>
              <w:rPr>
                <w:color w:val="0F6E56"/>
                <w:sz w:val="18"/>
                <w:szCs w:val="18"/>
              </w:rPr>
              <w:t>All bounded contexts present as named components with interface descriptions. Every cross-module communication path labelled with mechanism. Direct correspondence to annotated ERD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AC366FE" w14:textId="77777777" w:rsidR="00B93494" w:rsidRDefault="00B93494" w:rsidP="00B93494">
            <w:pPr>
              <w:spacing w:line="240" w:lineRule="auto"/>
            </w:pPr>
            <w:r>
              <w:rPr>
                <w:color w:val="1B3A5C"/>
                <w:sz w:val="18"/>
                <w:szCs w:val="18"/>
              </w:rPr>
              <w:t>Most bounded contexts present. Some interfaces labelled. Cross-module paths mostly shown.</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5530E5E" w14:textId="2F9779AC" w:rsidR="00B93494" w:rsidRDefault="00B93494" w:rsidP="00B93494">
            <w:pPr>
              <w:spacing w:line="240" w:lineRule="auto"/>
            </w:pPr>
            <w:r>
              <w:rPr>
                <w:color w:val="993C1D"/>
                <w:sz w:val="18"/>
                <w:szCs w:val="18"/>
              </w:rPr>
              <w:t>Components generic or missing. No interface labelling. No correspondence to domain model.</w:t>
            </w:r>
          </w:p>
        </w:tc>
      </w:tr>
      <w:tr w:rsidR="00B93494" w14:paraId="680DB7F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7A9E2B" w14:textId="77777777" w:rsidR="00B93494" w:rsidRDefault="00B93494" w:rsidP="00B93494">
            <w:pPr>
              <w:spacing w:line="240" w:lineRule="auto"/>
            </w:pPr>
            <w:r>
              <w:rPr>
                <w:b/>
                <w:bCs/>
                <w:sz w:val="19"/>
                <w:szCs w:val="19"/>
              </w:rPr>
              <w:t>Integration pattern summary</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59E660A" w14:textId="19DA02E5" w:rsidR="00B93494" w:rsidRDefault="00B93494" w:rsidP="00B93494">
            <w:pPr>
              <w:spacing w:line="240" w:lineRule="auto"/>
            </w:pPr>
            <w:r>
              <w:rPr>
                <w:sz w:val="18"/>
                <w:szCs w:val="18"/>
              </w:rPr>
              <w:t>All significant inter-module or inter-service integrations listed. Pattern selected for each with explicit rationale referencing the Week 6 decision framework. At least one asynchronous pattern present. Patterns consistent with component diagram.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8BD72F1" w14:textId="4109BC0B" w:rsidR="00B93494" w:rsidRDefault="00B93494" w:rsidP="00B93494">
            <w:pPr>
              <w:spacing w:line="240" w:lineRule="auto"/>
            </w:pPr>
            <w:r>
              <w:rPr>
                <w:color w:val="0F6E56"/>
                <w:sz w:val="18"/>
                <w:szCs w:val="18"/>
              </w:rPr>
              <w:t>All significant integrations listed. Pattern selection justified with the three decision questions. Patterns match component diagram.</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6EF2AD7" w14:textId="77777777" w:rsidR="00B93494" w:rsidRDefault="00B93494" w:rsidP="00B93494">
            <w:pPr>
              <w:spacing w:line="240" w:lineRule="auto"/>
            </w:pPr>
            <w:r>
              <w:rPr>
                <w:color w:val="1B3A5C"/>
                <w:sz w:val="18"/>
                <w:szCs w:val="18"/>
              </w:rPr>
              <w:t>Most integrations listed. Patterns selected but rationale brief. Minor inconsistencies with component diagram.</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004B6927" w14:textId="77777777" w:rsidR="00B93494" w:rsidRDefault="00B93494" w:rsidP="00B93494">
            <w:pPr>
              <w:spacing w:line="240" w:lineRule="auto"/>
            </w:pPr>
            <w:r>
              <w:rPr>
                <w:color w:val="993C1D"/>
                <w:sz w:val="18"/>
                <w:szCs w:val="18"/>
              </w:rPr>
              <w:t>Integrations missing or incomplete. Patterns selected without rationale. Inconsistent with component diagram.</w:t>
            </w:r>
          </w:p>
        </w:tc>
      </w:tr>
      <w:tr w:rsidR="00B93494" w14:paraId="6B65CDCF"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1582EF0" w14:textId="2B21738A" w:rsidR="00B93494" w:rsidRDefault="00B93494" w:rsidP="00B93494">
            <w:pPr>
              <w:spacing w:line="240" w:lineRule="auto"/>
            </w:pPr>
            <w:r>
              <w:rPr>
                <w:b/>
                <w:bCs/>
                <w:sz w:val="19"/>
                <w:szCs w:val="19"/>
              </w:rPr>
              <w:t xml:space="preserve">ADR quality </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D031F1" w14:textId="7399EC3A" w:rsidR="00B93494" w:rsidRDefault="00B93494" w:rsidP="00B93494">
            <w:pPr>
              <w:spacing w:line="240" w:lineRule="auto"/>
            </w:pPr>
            <w:r>
              <w:rPr>
                <w:sz w:val="18"/>
                <w:szCs w:val="18"/>
              </w:rPr>
              <w:t>Each ADR has a clear decision statement, at least two alternatives considered with explicit rejection reasoning, and separate lists of positive and negative consequences. ADR-1 integration pattern, ADR-2 data consistency. All trace to user stories or portfolio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18A572" w14:textId="0C6D3697" w:rsidR="00B93494" w:rsidRDefault="00B93494" w:rsidP="00B93494">
            <w:pPr>
              <w:spacing w:line="240" w:lineRule="auto"/>
            </w:pPr>
            <w:r>
              <w:rPr>
                <w:color w:val="0F6E56"/>
                <w:sz w:val="18"/>
                <w:szCs w:val="18"/>
              </w:rPr>
              <w:t>Both ADRs complete with defensible alternatives and honest consequences. Negative consequences explicitly named. Each ADR traceable to specific user stories.</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8FD769" w14:textId="30B0AA91" w:rsidR="00B93494" w:rsidRDefault="00B93494" w:rsidP="00B93494">
            <w:pPr>
              <w:spacing w:line="240" w:lineRule="auto"/>
            </w:pPr>
            <w:r>
              <w:rPr>
                <w:color w:val="1B3A5C"/>
                <w:sz w:val="18"/>
                <w:szCs w:val="18"/>
              </w:rPr>
              <w:t>Both ADRs present. Most alternatives have rejection reasoning. Consequences present but may be one-sided.</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5047BE8B" w14:textId="5DA6BEA1" w:rsidR="00B93494" w:rsidRDefault="00B93494" w:rsidP="00B93494">
            <w:pPr>
              <w:spacing w:line="240" w:lineRule="auto"/>
            </w:pPr>
            <w:r>
              <w:rPr>
                <w:color w:val="993C1D"/>
                <w:sz w:val="18"/>
                <w:szCs w:val="18"/>
              </w:rPr>
              <w:t>Less than two ADRs. Alternatives listed without rejection reasoning. Consequences absent or only positive.</w:t>
            </w:r>
          </w:p>
        </w:tc>
      </w:tr>
    </w:tbl>
    <w:p w14:paraId="0B37ECE4" w14:textId="77777777" w:rsidR="000C265F" w:rsidRDefault="000C265F"/>
    <w:p w14:paraId="52017050" w14:textId="77777777" w:rsidR="00AD756C" w:rsidRDefault="00AD756C"/>
    <w:p w14:paraId="59AF9A75" w14:textId="7DBA59E0" w:rsidR="00EE5FB2" w:rsidRPr="00EE5FB2" w:rsidRDefault="00EE5FB2" w:rsidP="00EE5FB2">
      <w:pPr>
        <w:pStyle w:val="Heading2"/>
      </w:pPr>
      <w:r w:rsidRPr="00EE5FB2">
        <w:lastRenderedPageBreak/>
        <w:t xml:space="preserve">Connection to Week </w:t>
      </w:r>
      <w:r>
        <w:t>7</w:t>
      </w:r>
      <w:r w:rsidR="005D1AA4">
        <w:t xml:space="preserve"> </w:t>
      </w:r>
    </w:p>
    <w:p w14:paraId="1079E15E" w14:textId="34BDEFA5" w:rsidR="00EE5FB2" w:rsidRDefault="00EE5FB2" w:rsidP="00EE5FB2">
      <w:r w:rsidRPr="00EE5FB2">
        <w:t xml:space="preserve">The component diagram in Section C is the primary input to the Week </w:t>
      </w:r>
      <w:r>
        <w:t>7</w:t>
      </w:r>
      <w:r w:rsidRPr="00EE5FB2">
        <w:t xml:space="preserve"> security and privacy review. Each module interface is a potential attack surface. The Safeguarding module interface, which exposes junior member records, has fundamentally different access control requirements from the Bookings module interface. Before starting the OWASP review, review your component diagram and identify which module interfaces handle sensitive or restricted data</w:t>
      </w:r>
      <w:r>
        <w:t>;</w:t>
      </w:r>
      <w:r w:rsidRPr="00EE5FB2">
        <w:t xml:space="preserve"> those are the highest-priority items for the security checklist.</w:t>
      </w:r>
    </w:p>
    <w:p w14:paraId="7B879907" w14:textId="77777777" w:rsidR="000C265F" w:rsidRDefault="0012196B">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438"/>
        <w:gridCol w:w="2390"/>
        <w:gridCol w:w="4535"/>
      </w:tblGrid>
      <w:tr w:rsidR="000C265F" w14:paraId="32BCF603" w14:textId="77777777" w:rsidTr="00ED2C16">
        <w:trPr>
          <w:tblHeader/>
        </w:trPr>
        <w:tc>
          <w:tcPr>
            <w:tcW w:w="99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C069635" w14:textId="77777777" w:rsidR="000C265F" w:rsidRDefault="0012196B">
            <w:r>
              <w:rPr>
                <w:b/>
                <w:bCs/>
                <w:sz w:val="19"/>
                <w:szCs w:val="19"/>
              </w:rPr>
              <w:t>Version</w:t>
            </w:r>
          </w:p>
        </w:tc>
        <w:tc>
          <w:tcPr>
            <w:tcW w:w="1438"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3BD420D" w14:textId="77777777" w:rsidR="000C265F" w:rsidRDefault="0012196B">
            <w:r>
              <w:rPr>
                <w:b/>
                <w:bCs/>
                <w:sz w:val="19"/>
                <w:szCs w:val="19"/>
              </w:rPr>
              <w:t>Date</w:t>
            </w:r>
          </w:p>
        </w:tc>
        <w:tc>
          <w:tcPr>
            <w:tcW w:w="239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E9BBB8C" w14:textId="77777777" w:rsidR="000C265F" w:rsidRDefault="0012196B">
            <w:r>
              <w:rPr>
                <w:b/>
                <w:bCs/>
                <w:sz w:val="19"/>
                <w:szCs w:val="19"/>
              </w:rPr>
              <w:t>Revised by</w:t>
            </w:r>
          </w:p>
        </w:tc>
        <w:tc>
          <w:tcPr>
            <w:tcW w:w="4535"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776C6FF" w14:textId="77777777" w:rsidR="000C265F" w:rsidRDefault="0012196B">
            <w:r>
              <w:rPr>
                <w:b/>
                <w:bCs/>
                <w:sz w:val="19"/>
                <w:szCs w:val="19"/>
              </w:rPr>
              <w:t>What changed and why</w:t>
            </w:r>
          </w:p>
        </w:tc>
      </w:tr>
      <w:tr w:rsidR="000C265F" w14:paraId="1CFD9B86"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6368E9C" w14:textId="77777777" w:rsidR="000C265F" w:rsidRDefault="0012196B">
            <w:pPr>
              <w:jc w:val="center"/>
            </w:pPr>
            <w:r>
              <w:rPr>
                <w:b/>
                <w:bCs/>
                <w:color w:val="666666"/>
                <w:sz w:val="19"/>
                <w:szCs w:val="19"/>
              </w:rPr>
              <w:t>v1.0</w:t>
            </w:r>
          </w:p>
        </w:tc>
        <w:tc>
          <w:tcPr>
            <w:tcW w:w="1438"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609AF05" w14:textId="6FA97DA9"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C8C1D11"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44159B" w14:textId="2773F89D" w:rsidR="000C265F" w:rsidRDefault="0012196B">
            <w:r>
              <w:rPr>
                <w:sz w:val="19"/>
                <w:szCs w:val="19"/>
              </w:rPr>
              <w:t xml:space="preserve">Initial submission </w:t>
            </w:r>
          </w:p>
        </w:tc>
      </w:tr>
      <w:tr w:rsidR="000C265F" w14:paraId="6D9CC152"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CDE423"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B5BFD2"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28CC27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0D2DA4" w14:textId="77777777" w:rsidR="000C265F" w:rsidRDefault="000C265F"/>
        </w:tc>
      </w:tr>
      <w:tr w:rsidR="000C265F" w14:paraId="45C6746D"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B15157"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8A3551"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2C65E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4E23F5" w14:textId="77777777" w:rsidR="000C265F" w:rsidRDefault="000C265F"/>
        </w:tc>
      </w:tr>
      <w:tr w:rsidR="000C265F" w14:paraId="052C994F"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6D4E31"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5D8A6A"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93CB78"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F16E97" w14:textId="77777777" w:rsidR="000C265F" w:rsidRDefault="000C265F"/>
        </w:tc>
      </w:tr>
    </w:tbl>
    <w:p w14:paraId="1B022852" w14:textId="77777777" w:rsidR="003F6E9D" w:rsidRDefault="003F6E9D"/>
    <w:sectPr w:rsidR="003F6E9D">
      <w:headerReference w:type="default" r:id="rId10"/>
      <w:footerReference w:type="even"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42ED" w14:textId="77777777" w:rsidR="005D5682" w:rsidRDefault="005D5682">
      <w:r>
        <w:separator/>
      </w:r>
    </w:p>
  </w:endnote>
  <w:endnote w:type="continuationSeparator" w:id="0">
    <w:p w14:paraId="379580C6" w14:textId="77777777" w:rsidR="005D5682" w:rsidRDefault="005D5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9445592"/>
      <w:docPartObj>
        <w:docPartGallery w:val="Page Numbers (Bottom of Page)"/>
        <w:docPartUnique/>
      </w:docPartObj>
    </w:sdtPr>
    <w:sdtEndPr>
      <w:rPr>
        <w:rStyle w:val="PageNumber"/>
      </w:rPr>
    </w:sdtEndPr>
    <w:sdtContent>
      <w:p w14:paraId="3046FF0D" w14:textId="302B6E45"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970FD4" w14:textId="77777777" w:rsidR="001E0182" w:rsidRDefault="001E0182" w:rsidP="001E01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644351"/>
      <w:docPartObj>
        <w:docPartGallery w:val="Page Numbers (Bottom of Page)"/>
        <w:docPartUnique/>
      </w:docPartObj>
    </w:sdtPr>
    <w:sdtEndPr>
      <w:rPr>
        <w:rStyle w:val="PageNumber"/>
      </w:rPr>
    </w:sdtEndPr>
    <w:sdtContent>
      <w:p w14:paraId="503F7769" w14:textId="082D4CB2"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43F6E7C" w14:textId="3BAA692C" w:rsidR="000C265F" w:rsidRDefault="000C265F" w:rsidP="001E0182">
    <w:pPr>
      <w:tabs>
        <w:tab w:val="right" w:pos="9026"/>
      </w:tabs>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3EBF" w14:textId="77777777" w:rsidR="005D5682" w:rsidRDefault="005D5682">
      <w:r>
        <w:separator/>
      </w:r>
    </w:p>
  </w:footnote>
  <w:footnote w:type="continuationSeparator" w:id="0">
    <w:p w14:paraId="5F7D6A32" w14:textId="77777777" w:rsidR="005D5682" w:rsidRDefault="005D5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360B" w14:textId="661EB09F" w:rsidR="000C265F" w:rsidRPr="00CE5F72" w:rsidRDefault="00CE5F72" w:rsidP="00CE5F72">
    <w:pPr>
      <w:spacing w:after="100"/>
      <w:rPr>
        <w:sz w:val="21"/>
        <w:szCs w:val="21"/>
      </w:rPr>
    </w:pPr>
    <w:r w:rsidRPr="00CE5F72">
      <w:rPr>
        <w:sz w:val="21"/>
        <w:szCs w:val="21"/>
      </w:rPr>
      <w:t>MIS360 –</w:t>
    </w:r>
    <w:r w:rsidR="00942CE1">
      <w:rPr>
        <w:sz w:val="21"/>
        <w:szCs w:val="21"/>
      </w:rPr>
      <w:t xml:space="preserve"> </w:t>
    </w:r>
    <w:r w:rsidRPr="00CE5F72">
      <w:rPr>
        <w:sz w:val="21"/>
        <w:szCs w:val="21"/>
      </w:rPr>
      <w:t>System Architecture: C4 diagrams and ADRs</w:t>
    </w:r>
    <w:r w:rsidR="00942CE1">
      <w:rPr>
        <w:sz w:val="21"/>
        <w:szCs w:val="21"/>
      </w:rPr>
      <w:tab/>
    </w:r>
    <w:r w:rsidR="00942CE1">
      <w:rPr>
        <w:sz w:val="21"/>
        <w:szCs w:val="21"/>
      </w:rPr>
      <w:tab/>
    </w:r>
    <w:r w:rsidR="00942CE1">
      <w:rPr>
        <w:sz w:val="21"/>
        <w:szCs w:val="21"/>
      </w:rPr>
      <w:tab/>
    </w:r>
    <w:r w:rsidR="00942CE1">
      <w:rPr>
        <w:sz w:val="21"/>
        <w:szCs w:val="21"/>
      </w:rPr>
      <w:tab/>
    </w:r>
    <w:r w:rsidR="00942CE1" w:rsidRPr="00CE5F72">
      <w:rPr>
        <w:sz w:val="21"/>
        <w:szCs w:val="21"/>
      </w:rPr>
      <w:t>project items 5 &amp;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0FD"/>
    <w:multiLevelType w:val="hybridMultilevel"/>
    <w:tmpl w:val="B99ACC0A"/>
    <w:lvl w:ilvl="0" w:tplc="14D6BF34">
      <w:start w:val="1"/>
      <w:numFmt w:val="decimal"/>
      <w:lvlText w:val="%1."/>
      <w:lvlJc w:val="left"/>
      <w:pPr>
        <w:ind w:left="560" w:hanging="280"/>
      </w:pPr>
    </w:lvl>
    <w:lvl w:ilvl="1" w:tplc="9E304916">
      <w:numFmt w:val="decimal"/>
      <w:lvlText w:val=""/>
      <w:lvlJc w:val="left"/>
    </w:lvl>
    <w:lvl w:ilvl="2" w:tplc="2EF25C3C">
      <w:numFmt w:val="decimal"/>
      <w:lvlText w:val=""/>
      <w:lvlJc w:val="left"/>
    </w:lvl>
    <w:lvl w:ilvl="3" w:tplc="D4E63AC0">
      <w:numFmt w:val="decimal"/>
      <w:lvlText w:val=""/>
      <w:lvlJc w:val="left"/>
    </w:lvl>
    <w:lvl w:ilvl="4" w:tplc="34560F16">
      <w:numFmt w:val="decimal"/>
      <w:lvlText w:val=""/>
      <w:lvlJc w:val="left"/>
    </w:lvl>
    <w:lvl w:ilvl="5" w:tplc="3536B018">
      <w:numFmt w:val="decimal"/>
      <w:lvlText w:val=""/>
      <w:lvlJc w:val="left"/>
    </w:lvl>
    <w:lvl w:ilvl="6" w:tplc="1E366E66">
      <w:numFmt w:val="decimal"/>
      <w:lvlText w:val=""/>
      <w:lvlJc w:val="left"/>
    </w:lvl>
    <w:lvl w:ilvl="7" w:tplc="D632BD5E">
      <w:numFmt w:val="decimal"/>
      <w:lvlText w:val=""/>
      <w:lvlJc w:val="left"/>
    </w:lvl>
    <w:lvl w:ilvl="8" w:tplc="654A6588">
      <w:numFmt w:val="decimal"/>
      <w:lvlText w:val=""/>
      <w:lvlJc w:val="left"/>
    </w:lvl>
  </w:abstractNum>
  <w:abstractNum w:abstractNumId="1" w15:restartNumberingAfterBreak="0">
    <w:nsid w:val="03EC31B2"/>
    <w:multiLevelType w:val="hybridMultilevel"/>
    <w:tmpl w:val="22B01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E4AA5"/>
    <w:multiLevelType w:val="multilevel"/>
    <w:tmpl w:val="BB66EA62"/>
    <w:lvl w:ilvl="0">
      <w:start w:val="1"/>
      <w:numFmt w:val="upperLetter"/>
      <w:pStyle w:val="Heading1"/>
      <w:lvlText w:val="%1."/>
      <w:lvlJc w:val="left"/>
      <w:pPr>
        <w:ind w:left="2970" w:hanging="360"/>
      </w:pPr>
    </w:lvl>
    <w:lvl w:ilvl="1">
      <w:start w:val="1"/>
      <w:numFmt w:val="decimal"/>
      <w:pStyle w:val="Heading2"/>
      <w:lvlText w:val="%1.%2"/>
      <w:lvlJc w:val="left"/>
      <w:pPr>
        <w:ind w:left="48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1876B40"/>
    <w:multiLevelType w:val="hybridMultilevel"/>
    <w:tmpl w:val="717867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B5AAB"/>
    <w:multiLevelType w:val="hybridMultilevel"/>
    <w:tmpl w:val="97A04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2327C"/>
    <w:multiLevelType w:val="hybridMultilevel"/>
    <w:tmpl w:val="DA5A4B88"/>
    <w:lvl w:ilvl="0" w:tplc="1CFA0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51A94"/>
    <w:multiLevelType w:val="hybridMultilevel"/>
    <w:tmpl w:val="9E9EAD68"/>
    <w:lvl w:ilvl="0" w:tplc="0826F478">
      <w:start w:val="1"/>
      <w:numFmt w:val="bullet"/>
      <w:lvlText w:val="●"/>
      <w:lvlJc w:val="left"/>
      <w:pPr>
        <w:ind w:left="720" w:hanging="360"/>
      </w:pPr>
    </w:lvl>
    <w:lvl w:ilvl="1" w:tplc="4C20F724">
      <w:start w:val="1"/>
      <w:numFmt w:val="bullet"/>
      <w:lvlText w:val="○"/>
      <w:lvlJc w:val="left"/>
      <w:pPr>
        <w:ind w:left="1440" w:hanging="360"/>
      </w:pPr>
    </w:lvl>
    <w:lvl w:ilvl="2" w:tplc="B5340B8C">
      <w:start w:val="1"/>
      <w:numFmt w:val="bullet"/>
      <w:lvlText w:val="■"/>
      <w:lvlJc w:val="left"/>
      <w:pPr>
        <w:ind w:left="2160" w:hanging="360"/>
      </w:pPr>
    </w:lvl>
    <w:lvl w:ilvl="3" w:tplc="6D7E0F72">
      <w:start w:val="1"/>
      <w:numFmt w:val="bullet"/>
      <w:lvlText w:val="●"/>
      <w:lvlJc w:val="left"/>
      <w:pPr>
        <w:ind w:left="2880" w:hanging="360"/>
      </w:pPr>
    </w:lvl>
    <w:lvl w:ilvl="4" w:tplc="DED42480">
      <w:start w:val="1"/>
      <w:numFmt w:val="bullet"/>
      <w:lvlText w:val="○"/>
      <w:lvlJc w:val="left"/>
      <w:pPr>
        <w:ind w:left="3600" w:hanging="360"/>
      </w:pPr>
    </w:lvl>
    <w:lvl w:ilvl="5" w:tplc="A3FEE2EC">
      <w:start w:val="1"/>
      <w:numFmt w:val="bullet"/>
      <w:lvlText w:val="■"/>
      <w:lvlJc w:val="left"/>
      <w:pPr>
        <w:ind w:left="4320" w:hanging="360"/>
      </w:pPr>
    </w:lvl>
    <w:lvl w:ilvl="6" w:tplc="1946F550">
      <w:start w:val="1"/>
      <w:numFmt w:val="bullet"/>
      <w:lvlText w:val="●"/>
      <w:lvlJc w:val="left"/>
      <w:pPr>
        <w:ind w:left="5040" w:hanging="360"/>
      </w:pPr>
    </w:lvl>
    <w:lvl w:ilvl="7" w:tplc="B7F8142C">
      <w:start w:val="1"/>
      <w:numFmt w:val="bullet"/>
      <w:lvlText w:val="●"/>
      <w:lvlJc w:val="left"/>
      <w:pPr>
        <w:ind w:left="5760" w:hanging="360"/>
      </w:pPr>
    </w:lvl>
    <w:lvl w:ilvl="8" w:tplc="2098DEB8">
      <w:start w:val="1"/>
      <w:numFmt w:val="bullet"/>
      <w:lvlText w:val="●"/>
      <w:lvlJc w:val="left"/>
      <w:pPr>
        <w:ind w:left="6480" w:hanging="360"/>
      </w:pPr>
    </w:lvl>
  </w:abstractNum>
  <w:abstractNum w:abstractNumId="7" w15:restartNumberingAfterBreak="0">
    <w:nsid w:val="2E5644BD"/>
    <w:multiLevelType w:val="hybridMultilevel"/>
    <w:tmpl w:val="AE22DC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3C0917"/>
    <w:multiLevelType w:val="hybridMultilevel"/>
    <w:tmpl w:val="E5E05794"/>
    <w:lvl w:ilvl="0" w:tplc="1C5C7ACC">
      <w:start w:val="1"/>
      <w:numFmt w:val="bullet"/>
      <w:lvlText w:val="•"/>
      <w:lvlJc w:val="left"/>
      <w:pPr>
        <w:ind w:left="560" w:hanging="280"/>
      </w:pPr>
    </w:lvl>
    <w:lvl w:ilvl="1" w:tplc="62E0958A">
      <w:numFmt w:val="decimal"/>
      <w:lvlText w:val=""/>
      <w:lvlJc w:val="left"/>
    </w:lvl>
    <w:lvl w:ilvl="2" w:tplc="752CAA24">
      <w:numFmt w:val="decimal"/>
      <w:lvlText w:val=""/>
      <w:lvlJc w:val="left"/>
    </w:lvl>
    <w:lvl w:ilvl="3" w:tplc="96FEFAFC">
      <w:numFmt w:val="decimal"/>
      <w:lvlText w:val=""/>
      <w:lvlJc w:val="left"/>
    </w:lvl>
    <w:lvl w:ilvl="4" w:tplc="19D2FE9C">
      <w:numFmt w:val="decimal"/>
      <w:lvlText w:val=""/>
      <w:lvlJc w:val="left"/>
    </w:lvl>
    <w:lvl w:ilvl="5" w:tplc="60DC4F00">
      <w:numFmt w:val="decimal"/>
      <w:lvlText w:val=""/>
      <w:lvlJc w:val="left"/>
    </w:lvl>
    <w:lvl w:ilvl="6" w:tplc="18EC6D22">
      <w:numFmt w:val="decimal"/>
      <w:lvlText w:val=""/>
      <w:lvlJc w:val="left"/>
    </w:lvl>
    <w:lvl w:ilvl="7" w:tplc="1AF6D31A">
      <w:numFmt w:val="decimal"/>
      <w:lvlText w:val=""/>
      <w:lvlJc w:val="left"/>
    </w:lvl>
    <w:lvl w:ilvl="8" w:tplc="4920C976">
      <w:numFmt w:val="decimal"/>
      <w:lvlText w:val=""/>
      <w:lvlJc w:val="left"/>
    </w:lvl>
  </w:abstractNum>
  <w:abstractNum w:abstractNumId="9" w15:restartNumberingAfterBreak="0">
    <w:nsid w:val="6C5D68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CD6DED"/>
    <w:multiLevelType w:val="hybridMultilevel"/>
    <w:tmpl w:val="6526ED56"/>
    <w:lvl w:ilvl="0" w:tplc="6B8C42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822491">
    <w:abstractNumId w:val="6"/>
    <w:lvlOverride w:ilvl="0">
      <w:startOverride w:val="1"/>
    </w:lvlOverride>
  </w:num>
  <w:num w:numId="2" w16cid:durableId="1249655187">
    <w:abstractNumId w:val="9"/>
  </w:num>
  <w:num w:numId="3" w16cid:durableId="1142887101">
    <w:abstractNumId w:val="2"/>
  </w:num>
  <w:num w:numId="4" w16cid:durableId="904798684">
    <w:abstractNumId w:val="3"/>
  </w:num>
  <w:num w:numId="5" w16cid:durableId="982777873">
    <w:abstractNumId w:val="10"/>
  </w:num>
  <w:num w:numId="6" w16cid:durableId="1927611286">
    <w:abstractNumId w:val="7"/>
  </w:num>
  <w:num w:numId="7" w16cid:durableId="60644922">
    <w:abstractNumId w:val="5"/>
  </w:num>
  <w:num w:numId="8" w16cid:durableId="1404141439">
    <w:abstractNumId w:val="1"/>
  </w:num>
  <w:num w:numId="9" w16cid:durableId="673730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65F"/>
    <w:rsid w:val="00004964"/>
    <w:rsid w:val="00020D55"/>
    <w:rsid w:val="000B7D7B"/>
    <w:rsid w:val="000C265F"/>
    <w:rsid w:val="000D3110"/>
    <w:rsid w:val="000F127D"/>
    <w:rsid w:val="000F364D"/>
    <w:rsid w:val="0010387F"/>
    <w:rsid w:val="0012196B"/>
    <w:rsid w:val="0012204B"/>
    <w:rsid w:val="0014404F"/>
    <w:rsid w:val="00153961"/>
    <w:rsid w:val="00153E25"/>
    <w:rsid w:val="00184761"/>
    <w:rsid w:val="001B4222"/>
    <w:rsid w:val="001E0182"/>
    <w:rsid w:val="0020530B"/>
    <w:rsid w:val="00225A85"/>
    <w:rsid w:val="00230712"/>
    <w:rsid w:val="00255A90"/>
    <w:rsid w:val="00257344"/>
    <w:rsid w:val="00265309"/>
    <w:rsid w:val="002670D7"/>
    <w:rsid w:val="002677EB"/>
    <w:rsid w:val="00292698"/>
    <w:rsid w:val="00295D92"/>
    <w:rsid w:val="002B48F6"/>
    <w:rsid w:val="003314EF"/>
    <w:rsid w:val="00334B38"/>
    <w:rsid w:val="00361BFE"/>
    <w:rsid w:val="0038335D"/>
    <w:rsid w:val="00386C07"/>
    <w:rsid w:val="00397572"/>
    <w:rsid w:val="003C3D1B"/>
    <w:rsid w:val="003F6E9D"/>
    <w:rsid w:val="00404E9F"/>
    <w:rsid w:val="00442548"/>
    <w:rsid w:val="0045238B"/>
    <w:rsid w:val="00453FCD"/>
    <w:rsid w:val="004623DE"/>
    <w:rsid w:val="004C1F3D"/>
    <w:rsid w:val="004C6F72"/>
    <w:rsid w:val="004F45CF"/>
    <w:rsid w:val="00543BFB"/>
    <w:rsid w:val="00547239"/>
    <w:rsid w:val="0055518F"/>
    <w:rsid w:val="00567B5A"/>
    <w:rsid w:val="0057177F"/>
    <w:rsid w:val="00576348"/>
    <w:rsid w:val="00580951"/>
    <w:rsid w:val="005C2BA2"/>
    <w:rsid w:val="005D1AA4"/>
    <w:rsid w:val="005D5682"/>
    <w:rsid w:val="00612C2F"/>
    <w:rsid w:val="006206F6"/>
    <w:rsid w:val="0062671E"/>
    <w:rsid w:val="006421EC"/>
    <w:rsid w:val="0067609E"/>
    <w:rsid w:val="00684CE6"/>
    <w:rsid w:val="006D5112"/>
    <w:rsid w:val="006F05F6"/>
    <w:rsid w:val="006F0FA9"/>
    <w:rsid w:val="006F1392"/>
    <w:rsid w:val="00727E43"/>
    <w:rsid w:val="00727E69"/>
    <w:rsid w:val="00732E76"/>
    <w:rsid w:val="007421C3"/>
    <w:rsid w:val="00793BAD"/>
    <w:rsid w:val="00796661"/>
    <w:rsid w:val="007A4E32"/>
    <w:rsid w:val="007B20BD"/>
    <w:rsid w:val="007B6462"/>
    <w:rsid w:val="007C4A3F"/>
    <w:rsid w:val="007D1DF3"/>
    <w:rsid w:val="0080260A"/>
    <w:rsid w:val="00813598"/>
    <w:rsid w:val="00813E81"/>
    <w:rsid w:val="00870A3B"/>
    <w:rsid w:val="00895C28"/>
    <w:rsid w:val="008A02E0"/>
    <w:rsid w:val="008A4745"/>
    <w:rsid w:val="008A50FB"/>
    <w:rsid w:val="008C39AA"/>
    <w:rsid w:val="008C59F9"/>
    <w:rsid w:val="008D0803"/>
    <w:rsid w:val="008D5467"/>
    <w:rsid w:val="00910CC4"/>
    <w:rsid w:val="00942CE1"/>
    <w:rsid w:val="00950923"/>
    <w:rsid w:val="00961D1C"/>
    <w:rsid w:val="00985165"/>
    <w:rsid w:val="00991903"/>
    <w:rsid w:val="009947AE"/>
    <w:rsid w:val="009F13EB"/>
    <w:rsid w:val="00A073C5"/>
    <w:rsid w:val="00A22CA9"/>
    <w:rsid w:val="00A33BF3"/>
    <w:rsid w:val="00A81CBF"/>
    <w:rsid w:val="00A931C3"/>
    <w:rsid w:val="00AA291B"/>
    <w:rsid w:val="00AA3FA0"/>
    <w:rsid w:val="00AA672D"/>
    <w:rsid w:val="00AD756C"/>
    <w:rsid w:val="00B00A2E"/>
    <w:rsid w:val="00B10A2C"/>
    <w:rsid w:val="00B12756"/>
    <w:rsid w:val="00B37CD4"/>
    <w:rsid w:val="00B656DA"/>
    <w:rsid w:val="00B716CF"/>
    <w:rsid w:val="00B93494"/>
    <w:rsid w:val="00BA4D87"/>
    <w:rsid w:val="00C07BC1"/>
    <w:rsid w:val="00C1775F"/>
    <w:rsid w:val="00C2650B"/>
    <w:rsid w:val="00C451E3"/>
    <w:rsid w:val="00C55016"/>
    <w:rsid w:val="00C92441"/>
    <w:rsid w:val="00CB75F6"/>
    <w:rsid w:val="00CC3438"/>
    <w:rsid w:val="00CD0B3C"/>
    <w:rsid w:val="00CD1464"/>
    <w:rsid w:val="00CE5F72"/>
    <w:rsid w:val="00CF146C"/>
    <w:rsid w:val="00CF30BB"/>
    <w:rsid w:val="00D10450"/>
    <w:rsid w:val="00D11D1C"/>
    <w:rsid w:val="00D42133"/>
    <w:rsid w:val="00D5657B"/>
    <w:rsid w:val="00D62FB4"/>
    <w:rsid w:val="00D67054"/>
    <w:rsid w:val="00D96890"/>
    <w:rsid w:val="00DA150A"/>
    <w:rsid w:val="00DA5DB9"/>
    <w:rsid w:val="00DC4F3B"/>
    <w:rsid w:val="00DD6E78"/>
    <w:rsid w:val="00DF7FC2"/>
    <w:rsid w:val="00E0035D"/>
    <w:rsid w:val="00E009B4"/>
    <w:rsid w:val="00E02C5D"/>
    <w:rsid w:val="00E1614E"/>
    <w:rsid w:val="00E20971"/>
    <w:rsid w:val="00E340F0"/>
    <w:rsid w:val="00EA17CA"/>
    <w:rsid w:val="00EA3647"/>
    <w:rsid w:val="00EC00E3"/>
    <w:rsid w:val="00ED2C16"/>
    <w:rsid w:val="00EE5FB2"/>
    <w:rsid w:val="00EF5F72"/>
    <w:rsid w:val="00F110D3"/>
    <w:rsid w:val="00F81439"/>
    <w:rsid w:val="00F9170A"/>
    <w:rsid w:val="00F92229"/>
    <w:rsid w:val="00FC627A"/>
    <w:rsid w:val="00FE175A"/>
    <w:rsid w:val="00FF77C0"/>
    <w:rsid w:val="00FF7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991E"/>
  <w15:docId w15:val="{1A542A94-CD6A-CA45-8CA0-1D1D6463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CE1"/>
    <w:pPr>
      <w:spacing w:line="276" w:lineRule="auto"/>
    </w:pPr>
  </w:style>
  <w:style w:type="paragraph" w:styleId="Heading1">
    <w:name w:val="heading 1"/>
    <w:uiPriority w:val="9"/>
    <w:qFormat/>
    <w:pPr>
      <w:numPr>
        <w:numId w:val="3"/>
      </w:numPr>
      <w:spacing w:before="460" w:after="120"/>
      <w:outlineLvl w:val="0"/>
    </w:pPr>
    <w:rPr>
      <w:b/>
      <w:bCs/>
      <w:color w:val="1B3A5C"/>
      <w:sz w:val="34"/>
      <w:szCs w:val="34"/>
    </w:rPr>
  </w:style>
  <w:style w:type="paragraph" w:styleId="Heading2">
    <w:name w:val="heading 2"/>
    <w:uiPriority w:val="9"/>
    <w:unhideWhenUsed/>
    <w:qFormat/>
    <w:rsid w:val="00DD6E78"/>
    <w:pPr>
      <w:numPr>
        <w:ilvl w:val="1"/>
        <w:numId w:val="3"/>
      </w:numPr>
      <w:spacing w:before="300" w:after="90"/>
      <w:outlineLvl w:val="1"/>
    </w:pPr>
    <w:rPr>
      <w:b/>
      <w:bCs/>
      <w:color w:val="0F4761" w:themeColor="accent1" w:themeShade="BF"/>
      <w:sz w:val="26"/>
      <w:szCs w:val="26"/>
    </w:rPr>
  </w:style>
  <w:style w:type="paragraph" w:styleId="Heading3">
    <w:name w:val="heading 3"/>
    <w:uiPriority w:val="9"/>
    <w:unhideWhenUsed/>
    <w:qFormat/>
    <w:pPr>
      <w:numPr>
        <w:ilvl w:val="2"/>
        <w:numId w:val="3"/>
      </w:numPr>
      <w:spacing w:before="200" w:after="70"/>
      <w:outlineLvl w:val="2"/>
    </w:pPr>
    <w:rPr>
      <w:b/>
      <w:bCs/>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1E018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E018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018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5F72"/>
    <w:pPr>
      <w:tabs>
        <w:tab w:val="center" w:pos="4680"/>
        <w:tab w:val="right" w:pos="9360"/>
      </w:tabs>
    </w:pPr>
  </w:style>
  <w:style w:type="character" w:customStyle="1" w:styleId="HeaderChar">
    <w:name w:val="Header Char"/>
    <w:basedOn w:val="DefaultParagraphFont"/>
    <w:link w:val="Header"/>
    <w:uiPriority w:val="99"/>
    <w:rsid w:val="00CE5F72"/>
  </w:style>
  <w:style w:type="paragraph" w:styleId="Footer">
    <w:name w:val="footer"/>
    <w:basedOn w:val="Normal"/>
    <w:link w:val="FooterChar"/>
    <w:uiPriority w:val="99"/>
    <w:unhideWhenUsed/>
    <w:rsid w:val="00CE5F72"/>
    <w:pPr>
      <w:tabs>
        <w:tab w:val="center" w:pos="4680"/>
        <w:tab w:val="right" w:pos="9360"/>
      </w:tabs>
    </w:pPr>
  </w:style>
  <w:style w:type="character" w:customStyle="1" w:styleId="FooterChar">
    <w:name w:val="Footer Char"/>
    <w:basedOn w:val="DefaultParagraphFont"/>
    <w:link w:val="Footer"/>
    <w:uiPriority w:val="99"/>
    <w:rsid w:val="00CE5F72"/>
  </w:style>
  <w:style w:type="character" w:styleId="PageNumber">
    <w:name w:val="page number"/>
    <w:basedOn w:val="DefaultParagraphFont"/>
    <w:uiPriority w:val="99"/>
    <w:semiHidden/>
    <w:unhideWhenUsed/>
    <w:rsid w:val="001E0182"/>
  </w:style>
  <w:style w:type="character" w:customStyle="1" w:styleId="Heading7Char">
    <w:name w:val="Heading 7 Char"/>
    <w:basedOn w:val="DefaultParagraphFont"/>
    <w:link w:val="Heading7"/>
    <w:uiPriority w:val="9"/>
    <w:semiHidden/>
    <w:rsid w:val="001E018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E01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018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14</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Jaritzy Hinojosa</dc:creator>
  <cp:keywords/>
  <dc:description/>
  <cp:lastModifiedBy>Jaritzy Hinojosa</cp:lastModifiedBy>
  <cp:revision>35</cp:revision>
  <dcterms:created xsi:type="dcterms:W3CDTF">2026-06-02T20:13:00Z</dcterms:created>
  <dcterms:modified xsi:type="dcterms:W3CDTF">2026-06-02T21:24:00Z</dcterms:modified>
  <cp:category/>
</cp:coreProperties>
</file>