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DA44" w14:textId="166E16D8" w:rsidR="004D5B00" w:rsidRPr="00911590" w:rsidRDefault="00054B88" w:rsidP="00911590">
      <w:pPr>
        <w:spacing w:after="60"/>
        <w:rPr>
          <w:sz w:val="48"/>
          <w:szCs w:val="48"/>
        </w:rPr>
      </w:pPr>
      <w:r w:rsidRPr="00911590">
        <w:rPr>
          <w:b/>
          <w:bCs/>
          <w:color w:val="1B3A5C"/>
          <w:sz w:val="48"/>
          <w:szCs w:val="48"/>
        </w:rPr>
        <w:t>Domain Model and</w:t>
      </w:r>
      <w:r w:rsidR="00911590" w:rsidRPr="00911590">
        <w:rPr>
          <w:sz w:val="48"/>
          <w:szCs w:val="48"/>
        </w:rPr>
        <w:t xml:space="preserve"> </w:t>
      </w:r>
      <w:r w:rsidRPr="00911590">
        <w:rPr>
          <w:b/>
          <w:bCs/>
          <w:color w:val="1B3A5C"/>
          <w:sz w:val="48"/>
          <w:szCs w:val="48"/>
        </w:rPr>
        <w:t>Process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3326" w14:paraId="6A6C9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60B2531" w14:textId="77777777" w:rsidR="006A3326" w:rsidRDefault="00054B88">
            <w:r>
              <w:rPr>
                <w:b/>
                <w:bCs/>
                <w:color w:val="666666"/>
                <w:sz w:val="20"/>
                <w:szCs w:val="20"/>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49EC807" w14:textId="77777777" w:rsidR="006A3326" w:rsidRDefault="006A3326"/>
        </w:tc>
      </w:tr>
      <w:tr w:rsidR="006A3326" w14:paraId="7B4AD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411BB14" w14:textId="77777777" w:rsidR="006A3326" w:rsidRDefault="00054B88">
            <w:r>
              <w:rPr>
                <w:b/>
                <w:bCs/>
                <w:color w:val="666666"/>
                <w:sz w:val="20"/>
                <w:szCs w:val="20"/>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42DDFD" w14:textId="77777777" w:rsidR="006A3326" w:rsidRDefault="006A3326"/>
        </w:tc>
      </w:tr>
      <w:tr w:rsidR="006A3326" w14:paraId="24B511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02756127" w14:textId="77777777" w:rsidR="006A3326" w:rsidRDefault="00054B88">
            <w:r>
              <w:rPr>
                <w:b/>
                <w:bCs/>
                <w:color w:val="666666"/>
                <w:sz w:val="20"/>
                <w:szCs w:val="20"/>
              </w:rPr>
              <w:t>Team members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C1CB768" w14:textId="573B3011" w:rsidR="006A3326" w:rsidRDefault="00ED30C1">
            <w:r w:rsidRPr="00ED30C1">
              <w:t>Sahil Dalal, Jaritzy Hinojosa, Adan Villa, Remy Huynh </w:t>
            </w:r>
          </w:p>
        </w:tc>
      </w:tr>
      <w:tr w:rsidR="006A3326" w14:paraId="335794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167DB80" w14:textId="77777777" w:rsidR="006A3326" w:rsidRDefault="00054B88">
            <w:r>
              <w:rPr>
                <w:b/>
                <w:bCs/>
                <w:color w:val="666666"/>
                <w:sz w:val="20"/>
                <w:szCs w:val="20"/>
              </w:rPr>
              <w:t>Submission date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85C989E" w14:textId="77777777" w:rsidR="006A3326" w:rsidRDefault="006A3326"/>
        </w:tc>
      </w:tr>
      <w:tr w:rsidR="006A3326" w14:paraId="73DE2A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1D8A353" w14:textId="77777777" w:rsidR="006A3326" w:rsidRDefault="00054B88">
            <w:r>
              <w:rPr>
                <w:b/>
                <w:bCs/>
                <w:color w:val="666666"/>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EFE7BBF" w14:textId="13B7214A" w:rsidR="006A3326" w:rsidRDefault="00BE6311">
            <w:r>
              <w:rPr>
                <w:color w:val="666666"/>
                <w:sz w:val="19"/>
                <w:szCs w:val="19"/>
              </w:rPr>
              <w:t>V2</w:t>
            </w:r>
            <w:r w:rsidR="00054B88">
              <w:rPr>
                <w:color w:val="666666"/>
                <w:sz w:val="19"/>
                <w:szCs w:val="19"/>
              </w:rPr>
              <w:t>.0</w:t>
            </w:r>
          </w:p>
        </w:tc>
      </w:tr>
    </w:tbl>
    <w:p w14:paraId="68684271" w14:textId="11729DEE" w:rsidR="006A3326" w:rsidRDefault="00054B88">
      <w:pPr>
        <w:pStyle w:val="Heading1"/>
      </w:pPr>
      <w:r>
        <w:t>Overview</w:t>
      </w:r>
    </w:p>
    <w:p w14:paraId="02C9CC1C" w14:textId="61C7E638" w:rsidR="006A3326" w:rsidRDefault="00054B88" w:rsidP="001A0DB3">
      <w:pPr>
        <w:spacing w:before="60" w:after="80"/>
      </w:pPr>
      <w:r>
        <w:t>Th</w:t>
      </w:r>
      <w:r w:rsidR="00662651">
        <w:t>e</w:t>
      </w:r>
      <w:r>
        <w:t>s</w:t>
      </w:r>
      <w:r w:rsidR="00662651">
        <w:t>e are instructions for</w:t>
      </w:r>
      <w:r>
        <w:t xml:space="preserve"> portfolio item</w:t>
      </w:r>
      <w:r w:rsidR="00662651">
        <w:t>s 3 and 4</w:t>
      </w:r>
      <w:r>
        <w:t>.</w:t>
      </w:r>
      <w:r w:rsidR="00197A7A">
        <w:t xml:space="preserve"> Your deliverables are organized </w:t>
      </w:r>
      <w:proofErr w:type="gramStart"/>
      <w:r w:rsidR="00197A7A">
        <w:t>in</w:t>
      </w:r>
      <w:proofErr w:type="gramEnd"/>
      <w:r w:rsidR="00197A7A">
        <w:t xml:space="preserve"> three sections </w:t>
      </w:r>
      <w:r>
        <w:t xml:space="preserve">and </w:t>
      </w:r>
      <w:r w:rsidR="00197A7A">
        <w:t xml:space="preserve">each </w:t>
      </w:r>
      <w:proofErr w:type="gramStart"/>
      <w:r>
        <w:t>feeds</w:t>
      </w:r>
      <w:proofErr w:type="gramEnd"/>
      <w:r>
        <w:t xml:space="preserve"> into subsequent portfolio items.</w:t>
      </w:r>
      <w:r w:rsidR="001A0DB3">
        <w:t xml:space="preserve"> Two main diagrams </w:t>
      </w:r>
      <w:proofErr w:type="gramStart"/>
      <w:r w:rsidR="001A0DB3">
        <w:t>have to</w:t>
      </w:r>
      <w:proofErr w:type="gramEnd"/>
      <w:r w:rsidR="001A0DB3">
        <w:t xml:space="preserve"> be drawn in </w:t>
      </w:r>
      <w:proofErr w:type="spellStart"/>
      <w:r w:rsidR="001A0DB3">
        <w:t>drawio</w:t>
      </w:r>
      <w:proofErr w:type="spellEnd"/>
      <w:r w:rsidR="001A0DB3">
        <w:t xml:space="preserve"> (or some alternative diagramming software with the instructor’s approval).</w:t>
      </w:r>
    </w:p>
    <w:p w14:paraId="12A80699"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400"/>
        <w:gridCol w:w="2720"/>
        <w:gridCol w:w="3600"/>
      </w:tblGrid>
      <w:tr w:rsidR="006A3326" w14:paraId="67D3B1B4" w14:textId="77777777">
        <w:trPr>
          <w:tblHeader/>
        </w:trPr>
        <w:tc>
          <w:tcPr>
            <w:tcW w:w="64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311C671" w14:textId="77777777" w:rsidR="006A3326" w:rsidRDefault="006A3326"/>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BF6C9FF" w14:textId="77777777" w:rsidR="006A3326" w:rsidRDefault="00054B88">
            <w:r>
              <w:rPr>
                <w:b/>
                <w:bCs/>
                <w:sz w:val="20"/>
                <w:szCs w:val="20"/>
              </w:rPr>
              <w:t>Section</w:t>
            </w:r>
          </w:p>
        </w:tc>
        <w:tc>
          <w:tcPr>
            <w:tcW w:w="272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5B01985" w14:textId="77777777" w:rsidR="006A3326" w:rsidRDefault="00054B88">
            <w:r>
              <w:rPr>
                <w:b/>
                <w:bCs/>
                <w:sz w:val="20"/>
                <w:szCs w:val="20"/>
              </w:rPr>
              <w:t>Deliverable</w:t>
            </w:r>
          </w:p>
        </w:tc>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FCFF414" w14:textId="77777777" w:rsidR="006A3326" w:rsidRDefault="00054B88">
            <w:r>
              <w:rPr>
                <w:b/>
                <w:bCs/>
                <w:sz w:val="20"/>
                <w:szCs w:val="20"/>
              </w:rPr>
              <w:t>Used in</w:t>
            </w:r>
          </w:p>
        </w:tc>
      </w:tr>
      <w:tr w:rsidR="006A3326" w14:paraId="3E6CEAB1" w14:textId="77777777">
        <w:tc>
          <w:tcPr>
            <w:tcW w:w="64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3F552BC5" w14:textId="77777777" w:rsidR="006A3326" w:rsidRDefault="00054B88">
            <w:pPr>
              <w:jc w:val="center"/>
            </w:pPr>
            <w:r>
              <w:rPr>
                <w:b/>
                <w:bCs/>
                <w:color w:val="0F6E56"/>
                <w:sz w:val="20"/>
                <w:szCs w:val="20"/>
              </w:rPr>
              <w: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7CF531" w14:textId="77777777" w:rsidR="006A3326" w:rsidRDefault="00054B88">
            <w:r>
              <w:rPr>
                <w:b/>
                <w:bCs/>
                <w:sz w:val="20"/>
                <w:szCs w:val="20"/>
              </w:rPr>
              <w:t>ERD and annotated domain model</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D71D5C" w14:textId="373EC1DB" w:rsidR="006A3326" w:rsidRDefault="00054B88">
            <w:r>
              <w:rPr>
                <w:sz w:val="19"/>
                <w:szCs w:val="19"/>
              </w:rPr>
              <w:t xml:space="preserve">ERD diagram + annotation worksheet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8E33FA" w14:textId="249E9E58" w:rsidR="006A3326" w:rsidRDefault="00054B88">
            <w:r>
              <w:rPr>
                <w:sz w:val="19"/>
                <w:szCs w:val="19"/>
              </w:rPr>
              <w:t xml:space="preserve">C4 container diagram (service boundaries). </w:t>
            </w:r>
            <w:r w:rsidR="00662651">
              <w:rPr>
                <w:sz w:val="19"/>
                <w:szCs w:val="19"/>
              </w:rPr>
              <w:t>Data</w:t>
            </w:r>
            <w:r>
              <w:rPr>
                <w:sz w:val="19"/>
                <w:szCs w:val="19"/>
              </w:rPr>
              <w:t xml:space="preserve"> inventory (which service owns what personal data). Week 8 vibe-coding brief (data model description).</w:t>
            </w:r>
          </w:p>
        </w:tc>
      </w:tr>
      <w:tr w:rsidR="006A3326" w14:paraId="581A8496" w14:textId="77777777">
        <w:tc>
          <w:tcPr>
            <w:tcW w:w="640" w:type="dxa"/>
            <w:tcBorders>
              <w:top w:val="single" w:sz="1" w:space="0" w:color="CCCCCC"/>
              <w:left w:val="single" w:sz="1" w:space="0" w:color="CCCCCC"/>
              <w:bottom w:val="single" w:sz="1" w:space="0" w:color="CCCCCC"/>
              <w:right w:val="single" w:sz="1" w:space="0" w:color="CCCCCC"/>
            </w:tcBorders>
            <w:shd w:val="clear" w:color="auto" w:fill="EBF0F7"/>
            <w:tcMar>
              <w:top w:w="100" w:type="dxa"/>
              <w:left w:w="160" w:type="dxa"/>
              <w:bottom w:w="100" w:type="dxa"/>
              <w:right w:w="160" w:type="dxa"/>
            </w:tcMar>
          </w:tcPr>
          <w:p w14:paraId="73745F37" w14:textId="77777777" w:rsidR="006A3326" w:rsidRDefault="00054B88">
            <w:pPr>
              <w:jc w:val="center"/>
            </w:pPr>
            <w:r>
              <w:rPr>
                <w:b/>
                <w:bCs/>
                <w:color w:val="1B3A5C"/>
                <w:sz w:val="20"/>
                <w:szCs w:val="20"/>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75B5CB" w14:textId="77777777" w:rsidR="006A3326" w:rsidRDefault="00054B88">
            <w:r>
              <w:rPr>
                <w:b/>
                <w:bCs/>
                <w:sz w:val="20"/>
                <w:szCs w:val="20"/>
              </w:rPr>
              <w:t>Context boundary summary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CC0D7B" w14:textId="0BEA5154" w:rsidR="006A3326" w:rsidRDefault="00054B88">
            <w:r>
              <w:rPr>
                <w:sz w:val="19"/>
                <w:szCs w:val="19"/>
              </w:rPr>
              <w:t>Context table</w:t>
            </w:r>
            <w:r w:rsidR="00662651">
              <w:rPr>
                <w:sz w:val="19"/>
                <w:szCs w:val="19"/>
              </w:rPr>
              <w:t xml:space="preserve">; </w:t>
            </w:r>
            <w:r>
              <w:rPr>
                <w:sz w:val="19"/>
                <w:szCs w:val="19"/>
              </w:rPr>
              <w:t>one row per bounded context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2DEE45" w14:textId="41F1E5DE" w:rsidR="006A3326" w:rsidRDefault="00054B88">
            <w:r>
              <w:rPr>
                <w:sz w:val="19"/>
                <w:szCs w:val="19"/>
              </w:rPr>
              <w:t>C4 diagram (containers correspond to bounded contexts). ADRs (justify the context boundary decisions).</w:t>
            </w:r>
          </w:p>
        </w:tc>
      </w:tr>
      <w:tr w:rsidR="006A3326" w14:paraId="535726B6" w14:textId="77777777" w:rsidTr="00197A7A">
        <w:trPr>
          <w:trHeight w:val="960"/>
        </w:trPr>
        <w:tc>
          <w:tcPr>
            <w:tcW w:w="64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0C5D5F30" w14:textId="77777777" w:rsidR="006A3326" w:rsidRDefault="00054B88">
            <w:pPr>
              <w:jc w:val="center"/>
            </w:pPr>
            <w:r>
              <w:rPr>
                <w:b/>
                <w:bCs/>
                <w:color w:val="B06D0A"/>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196F1A" w14:textId="77777777" w:rsidR="006A3326" w:rsidRDefault="00054B88">
            <w:r>
              <w:rPr>
                <w:b/>
                <w:bCs/>
                <w:sz w:val="20"/>
                <w:szCs w:val="20"/>
              </w:rPr>
              <w:t>BPMN process analysis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C84143" w14:textId="77777777" w:rsidR="006A3326" w:rsidRDefault="00054B88">
            <w:r>
              <w:rPr>
                <w:sz w:val="19"/>
                <w:szCs w:val="19"/>
              </w:rPr>
              <w:t xml:space="preserve">As-is </w:t>
            </w:r>
            <w:proofErr w:type="spellStart"/>
            <w:r>
              <w:rPr>
                <w:sz w:val="19"/>
                <w:szCs w:val="19"/>
              </w:rPr>
              <w:t>swimlane</w:t>
            </w:r>
            <w:proofErr w:type="spellEnd"/>
            <w:r>
              <w:rPr>
                <w:sz w:val="19"/>
                <w:szCs w:val="19"/>
              </w:rPr>
              <w:t xml:space="preserve"> + to-be </w:t>
            </w:r>
            <w:proofErr w:type="spellStart"/>
            <w:r>
              <w:rPr>
                <w:sz w:val="19"/>
                <w:szCs w:val="19"/>
              </w:rPr>
              <w:t>swimlane</w:t>
            </w:r>
            <w:proofErr w:type="spellEnd"/>
            <w:r>
              <w:rPr>
                <w:sz w:val="19"/>
                <w:szCs w:val="19"/>
              </w:rPr>
              <w:t xml:space="preserve"> + process rationale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7C9B1A" w14:textId="0BA2BC77" w:rsidR="006A3326" w:rsidRDefault="00054B88">
            <w:r>
              <w:rPr>
                <w:sz w:val="19"/>
                <w:szCs w:val="19"/>
              </w:rPr>
              <w:t>API design (the to-be process defines what the API must support). low-fidelity prototype (user flows correspond to to-be process steps).</w:t>
            </w:r>
          </w:p>
        </w:tc>
      </w:tr>
    </w:tbl>
    <w:p w14:paraId="5174EE1B" w14:textId="77777777" w:rsidR="006A3326" w:rsidRDefault="006A3326"/>
    <w:p w14:paraId="064D2DCB" w14:textId="77777777" w:rsidR="001A0DB3" w:rsidRDefault="001A0DB3" w:rsidP="001A0DB3">
      <w:pPr>
        <w:pStyle w:val="Heading2"/>
      </w:pPr>
      <w:r>
        <w:t xml:space="preserve">Alignment with your user story backlog.  </w:t>
      </w:r>
    </w:p>
    <w:p w14:paraId="6AE9D574" w14:textId="59E27765" w:rsidR="006A3326" w:rsidRDefault="001A0DB3" w:rsidP="001A0DB3">
      <w:pPr>
        <w:spacing w:line="240" w:lineRule="auto"/>
      </w:pPr>
      <w:r>
        <w:t xml:space="preserve">Every entity in Section A should be referenced by at least one </w:t>
      </w:r>
      <w:proofErr w:type="gramStart"/>
      <w:r>
        <w:t>user story</w:t>
      </w:r>
      <w:proofErr w:type="gramEnd"/>
      <w:r>
        <w:t xml:space="preserve"> in Portfolio Item 2. Every step in Section C to-be process should implement at least one user story. Before submitting, run a quick check: can you trace each entity to a story, and each to-be process step to a story? If not, either the ERD is over-engineered or the backlog is incomplete.</w:t>
      </w:r>
      <w:r>
        <w:br w:type="page"/>
      </w:r>
    </w:p>
    <w:p w14:paraId="27AEB2B6" w14:textId="38AAD629" w:rsidR="006A3326" w:rsidRDefault="00054B88">
      <w:pPr>
        <w:pStyle w:val="Heading1"/>
      </w:pPr>
      <w:r>
        <w:lastRenderedPageBreak/>
        <w:t>Section A</w:t>
      </w:r>
      <w:r w:rsidR="00473FEB">
        <w:t>:</w:t>
      </w:r>
      <w:r>
        <w:t xml:space="preserve"> ERD and Annotated Domain Model</w:t>
      </w:r>
    </w:p>
    <w:p w14:paraId="740AB56C" w14:textId="194C9186" w:rsidR="006A3326" w:rsidRDefault="00054B88">
      <w:pPr>
        <w:pStyle w:val="Heading2"/>
      </w:pPr>
      <w:r>
        <w:t>A1</w:t>
      </w:r>
      <w:r w:rsidR="005420EE">
        <w:t>:</w:t>
      </w:r>
      <w:r>
        <w:t xml:space="preserve"> ERD diagram</w:t>
      </w:r>
    </w:p>
    <w:p w14:paraId="58D4A932" w14:textId="005ADDE2" w:rsidR="006A3326" w:rsidRDefault="00054B88" w:rsidP="005420EE">
      <w:pPr>
        <w:spacing w:before="60" w:after="80"/>
      </w:pPr>
      <w:r>
        <w:t>Attach or embed your completed ERD below. Your ERD must be produced in draw.io</w:t>
      </w:r>
      <w:r w:rsidR="00A06CEF">
        <w:t xml:space="preserve"> </w:t>
      </w:r>
      <w:r>
        <w:t>or equivalent diagramming tool</w:t>
      </w:r>
      <w:r w:rsidR="005420EE">
        <w:t xml:space="preserve"> and the file </w:t>
      </w:r>
      <w:proofErr w:type="gramStart"/>
      <w:r w:rsidR="005420EE">
        <w:t>need</w:t>
      </w:r>
      <w:proofErr w:type="gramEnd"/>
      <w:r w:rsidR="005420EE">
        <w:t xml:space="preserve"> to be included in your project’s git repository</w:t>
      </w:r>
      <w:r>
        <w:t>.</w:t>
      </w:r>
    </w:p>
    <w:p w14:paraId="4AE4E14C" w14:textId="77777777" w:rsidR="005420EE" w:rsidRDefault="005420EE" w:rsidP="005420EE">
      <w:pPr>
        <w:pStyle w:val="Heading3"/>
      </w:pPr>
      <w:r>
        <w:t xml:space="preserve">ERD minimum requirements.  </w:t>
      </w:r>
    </w:p>
    <w:p w14:paraId="07436464" w14:textId="49A3FFEB" w:rsidR="005420EE" w:rsidRDefault="005420EE" w:rsidP="005420EE">
      <w:r>
        <w:t xml:space="preserve">All core entities for your domain with primary keys and key attributes. All relationships with cardinality (1:1, </w:t>
      </w:r>
      <w:proofErr w:type="gramStart"/>
      <w:r>
        <w:t>1:N</w:t>
      </w:r>
      <w:proofErr w:type="gramEnd"/>
      <w:r>
        <w:t xml:space="preserve">, </w:t>
      </w:r>
      <w:proofErr w:type="gramStart"/>
      <w:r>
        <w:t>M:N</w:t>
      </w:r>
      <w:proofErr w:type="gramEnd"/>
      <w:r>
        <w:t xml:space="preserve">) and mandatory/optional indicators. Foreign key references shown. No attributes that belong </w:t>
      </w:r>
      <w:proofErr w:type="gramStart"/>
      <w:r>
        <w:t>in</w:t>
      </w:r>
      <w:proofErr w:type="gramEnd"/>
      <w:r>
        <w:t xml:space="preserve"> a separate entity.</w:t>
      </w:r>
    </w:p>
    <w:p w14:paraId="16096571" w14:textId="77777777" w:rsidR="005420EE" w:rsidRDefault="005420EE" w:rsidP="005420EE"/>
    <w:p w14:paraId="7421455B" w14:textId="5778A5B3" w:rsidR="005420EE" w:rsidRDefault="005420EE" w:rsidP="005420EE">
      <w:r>
        <w:t xml:space="preserve">Once you have finalized your ERD on </w:t>
      </w:r>
      <w:proofErr w:type="spellStart"/>
      <w:r>
        <w:t>drawio</w:t>
      </w:r>
      <w:proofErr w:type="spellEnd"/>
      <w:r>
        <w:t>, you can export as image and insert below (optional).</w:t>
      </w:r>
    </w:p>
    <w:p w14:paraId="310E06B9" w14:textId="77777777" w:rsidR="006A3326" w:rsidRDefault="006A3326"/>
    <w:p w14:paraId="5008D788" w14:textId="77777777" w:rsidR="006A3326" w:rsidRDefault="006A3326"/>
    <w:p w14:paraId="7E414C5A" w14:textId="6E7C4DA8" w:rsidR="006A3326" w:rsidRDefault="00054B88">
      <w:pPr>
        <w:pStyle w:val="Heading2"/>
      </w:pPr>
      <w:r>
        <w:t>A</w:t>
      </w:r>
      <w:r w:rsidR="005420EE">
        <w:t>2:</w:t>
      </w:r>
      <w:r>
        <w:t xml:space="preserve"> Annotation worksheet</w:t>
      </w:r>
    </w:p>
    <w:p w14:paraId="6B802DC5" w14:textId="730DA3F8" w:rsidR="006A3326" w:rsidRDefault="00054B88" w:rsidP="00B75912">
      <w:pPr>
        <w:spacing w:before="60" w:after="40"/>
      </w:pPr>
      <w:r>
        <w:t>Complete one row per entity in your ERD. This worksheet is the core of the domain model</w:t>
      </w:r>
      <w:r w:rsidR="0046209E">
        <w:t>,</w:t>
      </w:r>
      <w:r>
        <w:t xml:space="preserve"> it shows service ownership, aggregate membership, bounded context assignment, and cross-boundary dependencies.</w:t>
      </w:r>
      <w:r w:rsidR="00B75912">
        <w:t xml:space="preserve"> </w:t>
      </w:r>
    </w:p>
    <w:p w14:paraId="378C452A" w14:textId="77777777" w:rsidR="00B75912" w:rsidRDefault="00B75912" w:rsidP="00B75912">
      <w:pPr>
        <w:pStyle w:val="Heading3"/>
      </w:pPr>
      <w:r>
        <w:t xml:space="preserve">Annotation rules.  </w:t>
      </w:r>
    </w:p>
    <w:p w14:paraId="5795F3D7" w14:textId="2EB86529" w:rsidR="00B75912" w:rsidRDefault="00B75912" w:rsidP="00B75912">
      <w:r>
        <w:t xml:space="preserve">Every entity belongs to exactly one aggregate and one bounded context. The aggregate root is the only entity through which external code accesses the aggregate. Cross-boundary references show only the identifier exchanged (e.g. </w:t>
      </w:r>
      <w:proofErr w:type="spellStart"/>
      <w:r>
        <w:t>MemberId</w:t>
      </w:r>
      <w:proofErr w:type="spellEnd"/>
      <w:r>
        <w:t>), never replicate full entity data across a boundary. If you find an entity that seems to belong to two contexts, it is a signal that your context boundary is in the wrong place.</w:t>
      </w:r>
    </w:p>
    <w:p w14:paraId="6E6662B9" w14:textId="77777777" w:rsidR="00B75912" w:rsidRDefault="00B75912" w:rsidP="00B75912"/>
    <w:p w14:paraId="635AA016" w14:textId="6C443ED9" w:rsidR="00B75912" w:rsidRPr="00B75912" w:rsidRDefault="00B75912" w:rsidP="00B75912">
      <w:pPr>
        <w:rPr>
          <w:i/>
          <w:iCs/>
        </w:rPr>
      </w:pPr>
      <w:r>
        <w:t xml:space="preserve">Draw a box around entities that belong to a bounded context (color coding is recommended for readability but not required). Use dashed lines to show cross-boundary relationships. </w:t>
      </w:r>
      <w:r>
        <w:rPr>
          <w:i/>
          <w:iCs/>
        </w:rPr>
        <w:t>See the sports club sample project annotated ERD on D2L for a fully worked example.</w:t>
      </w:r>
    </w:p>
    <w:p w14:paraId="224F9003"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1593"/>
        <w:gridCol w:w="1568"/>
        <w:gridCol w:w="2179"/>
        <w:gridCol w:w="2118"/>
      </w:tblGrid>
      <w:tr w:rsidR="009A1312" w14:paraId="2E1A2B24" w14:textId="77777777" w:rsidTr="007B3815">
        <w:trPr>
          <w:tblHeader/>
        </w:trPr>
        <w:tc>
          <w:tcPr>
            <w:tcW w:w="2033"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15487B9" w14:textId="77777777" w:rsidR="006A3326" w:rsidRDefault="00054B88">
            <w:r>
              <w:rPr>
                <w:b/>
                <w:bCs/>
                <w:sz w:val="20"/>
                <w:szCs w:val="20"/>
              </w:rPr>
              <w:t>Entity</w:t>
            </w:r>
          </w:p>
        </w:tc>
        <w:tc>
          <w:tcPr>
            <w:tcW w:w="2033"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2E7ACBC" w14:textId="77777777" w:rsidR="006A3326" w:rsidRDefault="00054B88">
            <w:r>
              <w:rPr>
                <w:b/>
                <w:bCs/>
                <w:sz w:val="20"/>
                <w:szCs w:val="20"/>
              </w:rPr>
              <w:t>Aggregate (mark root with ★)</w:t>
            </w:r>
          </w:p>
        </w:tc>
        <w:tc>
          <w:tcPr>
            <w:tcW w:w="1523"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CDA6AB0" w14:textId="77777777" w:rsidR="006A3326" w:rsidRDefault="00054B88">
            <w:r>
              <w:rPr>
                <w:b/>
                <w:bCs/>
                <w:sz w:val="20"/>
                <w:szCs w:val="20"/>
              </w:rPr>
              <w:t>Bounded context</w:t>
            </w:r>
          </w:p>
        </w:tc>
        <w:tc>
          <w:tcPr>
            <w:tcW w:w="1826"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323B92DF" w14:textId="77777777" w:rsidR="006A3326" w:rsidRDefault="00054B88">
            <w:r>
              <w:rPr>
                <w:b/>
                <w:bCs/>
                <w:sz w:val="20"/>
                <w:szCs w:val="20"/>
              </w:rPr>
              <w:t>This service is responsible for...</w:t>
            </w:r>
          </w:p>
        </w:tc>
        <w:tc>
          <w:tcPr>
            <w:tcW w:w="1945"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327E3092" w14:textId="77777777" w:rsidR="006A3326" w:rsidRDefault="00054B88">
            <w:r>
              <w:rPr>
                <w:b/>
                <w:bCs/>
                <w:sz w:val="20"/>
                <w:szCs w:val="20"/>
              </w:rPr>
              <w:t>Cross-boundary ref to</w:t>
            </w:r>
          </w:p>
        </w:tc>
      </w:tr>
      <w:tr w:rsidR="009A1312" w14:paraId="728BD0DC"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F5DAF5" w14:textId="53859354" w:rsidR="006A3326" w:rsidRDefault="00EB0487" w:rsidP="00EB0487">
            <w:pPr>
              <w:jc w:val="center"/>
            </w:pPr>
            <w:r>
              <w:t>User</w:t>
            </w:r>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DDC727" w14:textId="538C97BB" w:rsidR="006A3326" w:rsidRDefault="007B3815" w:rsidP="00ED30C1">
            <w:pPr>
              <w:jc w:val="center"/>
            </w:pPr>
            <w:r w:rsidRPr="007B3815">
              <w:t xml:space="preserve">User </w:t>
            </w:r>
            <w:r w:rsidRPr="007B3815">
              <w:rPr>
                <w:rFonts w:ascii="Segoe UI Symbol" w:hAnsi="Segoe UI Symbol" w:cs="Segoe UI Symbol"/>
              </w:rPr>
              <w:t>★</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D2DF2BE" w14:textId="7576F9CD" w:rsidR="006A3326" w:rsidRDefault="006151FF" w:rsidP="00480A1D">
            <w:r>
              <w:t>Identity &amp; Access</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6C6391E" w14:textId="6BD96085" w:rsidR="006A3326" w:rsidRDefault="00B83B71">
            <w:r w:rsidRPr="00B83B71">
              <w:t>User accounts, authentication, and user roles</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82BC0A" w14:textId="51E529F9" w:rsidR="006A3326" w:rsidRDefault="007B3815">
            <w:r>
              <w:t>N</w:t>
            </w:r>
            <w:r w:rsidR="00090303">
              <w:t>one</w:t>
            </w:r>
            <w:r>
              <w:t xml:space="preserve"> </w:t>
            </w:r>
          </w:p>
          <w:p w14:paraId="3D8A026C" w14:textId="6444A4EC" w:rsidR="00622CB1" w:rsidRPr="00622CB1" w:rsidRDefault="00622CB1" w:rsidP="00622CB1"/>
        </w:tc>
      </w:tr>
      <w:tr w:rsidR="009A1312" w14:paraId="610DF1B9"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D869C6" w14:textId="17AD6013" w:rsidR="006A3326" w:rsidRDefault="007B3815" w:rsidP="00EB0487">
            <w:pPr>
              <w:jc w:val="center"/>
            </w:pPr>
            <w:proofErr w:type="spellStart"/>
            <w:r>
              <w:t>StudentOrg</w:t>
            </w:r>
            <w:proofErr w:type="spellEnd"/>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15ED9AD" w14:textId="108D7B07" w:rsidR="006A3326" w:rsidRDefault="00E43DFF" w:rsidP="00461949">
            <w:pPr>
              <w:jc w:val="center"/>
            </w:pPr>
            <w:r w:rsidRPr="00E43DFF">
              <w:t>User (internal entity)</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D1885B" w14:textId="1B0563C9" w:rsidR="006A3326" w:rsidRDefault="00E43DFF">
            <w:r w:rsidRPr="00E43DFF">
              <w:t>Identity &amp; Access</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768E1F9" w14:textId="323F70D9" w:rsidR="006A3326" w:rsidRDefault="00CC5DB6">
            <w:r w:rsidRPr="00CC5DB6">
              <w:t>Verified student organization information</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B20245" w14:textId="05B559EC" w:rsidR="006A3326" w:rsidRDefault="00CC5DB6">
            <w:r w:rsidRPr="00CC5DB6">
              <w:t>None</w:t>
            </w:r>
          </w:p>
        </w:tc>
      </w:tr>
      <w:tr w:rsidR="007B3815" w14:paraId="1FF3C6F6"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EFF2C2F" w14:textId="0BCFA0A6" w:rsidR="007B3815" w:rsidRDefault="007B3815" w:rsidP="007B3815">
            <w:pPr>
              <w:jc w:val="center"/>
            </w:pPr>
            <w:proofErr w:type="spellStart"/>
            <w:r>
              <w:lastRenderedPageBreak/>
              <w:t>OrgMembership</w:t>
            </w:r>
            <w:proofErr w:type="spellEnd"/>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4EE914" w14:textId="5C189063" w:rsidR="007B3815" w:rsidRDefault="0094295B" w:rsidP="007B3815">
            <w:pPr>
              <w:jc w:val="center"/>
            </w:pPr>
            <w:r w:rsidRPr="0094295B">
              <w:t>User (internal entity)</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4509495" w14:textId="46BD7FF8" w:rsidR="007B3815" w:rsidRPr="0046209E" w:rsidRDefault="0094295B" w:rsidP="007B3815">
            <w:r w:rsidRPr="0094295B">
              <w:t>Identity &amp; Access</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260FCAE" w14:textId="00BBBE27" w:rsidR="007B3815" w:rsidRDefault="00101757" w:rsidP="007B3815">
            <w:r w:rsidRPr="00101757">
              <w:t>Tracks which users belong to organizations and their roles</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DCA9646" w14:textId="56619D41" w:rsidR="007B3815" w:rsidRDefault="00101757" w:rsidP="007B3815">
            <w:r w:rsidRPr="00101757">
              <w:t>None</w:t>
            </w:r>
          </w:p>
        </w:tc>
      </w:tr>
      <w:tr w:rsidR="007B3815" w14:paraId="5C48A57C"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6248270" w14:textId="49E798D2" w:rsidR="007B3815" w:rsidRDefault="007B3815" w:rsidP="007B3815">
            <w:pPr>
              <w:jc w:val="center"/>
            </w:pPr>
            <w:r>
              <w:t>Listing</w:t>
            </w:r>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1ACEFEF" w14:textId="4FF46222" w:rsidR="007B3815" w:rsidRDefault="007B3815" w:rsidP="007B3815">
            <w:pPr>
              <w:jc w:val="center"/>
            </w:pPr>
            <w:r w:rsidRPr="007B3815">
              <w:t xml:space="preserve">Listing </w:t>
            </w:r>
            <w:r w:rsidRPr="007B3815">
              <w:rPr>
                <w:rFonts w:ascii="Segoe UI Symbol" w:hAnsi="Segoe UI Symbol" w:cs="Segoe UI Symbol"/>
              </w:rPr>
              <w:t>★</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27D7739" w14:textId="7B8216B4" w:rsidR="007B3815" w:rsidRDefault="007B3815" w:rsidP="007B3815">
            <w:r>
              <w:t>Listing</w:t>
            </w:r>
            <w:r w:rsidR="00101757">
              <w:t>s</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2537F8E" w14:textId="5604B4EA" w:rsidR="007B3815" w:rsidRDefault="001D034F" w:rsidP="007B3815">
            <w:r w:rsidRPr="001D034F">
              <w:t>Managing free item posts, availability, and listing lifecycle</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5126C1" w14:textId="3784E5F4" w:rsidR="007B3815" w:rsidRDefault="001D034F" w:rsidP="007B3815">
            <w:proofErr w:type="spellStart"/>
            <w:r w:rsidRPr="001D034F">
              <w:t>StudentOrg.org_id</w:t>
            </w:r>
            <w:proofErr w:type="spellEnd"/>
            <w:r w:rsidRPr="001D034F">
              <w:t xml:space="preserve"> → Identity &amp; Access</w:t>
            </w:r>
          </w:p>
        </w:tc>
      </w:tr>
      <w:tr w:rsidR="007B3815" w14:paraId="3E41A220"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A016B1F" w14:textId="56A93FDD" w:rsidR="007B3815" w:rsidRDefault="007B3815" w:rsidP="007B3815">
            <w:pPr>
              <w:jc w:val="center"/>
            </w:pPr>
            <w:r>
              <w:t>Category</w:t>
            </w:r>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37785BD" w14:textId="700A106D" w:rsidR="007B3815" w:rsidRDefault="007B3815" w:rsidP="007B3815">
            <w:pPr>
              <w:jc w:val="center"/>
            </w:pPr>
            <w:r w:rsidRPr="007B3815">
              <w:t>Listing (internal entity)</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B5278B5" w14:textId="2C7E8315" w:rsidR="007B3815" w:rsidRDefault="007B3815" w:rsidP="007B3815">
            <w:r>
              <w:t>Listing</w:t>
            </w:r>
            <w:r w:rsidR="0094457E">
              <w:t>s</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ED7174" w14:textId="37D32D91" w:rsidR="007B3815" w:rsidRDefault="0094457E" w:rsidP="007B3815">
            <w:r w:rsidRPr="0094457E">
              <w:t>Organizing listings by category</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1261D5F" w14:textId="14212164" w:rsidR="007B3815" w:rsidRDefault="007B3815" w:rsidP="007B3815">
            <w:r>
              <w:t>None</w:t>
            </w:r>
          </w:p>
        </w:tc>
      </w:tr>
      <w:tr w:rsidR="007B3815" w14:paraId="5D767DC0"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6F56C94" w14:textId="3DBC1AA6" w:rsidR="007B3815" w:rsidRDefault="007B3815" w:rsidP="007B3815">
            <w:pPr>
              <w:jc w:val="center"/>
            </w:pPr>
            <w:r>
              <w:t>Location</w:t>
            </w:r>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0536A7E" w14:textId="6CB39913" w:rsidR="007B3815" w:rsidRDefault="007B3815" w:rsidP="007B3815">
            <w:pPr>
              <w:jc w:val="center"/>
            </w:pPr>
            <w:r w:rsidRPr="007B3815">
              <w:t>Listing (internal entity)</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B293FDC" w14:textId="41046D35" w:rsidR="007B3815" w:rsidRDefault="007B3815" w:rsidP="007B3815">
            <w:r>
              <w:t>Listing</w:t>
            </w:r>
            <w:r w:rsidR="0094457E">
              <w:t>s</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883BDD3" w14:textId="7EB2E631" w:rsidR="007B3815" w:rsidRDefault="00A35239" w:rsidP="007B3815">
            <w:proofErr w:type="gramStart"/>
            <w:r w:rsidRPr="00A35239">
              <w:t>Stores</w:t>
            </w:r>
            <w:proofErr w:type="gramEnd"/>
            <w:r w:rsidRPr="00A35239">
              <w:t xml:space="preserve"> location information for listings</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1163EDD" w14:textId="0A2464D8" w:rsidR="007B3815" w:rsidRDefault="007B3815" w:rsidP="007B3815">
            <w:r>
              <w:t>None</w:t>
            </w:r>
          </w:p>
        </w:tc>
      </w:tr>
      <w:tr w:rsidR="007B3815" w14:paraId="32179899"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5C303F2" w14:textId="10144B18" w:rsidR="007B3815" w:rsidRDefault="007B3815" w:rsidP="007B3815">
            <w:pPr>
              <w:jc w:val="center"/>
            </w:pPr>
            <w:proofErr w:type="spellStart"/>
            <w:r>
              <w:t>SavedListing</w:t>
            </w:r>
            <w:proofErr w:type="spellEnd"/>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7B228C" w14:textId="0E171C27" w:rsidR="007B3815" w:rsidRDefault="007B3815" w:rsidP="007B3815">
            <w:pPr>
              <w:jc w:val="center"/>
            </w:pPr>
            <w:proofErr w:type="spellStart"/>
            <w:r w:rsidRPr="007B3815">
              <w:t>SavedListing</w:t>
            </w:r>
            <w:proofErr w:type="spellEnd"/>
            <w:r w:rsidRPr="007B3815">
              <w:t xml:space="preserve"> </w:t>
            </w:r>
            <w:r w:rsidRPr="007B3815">
              <w:rPr>
                <w:rFonts w:ascii="Segoe UI Symbol" w:hAnsi="Segoe UI Symbol" w:cs="Segoe UI Symbol"/>
              </w:rPr>
              <w:t>★</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FE92137" w14:textId="0EE8DCB5" w:rsidR="007B3815" w:rsidRDefault="00070602" w:rsidP="007B3815">
            <w:r>
              <w:t>Engagement</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DABF1FA" w14:textId="1405A975" w:rsidR="007B3815" w:rsidRDefault="00070602" w:rsidP="007B3815">
            <w:r w:rsidRPr="00070602">
              <w:t>Stores saved/bookmarked listings for users</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86EEA19" w14:textId="44647500" w:rsidR="007B3815" w:rsidRDefault="00015E47" w:rsidP="007B3815">
            <w:proofErr w:type="spellStart"/>
            <w:r w:rsidRPr="00015E47">
              <w:t>User.user_id</w:t>
            </w:r>
            <w:proofErr w:type="spellEnd"/>
            <w:r w:rsidRPr="00015E47">
              <w:t xml:space="preserve"> → Identity &amp; Access, </w:t>
            </w:r>
            <w:proofErr w:type="spellStart"/>
            <w:r w:rsidRPr="00015E47">
              <w:t>Listing.listing_id</w:t>
            </w:r>
            <w:proofErr w:type="spellEnd"/>
            <w:r w:rsidRPr="00015E47">
              <w:t xml:space="preserve"> → Listings</w:t>
            </w:r>
          </w:p>
        </w:tc>
      </w:tr>
      <w:tr w:rsidR="007B3815" w14:paraId="51600E65"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46056A" w14:textId="76863C8E" w:rsidR="007B3815" w:rsidRDefault="007B3815" w:rsidP="007B3815">
            <w:pPr>
              <w:jc w:val="center"/>
            </w:pPr>
            <w:r>
              <w:t>Notification</w:t>
            </w:r>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F4A998F" w14:textId="6519AC8F" w:rsidR="007B3815" w:rsidRDefault="00015E47" w:rsidP="007B3815">
            <w:pPr>
              <w:jc w:val="center"/>
            </w:pPr>
            <w:proofErr w:type="spellStart"/>
            <w:r>
              <w:t>SavedListing</w:t>
            </w:r>
            <w:proofErr w:type="spellEnd"/>
            <w:r>
              <w:t xml:space="preserve"> (internal entity)</w:t>
            </w: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BF1EBED" w14:textId="1911FAFD" w:rsidR="007B3815" w:rsidRDefault="00015E47" w:rsidP="007B3815">
            <w:r>
              <w:t>Engagement</w:t>
            </w:r>
          </w:p>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AF4A902" w14:textId="0912C97E" w:rsidR="007B3815" w:rsidRDefault="003E6769" w:rsidP="007B3815">
            <w:r w:rsidRPr="003E6769">
              <w:t>Sends notifications related to listings and saved items</w:t>
            </w:r>
          </w:p>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7047744" w14:textId="18569DBC" w:rsidR="007B3815" w:rsidRDefault="003E6769" w:rsidP="007B3815">
            <w:proofErr w:type="spellStart"/>
            <w:r w:rsidRPr="003E6769">
              <w:t>User.user_id</w:t>
            </w:r>
            <w:proofErr w:type="spellEnd"/>
            <w:r w:rsidRPr="003E6769">
              <w:t xml:space="preserve"> → Identity &amp; Access, </w:t>
            </w:r>
            <w:proofErr w:type="spellStart"/>
            <w:r w:rsidRPr="003E6769">
              <w:t>Listing.listing_id</w:t>
            </w:r>
            <w:proofErr w:type="spellEnd"/>
            <w:r w:rsidRPr="003E6769">
              <w:t xml:space="preserve"> → Listings</w:t>
            </w:r>
          </w:p>
        </w:tc>
      </w:tr>
      <w:tr w:rsidR="007B3815" w14:paraId="6395A157"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151659" w14:textId="02218F8C" w:rsidR="007B3815" w:rsidRDefault="007B3815" w:rsidP="007B3815">
            <w:pPr>
              <w:jc w:val="center"/>
            </w:pPr>
          </w:p>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D07567B" w14:textId="5C8C98DE" w:rsidR="007B3815" w:rsidRDefault="007B3815" w:rsidP="007B3815">
            <w:pPr>
              <w:jc w:val="center"/>
            </w:pP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D8D9A27" w14:textId="4BB6104C" w:rsidR="007B3815" w:rsidRDefault="007B3815" w:rsidP="007B3815"/>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5FB278" w14:textId="229C1F35" w:rsidR="007B3815" w:rsidRDefault="007B3815" w:rsidP="007B3815"/>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4E7970" w14:textId="17460B42" w:rsidR="007B3815" w:rsidRDefault="007B3815" w:rsidP="007B3815"/>
        </w:tc>
      </w:tr>
      <w:tr w:rsidR="007B3815" w14:paraId="394DD8AA"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E5B76C5" w14:textId="45CD9273" w:rsidR="007B3815" w:rsidRDefault="007B3815" w:rsidP="007B3815"/>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E8608D" w14:textId="7A782CCD" w:rsidR="007B3815" w:rsidRDefault="007B3815" w:rsidP="007B3815">
            <w:pPr>
              <w:jc w:val="center"/>
            </w:pPr>
          </w:p>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ECCB3CD" w14:textId="6F5BAB4E" w:rsidR="007B3815" w:rsidRDefault="007B3815" w:rsidP="007B3815"/>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E1A8A40" w14:textId="2AC7D2D6" w:rsidR="007B3815" w:rsidRDefault="007B3815" w:rsidP="007B3815"/>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B369DBB" w14:textId="4EF02D30" w:rsidR="007B3815" w:rsidRDefault="007B3815" w:rsidP="007B3815"/>
        </w:tc>
      </w:tr>
      <w:tr w:rsidR="007B3815" w14:paraId="6A00425F"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7DC167" w14:textId="77777777" w:rsidR="007B3815" w:rsidRDefault="007B3815" w:rsidP="007B3815"/>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718FD8" w14:textId="77777777" w:rsidR="007B3815" w:rsidRDefault="007B3815" w:rsidP="007B3815"/>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0A81BE0" w14:textId="77777777" w:rsidR="007B3815" w:rsidRDefault="007B3815" w:rsidP="007B3815"/>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422203" w14:textId="77777777" w:rsidR="007B3815" w:rsidRDefault="007B3815" w:rsidP="007B3815"/>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01FAB6D" w14:textId="77777777" w:rsidR="007B3815" w:rsidRDefault="007B3815" w:rsidP="007B3815"/>
        </w:tc>
      </w:tr>
      <w:tr w:rsidR="007B3815" w14:paraId="5DB8D850"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6FF252F" w14:textId="77777777" w:rsidR="007B3815" w:rsidRDefault="007B3815" w:rsidP="007B3815"/>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5423A6B" w14:textId="77777777" w:rsidR="007B3815" w:rsidRDefault="007B3815" w:rsidP="007B3815"/>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C7D324" w14:textId="77777777" w:rsidR="007B3815" w:rsidRDefault="007B3815" w:rsidP="007B3815"/>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4FBF5BB" w14:textId="77777777" w:rsidR="007B3815" w:rsidRDefault="007B3815" w:rsidP="007B3815"/>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10EBEC1" w14:textId="77777777" w:rsidR="007B3815" w:rsidRDefault="007B3815" w:rsidP="007B3815"/>
        </w:tc>
      </w:tr>
      <w:tr w:rsidR="007B3815" w14:paraId="32B90C8F"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4F6BFA" w14:textId="77777777" w:rsidR="007B3815" w:rsidRDefault="007B3815" w:rsidP="007B3815"/>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CEE1369" w14:textId="77777777" w:rsidR="007B3815" w:rsidRDefault="007B3815" w:rsidP="007B3815"/>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46B88D3" w14:textId="77777777" w:rsidR="007B3815" w:rsidRDefault="007B3815" w:rsidP="007B3815"/>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C6CCCCA" w14:textId="77777777" w:rsidR="007B3815" w:rsidRDefault="007B3815" w:rsidP="007B3815"/>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4F91576" w14:textId="77777777" w:rsidR="007B3815" w:rsidRDefault="007B3815" w:rsidP="007B3815"/>
        </w:tc>
      </w:tr>
      <w:tr w:rsidR="007B3815" w14:paraId="38D52FF4" w14:textId="77777777" w:rsidTr="007B3815">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023A8BD" w14:textId="77777777" w:rsidR="007B3815" w:rsidRDefault="007B3815" w:rsidP="007B3815"/>
        </w:tc>
        <w:tc>
          <w:tcPr>
            <w:tcW w:w="203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30D0584" w14:textId="77777777" w:rsidR="007B3815" w:rsidRDefault="007B3815" w:rsidP="007B3815"/>
        </w:tc>
        <w:tc>
          <w:tcPr>
            <w:tcW w:w="1523"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5999542" w14:textId="77777777" w:rsidR="007B3815" w:rsidRDefault="007B3815" w:rsidP="007B3815"/>
        </w:tc>
        <w:tc>
          <w:tcPr>
            <w:tcW w:w="1826"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FFFFA3C" w14:textId="77777777" w:rsidR="007B3815" w:rsidRDefault="007B3815" w:rsidP="007B3815"/>
        </w:tc>
        <w:tc>
          <w:tcPr>
            <w:tcW w:w="1945"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2FDA44" w14:textId="77777777" w:rsidR="007B3815" w:rsidRDefault="007B3815" w:rsidP="007B3815"/>
        </w:tc>
      </w:tr>
    </w:tbl>
    <w:p w14:paraId="659D87E5" w14:textId="0148EA1F" w:rsidR="006A3326" w:rsidRDefault="006A3326"/>
    <w:p w14:paraId="67733761" w14:textId="0223A223" w:rsidR="006A3326" w:rsidRDefault="00054B88">
      <w:pPr>
        <w:pStyle w:val="Heading1"/>
      </w:pPr>
      <w:r>
        <w:t>Section B</w:t>
      </w:r>
      <w:r w:rsidR="00473FEB">
        <w:t>:</w:t>
      </w:r>
      <w:r>
        <w:t xml:space="preserve"> Context Boundary Summary</w:t>
      </w:r>
    </w:p>
    <w:p w14:paraId="4A206040" w14:textId="5BFCE606" w:rsidR="006A3326" w:rsidRDefault="00054B88">
      <w:pPr>
        <w:spacing w:before="60" w:after="40"/>
      </w:pPr>
      <w:r>
        <w:lastRenderedPageBreak/>
        <w:t xml:space="preserve">Complete one row per bounded context. The contexts here must correspond exactly to the boundaries marked on your ERD in Section A. The service owner column will </w:t>
      </w:r>
      <w:r w:rsidR="00DC5993">
        <w:t xml:space="preserve">later </w:t>
      </w:r>
      <w:r>
        <w:t>become a container in your C4 diagram.</w:t>
      </w:r>
    </w:p>
    <w:p w14:paraId="57195330"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2630"/>
        <w:gridCol w:w="2243"/>
        <w:gridCol w:w="2730"/>
      </w:tblGrid>
      <w:tr w:rsidR="006A3326" w14:paraId="78E4E8C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1992D69" w14:textId="77777777" w:rsidR="006A3326" w:rsidRDefault="00054B88">
            <w:r>
              <w:rPr>
                <w:b/>
                <w:bCs/>
                <w:sz w:val="20"/>
                <w:szCs w:val="20"/>
              </w:rPr>
              <w:t>Bounded context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C6FC7DE" w14:textId="77777777" w:rsidR="006A3326" w:rsidRDefault="00054B88">
            <w:r>
              <w:rPr>
                <w:b/>
                <w:bCs/>
                <w:sz w:val="20"/>
                <w:szCs w:val="20"/>
              </w:rPr>
              <w:t>Entities / aggregates within</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17538EBB" w14:textId="77777777" w:rsidR="006A3326" w:rsidRDefault="00054B88">
            <w:r>
              <w:rPr>
                <w:b/>
                <w:bCs/>
                <w:sz w:val="20"/>
                <w:szCs w:val="20"/>
              </w:rPr>
              <w:t>Service owner</w:t>
            </w:r>
          </w:p>
        </w:tc>
        <w:tc>
          <w:tcPr>
            <w:tcW w:w="2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B975D58" w14:textId="77777777" w:rsidR="006A3326" w:rsidRDefault="00054B88">
            <w:r>
              <w:rPr>
                <w:b/>
                <w:bCs/>
                <w:sz w:val="20"/>
                <w:szCs w:val="20"/>
              </w:rPr>
              <w:t>Cross-boundary references</w:t>
            </w:r>
          </w:p>
        </w:tc>
      </w:tr>
      <w:tr w:rsidR="006A3326" w14:paraId="0DC3D2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0C25AFC" w14:textId="5E802389" w:rsidR="006A3326" w:rsidRDefault="007B3815">
            <w:r>
              <w:t>Identity</w:t>
            </w:r>
            <w:r w:rsidR="00B04893">
              <w:t xml:space="preserve"> &amp; Access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B291671" w14:textId="5E2567DB" w:rsidR="006A3326" w:rsidRDefault="00EA0B75">
            <w:r w:rsidRPr="00EA0B75">
              <w:t xml:space="preserve">User (AR), </w:t>
            </w:r>
            <w:proofErr w:type="spellStart"/>
            <w:r w:rsidRPr="00EA0B75">
              <w:t>StudentOrg</w:t>
            </w:r>
            <w:proofErr w:type="spellEnd"/>
            <w:r w:rsidRPr="00EA0B75">
              <w:t xml:space="preserve">, </w:t>
            </w:r>
            <w:proofErr w:type="spellStart"/>
            <w:r w:rsidRPr="00EA0B75">
              <w:t>OrgMembership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24EBCED" w14:textId="7BEBAF35" w:rsidR="006A3326" w:rsidRDefault="00EA0B75">
            <w:r w:rsidRPr="00EA0B75">
              <w:t>Identity &amp; Access 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1B2A72B" w14:textId="7CEF619D" w:rsidR="00B94BCD" w:rsidRDefault="00EA0B75">
            <w:r w:rsidRPr="00EA0B75">
              <w:t xml:space="preserve">Referenced by other contexts through </w:t>
            </w:r>
            <w:proofErr w:type="spellStart"/>
            <w:r w:rsidRPr="00EA0B75">
              <w:t>User.user_id</w:t>
            </w:r>
            <w:proofErr w:type="spellEnd"/>
            <w:r w:rsidRPr="00EA0B75">
              <w:t xml:space="preserve"> and </w:t>
            </w:r>
            <w:proofErr w:type="spellStart"/>
            <w:r w:rsidRPr="00EA0B75">
              <w:t>StudentOrg.org_id</w:t>
            </w:r>
            <w:proofErr w:type="spellEnd"/>
          </w:p>
        </w:tc>
      </w:tr>
      <w:tr w:rsidR="006A3326" w14:paraId="5008DA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74DC5C" w14:textId="4F10B3FA" w:rsidR="006A3326" w:rsidRDefault="000C4284">
            <w:r w:rsidRPr="000C4284">
              <w:t>Listings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3675CA" w14:textId="72873282" w:rsidR="006A3326" w:rsidRDefault="000C4284">
            <w:r w:rsidRPr="000C4284">
              <w:t>Listing (AR), Category, 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517AFC" w14:textId="49085CE7" w:rsidR="006A3326" w:rsidRDefault="000C4284">
            <w:r w:rsidRPr="000C4284">
              <w:t>Listings 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EE7DCA7" w14:textId="626A3B01" w:rsidR="00104E4C" w:rsidRDefault="000C4284">
            <w:r w:rsidRPr="000C4284">
              <w:t xml:space="preserve">Listing → </w:t>
            </w:r>
            <w:proofErr w:type="spellStart"/>
            <w:r w:rsidRPr="000C4284">
              <w:t>StudentOrg.org_id</w:t>
            </w:r>
            <w:proofErr w:type="spellEnd"/>
            <w:r w:rsidRPr="000C4284">
              <w:t xml:space="preserve"> (Identity &amp; Access)</w:t>
            </w:r>
          </w:p>
        </w:tc>
      </w:tr>
      <w:tr w:rsidR="006A3326" w14:paraId="03281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EC52FEF" w14:textId="1A4A7162" w:rsidR="006A3326" w:rsidRDefault="000A3A44">
            <w:r w:rsidRPr="000A3A44">
              <w:t>Engagement</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CCEDD7" w14:textId="1D7C464D" w:rsidR="006A3326" w:rsidRDefault="000A3A44">
            <w:proofErr w:type="spellStart"/>
            <w:r w:rsidRPr="000A3A44">
              <w:t>SavedListing</w:t>
            </w:r>
            <w:proofErr w:type="spellEnd"/>
            <w:r w:rsidRPr="000A3A44">
              <w:t xml:space="preserve"> (AR),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9CD4145" w14:textId="3AE4AAA9" w:rsidR="006A3326" w:rsidRDefault="000A3A44">
            <w:r w:rsidRPr="000A3A44">
              <w:t>Engagement service</w:t>
            </w:r>
          </w:p>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24DF120" w14:textId="25EA36B4" w:rsidR="00087A00" w:rsidRDefault="000A3A44">
            <w:proofErr w:type="spellStart"/>
            <w:r w:rsidRPr="000A3A44">
              <w:t>SavedListing</w:t>
            </w:r>
            <w:proofErr w:type="spellEnd"/>
            <w:r w:rsidRPr="000A3A44">
              <w:t xml:space="preserve">/Notification → </w:t>
            </w:r>
            <w:proofErr w:type="spellStart"/>
            <w:r w:rsidRPr="000A3A44">
              <w:t>User.user_id</w:t>
            </w:r>
            <w:proofErr w:type="spellEnd"/>
            <w:r w:rsidRPr="000A3A44">
              <w:t xml:space="preserve"> (Identity &amp; Access), </w:t>
            </w:r>
            <w:proofErr w:type="spellStart"/>
            <w:r w:rsidRPr="000A3A44">
              <w:t>Listing.listing_id</w:t>
            </w:r>
            <w:proofErr w:type="spellEnd"/>
            <w:r w:rsidRPr="000A3A44">
              <w:t xml:space="preserve"> (Listings)</w:t>
            </w:r>
          </w:p>
        </w:tc>
      </w:tr>
      <w:tr w:rsidR="006A3326" w14:paraId="65FBA1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4DE8A5" w14:textId="7FA146C7" w:rsidR="006A3326" w:rsidRDefault="006A3326"/>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EE2D76E" w14:textId="0468B9DE" w:rsidR="006A3326" w:rsidRDefault="006A3326"/>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F6F72D2" w14:textId="17218CAC" w:rsidR="006A3326" w:rsidRDefault="006A3326"/>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194D6A8" w14:textId="7D1E69AA" w:rsidR="006A3326" w:rsidRDefault="006A3326" w:rsidP="00087A00"/>
        </w:tc>
      </w:tr>
      <w:tr w:rsidR="007B3815" w14:paraId="3BF441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1FAC86" w14:textId="69253ED8" w:rsidR="007B3815" w:rsidRDefault="007B3815"/>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62A5670" w14:textId="40AF3B83" w:rsidR="007B3815" w:rsidRDefault="007B3815"/>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42E4A6" w14:textId="1F764429" w:rsidR="007B3815" w:rsidRDefault="007B3815"/>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E4A8599" w14:textId="12C88E08" w:rsidR="007B3815" w:rsidRDefault="007B3815" w:rsidP="00087A00"/>
        </w:tc>
      </w:tr>
      <w:tr w:rsidR="007B3815" w14:paraId="459124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A946841" w14:textId="54E8DCBA" w:rsidR="007B3815" w:rsidRDefault="007B3815"/>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704047" w14:textId="1D8ADD78" w:rsidR="007B3815" w:rsidRDefault="007B3815"/>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F5EEC9D" w14:textId="735F0601" w:rsidR="007B3815" w:rsidRDefault="007B3815"/>
        </w:tc>
        <w:tc>
          <w:tcPr>
            <w:tcW w:w="2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7A81096" w14:textId="32FD7258" w:rsidR="007B3815" w:rsidRDefault="007B3815" w:rsidP="00087A00"/>
        </w:tc>
      </w:tr>
    </w:tbl>
    <w:p w14:paraId="0180ECF4" w14:textId="77777777" w:rsidR="006A3326" w:rsidRDefault="006A3326"/>
    <w:p w14:paraId="4A0F01EA" w14:textId="77777777" w:rsidR="006A3326" w:rsidRDefault="00054B88">
      <w:pPr>
        <w:pStyle w:val="Heading2"/>
      </w:pPr>
      <w:r>
        <w:rPr>
          <w:color w:val="1B3A5C"/>
        </w:rPr>
        <w:t>Context boundary justifications</w:t>
      </w:r>
    </w:p>
    <w:p w14:paraId="3CC94D78" w14:textId="4CF4DB2B" w:rsidR="006A3326" w:rsidRDefault="00054B88">
      <w:pPr>
        <w:spacing w:before="60" w:after="40"/>
      </w:pPr>
      <w:r>
        <w:t>For each context boundary you drew, explain in two to four sentences: (a) which business capability the context represents, (b) why these entities belong together, and (c) what would happen if the boundary were drawn differently.</w:t>
      </w:r>
      <w:r w:rsidR="00473FEB">
        <w:t xml:space="preserve"> </w:t>
      </w:r>
    </w:p>
    <w:p w14:paraId="11ADC346" w14:textId="77777777" w:rsidR="006A3326" w:rsidRDefault="006A3326"/>
    <w:p w14:paraId="5228FD44" w14:textId="47A5D947" w:rsidR="006A3326" w:rsidRDefault="00054B88">
      <w:pPr>
        <w:spacing w:before="80" w:after="20"/>
      </w:pPr>
      <w:r>
        <w:rPr>
          <w:b/>
          <w:bCs/>
          <w:color w:val="1B3A5C"/>
          <w:sz w:val="21"/>
          <w:szCs w:val="21"/>
        </w:rPr>
        <w:t>Context 1: ___</w:t>
      </w:r>
      <w:r w:rsidR="00395314">
        <w:rPr>
          <w:b/>
          <w:bCs/>
          <w:color w:val="1B3A5C"/>
          <w:sz w:val="21"/>
          <w:szCs w:val="21"/>
        </w:rPr>
        <w:t>Identity</w:t>
      </w:r>
      <w:r w:rsidR="00B854A3">
        <w:rPr>
          <w:b/>
          <w:bCs/>
          <w:color w:val="1B3A5C"/>
          <w:sz w:val="21"/>
          <w:szCs w:val="21"/>
        </w:rPr>
        <w:t xml:space="preserve"> &amp; Access</w:t>
      </w:r>
      <w:r>
        <w:rPr>
          <w:b/>
          <w:bCs/>
          <w:color w:val="1B3A5C"/>
          <w:sz w:val="21"/>
          <w:szCs w:val="21"/>
        </w:rPr>
        <w:t>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65EB4D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0988F352" w14:textId="5E1E76E7" w:rsidR="00CB450D" w:rsidRPr="00375E80" w:rsidRDefault="00E53D9B">
            <w:pPr>
              <w:rPr>
                <w:color w:val="666666"/>
                <w:sz w:val="19"/>
                <w:szCs w:val="19"/>
              </w:rPr>
            </w:pPr>
            <w:r w:rsidRPr="00E53D9B">
              <w:rPr>
                <w:color w:val="666666"/>
                <w:sz w:val="19"/>
                <w:szCs w:val="19"/>
              </w:rPr>
              <w:t>This context manages users, organizations, and organization memberships. These entities belong together because they all relate to authentication, identity, and access control. Separating them would make account and role management more difficult and create unnecessary cross-boundary references.</w:t>
            </w:r>
          </w:p>
        </w:tc>
      </w:tr>
    </w:tbl>
    <w:p w14:paraId="0F0B2658" w14:textId="77777777" w:rsidR="006A3326" w:rsidRDefault="006A3326"/>
    <w:p w14:paraId="39CAA4B5" w14:textId="1ED17D38" w:rsidR="006A3326" w:rsidRDefault="00054B88">
      <w:pPr>
        <w:spacing w:before="80" w:after="20"/>
      </w:pPr>
      <w:r>
        <w:rPr>
          <w:b/>
          <w:bCs/>
          <w:color w:val="1B3A5C"/>
          <w:sz w:val="21"/>
          <w:szCs w:val="21"/>
        </w:rPr>
        <w:t>Context 2: ____</w:t>
      </w:r>
      <w:r w:rsidR="00E53D9B">
        <w:rPr>
          <w:b/>
          <w:bCs/>
          <w:color w:val="1B3A5C"/>
          <w:sz w:val="21"/>
          <w:szCs w:val="21"/>
        </w:rPr>
        <w:t>Listings</w:t>
      </w:r>
      <w:r>
        <w:rPr>
          <w:b/>
          <w:bCs/>
          <w:color w:val="1B3A5C"/>
          <w:sz w:val="21"/>
          <w:szCs w:val="21"/>
        </w:rPr>
        <w:t>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3E46B7F8" w14:textId="77777777" w:rsidTr="00375E80">
        <w:trPr>
          <w:trHeight w:val="473"/>
        </w:trPr>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2E1D8A13" w14:textId="5B60BCE2" w:rsidR="00CE5397" w:rsidRPr="00375E80" w:rsidRDefault="00E53D9B">
            <w:pPr>
              <w:rPr>
                <w:color w:val="666666"/>
                <w:sz w:val="19"/>
                <w:szCs w:val="19"/>
              </w:rPr>
            </w:pPr>
            <w:r w:rsidRPr="00E53D9B">
              <w:rPr>
                <w:color w:val="666666"/>
                <w:sz w:val="19"/>
                <w:szCs w:val="19"/>
              </w:rPr>
              <w:lastRenderedPageBreak/>
              <w:t>This context manages listings, categories, and locations for free items and events. These entities belong together because categories and locations only exist to support listings. Separating them would make it harder to manage listing information consistently.</w:t>
            </w:r>
          </w:p>
        </w:tc>
      </w:tr>
    </w:tbl>
    <w:p w14:paraId="3A0C805B" w14:textId="77777777" w:rsidR="006A3326" w:rsidRDefault="006A3326"/>
    <w:p w14:paraId="0CA5060B" w14:textId="79F37DFF" w:rsidR="006A3326" w:rsidRDefault="00054B88">
      <w:pPr>
        <w:spacing w:before="80" w:after="20"/>
      </w:pPr>
      <w:r>
        <w:rPr>
          <w:b/>
          <w:bCs/>
          <w:color w:val="1B3A5C"/>
          <w:sz w:val="21"/>
          <w:szCs w:val="21"/>
        </w:rPr>
        <w:t>Context 3: ____</w:t>
      </w:r>
      <w:proofErr w:type="gramStart"/>
      <w:r w:rsidR="00E53D9B">
        <w:rPr>
          <w:b/>
          <w:bCs/>
          <w:color w:val="1B3A5C"/>
          <w:sz w:val="21"/>
          <w:szCs w:val="21"/>
        </w:rPr>
        <w:t>Engagement</w:t>
      </w:r>
      <w:r>
        <w:rPr>
          <w:b/>
          <w:bCs/>
          <w:color w:val="1B3A5C"/>
          <w:sz w:val="21"/>
          <w:szCs w:val="21"/>
        </w:rPr>
        <w:t>__</w:t>
      </w:r>
      <w:proofErr w:type="gramEnd"/>
      <w:r>
        <w:rPr>
          <w:b/>
          <w:bCs/>
          <w:color w:val="1B3A5C"/>
          <w:sz w:val="21"/>
          <w:szCs w:val="21"/>
        </w:rPr>
        <w:t>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4D3D62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31E58573" w14:textId="4C6E47D1" w:rsidR="00941940" w:rsidRPr="00375E80" w:rsidRDefault="009B76E4">
            <w:pPr>
              <w:rPr>
                <w:color w:val="666666"/>
                <w:sz w:val="19"/>
                <w:szCs w:val="19"/>
              </w:rPr>
            </w:pPr>
            <w:r w:rsidRPr="009B76E4">
              <w:rPr>
                <w:color w:val="666666"/>
                <w:sz w:val="19"/>
                <w:szCs w:val="19"/>
              </w:rPr>
              <w:t>This context manages saved listings and notifications for users. These entities belong together because they both focus on how users interact with listings. Separating them would create unnecessary complexity for tracking user engagement and notifications.</w:t>
            </w:r>
          </w:p>
        </w:tc>
      </w:tr>
    </w:tbl>
    <w:p w14:paraId="46EA14D4" w14:textId="77777777" w:rsidR="006A3326" w:rsidRDefault="006A3326"/>
    <w:p w14:paraId="2C025DF4" w14:textId="77777777" w:rsidR="00375E80" w:rsidRDefault="00375E80" w:rsidP="00375E80"/>
    <w:p w14:paraId="796B6468" w14:textId="0204B01B" w:rsidR="006A3326" w:rsidRDefault="006A3326"/>
    <w:p w14:paraId="27F7D2FB" w14:textId="46431694" w:rsidR="006A3326" w:rsidRDefault="00054B88">
      <w:pPr>
        <w:pStyle w:val="Heading1"/>
      </w:pPr>
      <w:r>
        <w:t>Section C</w:t>
      </w:r>
      <w:r w:rsidR="00473FEB">
        <w:t>:</w:t>
      </w:r>
      <w:r>
        <w:t xml:space="preserve"> BPMN Process Analysis</w:t>
      </w:r>
    </w:p>
    <w:p w14:paraId="6965C1EB" w14:textId="356BA47A" w:rsidR="006A3326" w:rsidRDefault="00054B88">
      <w:pPr>
        <w:pStyle w:val="Heading2"/>
      </w:pPr>
      <w:r>
        <w:rPr>
          <w:color w:val="B06D0A"/>
        </w:rPr>
        <w:t>C1</w:t>
      </w:r>
      <w:r w:rsidR="007E5FE3">
        <w:rPr>
          <w:color w:val="B06D0A"/>
        </w:rPr>
        <w:t>:</w:t>
      </w:r>
      <w:r>
        <w:rPr>
          <w:color w:val="B06D0A"/>
        </w:rPr>
        <w:t xml:space="preserve"> Process selected</w:t>
      </w:r>
    </w:p>
    <w:p w14:paraId="7FCD534C" w14:textId="127FF5F5" w:rsidR="006A3326" w:rsidRDefault="00054B88">
      <w:pPr>
        <w:spacing w:before="60" w:after="40"/>
      </w:pPr>
      <w:r>
        <w:t>Identify the process you have chosen to model. It should be the most important repeating process in your system</w:t>
      </w:r>
      <w:r w:rsidR="007E5FE3">
        <w:t>;</w:t>
      </w:r>
      <w:r>
        <w:t xml:space="preserve"> the one that most directly motivates the system being built.</w:t>
      </w:r>
    </w:p>
    <w:p w14:paraId="03017F47"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A3326" w14:paraId="3575B3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B7C7339" w14:textId="77777777" w:rsidR="006A3326" w:rsidRDefault="00054B88">
            <w:r>
              <w:rPr>
                <w:b/>
                <w:bCs/>
                <w:color w:val="666666"/>
                <w:sz w:val="20"/>
                <w:szCs w:val="20"/>
              </w:rPr>
              <w:t>Process modelled</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05D46E6" w14:textId="2821C267" w:rsidR="006A3326" w:rsidRDefault="00EF35BD">
            <w:r w:rsidRPr="00EF35BD">
              <w:t>Verified student organizations posting free-item listings for students to discover and claim through a centralized campus platform</w:t>
            </w:r>
          </w:p>
        </w:tc>
      </w:tr>
      <w:tr w:rsidR="006A3326" w14:paraId="44F51F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7F6AAC4F" w14:textId="77777777" w:rsidR="006A3326" w:rsidRDefault="00054B88">
            <w:r>
              <w:rPr>
                <w:b/>
                <w:bCs/>
                <w:color w:val="666666"/>
                <w:sz w:val="20"/>
                <w:szCs w:val="2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A6161E3" w14:textId="51803B59" w:rsidR="006A3326" w:rsidRDefault="00EF35BD">
            <w:r w:rsidRPr="00EF35BD">
              <w:t>Student Organization Representative</w:t>
            </w:r>
            <w:r>
              <w:t xml:space="preserve">; </w:t>
            </w:r>
            <w:r w:rsidRPr="00EF35BD">
              <w:t>Student, System</w:t>
            </w:r>
            <w:r>
              <w:t xml:space="preserve"> (secondary actors)</w:t>
            </w:r>
          </w:p>
        </w:tc>
      </w:tr>
      <w:tr w:rsidR="006A3326" w14:paraId="1B7880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0AD1C940" w14:textId="77777777" w:rsidR="006A3326" w:rsidRDefault="00054B88">
            <w:r>
              <w:rPr>
                <w:b/>
                <w:bCs/>
                <w:color w:val="666666"/>
                <w:sz w:val="20"/>
                <w:szCs w:val="20"/>
              </w:rPr>
              <w:t>Why this process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D22648F" w14:textId="3991381F" w:rsidR="006A3326" w:rsidRDefault="005A2378">
            <w:r w:rsidRPr="005A2378">
              <w:t>This process supports the core purpose of the platform by allowing verified student organizations to post listings that students can discover, save, and receive notifications about</w:t>
            </w:r>
          </w:p>
        </w:tc>
      </w:tr>
      <w:tr w:rsidR="006A3326" w14:paraId="3E551C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78DE7584" w14:textId="77777777" w:rsidR="006A3326" w:rsidRDefault="00054B88">
            <w:r>
              <w:rPr>
                <w:b/>
                <w:bCs/>
                <w:color w:val="666666"/>
                <w:sz w:val="20"/>
                <w:szCs w:val="20"/>
              </w:rPr>
              <w:t>Key pain points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94F329B" w14:textId="755F265E" w:rsidR="005167FC" w:rsidRDefault="005A2378" w:rsidP="00292B87">
            <w:r w:rsidRPr="005A2378">
              <w:t xml:space="preserve">- Announcements are scattered across different platforms (Instagram, Snapchat, flyers) </w:t>
            </w:r>
            <w:r w:rsidRPr="005A2378">
              <w:br/>
              <w:t xml:space="preserve">- Students often find out about giveaways too late </w:t>
            </w:r>
            <w:r w:rsidRPr="005A2378">
              <w:br/>
              <w:t xml:space="preserve">- Students cannot easily verify whether posts are legitimate </w:t>
            </w:r>
            <w:r w:rsidRPr="005A2378">
              <w:br/>
              <w:t xml:space="preserve">- Flyers and posts remain visible after items are gone </w:t>
            </w:r>
            <w:r w:rsidRPr="005A2378">
              <w:br/>
              <w:t xml:space="preserve">- There is no centralized way to track listing availability </w:t>
            </w:r>
            <w:r w:rsidRPr="005A2378">
              <w:br/>
              <w:t>- Students waste time walking to locations where items are no longer available</w:t>
            </w:r>
          </w:p>
        </w:tc>
      </w:tr>
    </w:tbl>
    <w:p w14:paraId="62250430" w14:textId="77777777" w:rsidR="006A3326" w:rsidRDefault="006A3326"/>
    <w:p w14:paraId="411E9C59" w14:textId="1B7124F6" w:rsidR="006A3326" w:rsidRDefault="00054B88">
      <w:pPr>
        <w:pStyle w:val="Heading2"/>
      </w:pPr>
      <w:r>
        <w:rPr>
          <w:color w:val="B06D0A"/>
        </w:rPr>
        <w:t>C2</w:t>
      </w:r>
      <w:r w:rsidR="007E5FE3">
        <w:rPr>
          <w:color w:val="B06D0A"/>
        </w:rPr>
        <w:t>:</w:t>
      </w:r>
      <w:r>
        <w:rPr>
          <w:color w:val="B06D0A"/>
        </w:rPr>
        <w:t xml:space="preserve"> As-is </w:t>
      </w:r>
      <w:proofErr w:type="spellStart"/>
      <w:r>
        <w:rPr>
          <w:color w:val="B06D0A"/>
        </w:rPr>
        <w:t>swimlane</w:t>
      </w:r>
      <w:proofErr w:type="spellEnd"/>
      <w:r>
        <w:rPr>
          <w:color w:val="B06D0A"/>
        </w:rPr>
        <w:t xml:space="preserve"> diagram</w:t>
      </w:r>
    </w:p>
    <w:p w14:paraId="766F6432" w14:textId="50938729" w:rsidR="006A3326" w:rsidRDefault="00054B88" w:rsidP="00375E80">
      <w:pPr>
        <w:spacing w:before="60" w:after="40"/>
      </w:pPr>
      <w:r>
        <w:lastRenderedPageBreak/>
        <w:t xml:space="preserve">Attach or embed your as-is </w:t>
      </w:r>
      <w:proofErr w:type="spellStart"/>
      <w:r>
        <w:t>swimlane</w:t>
      </w:r>
      <w:proofErr w:type="spellEnd"/>
      <w:r>
        <w:t xml:space="preserve"> diagram below. The diagram must be produced in draw.io, Miro, or equivalent. Each task must be labelled with its value-added classification (VA, BVA, or NVA).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6A3326" w14:paraId="504F556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600" w:type="dxa"/>
              <w:left w:w="200" w:type="dxa"/>
              <w:bottom w:w="600" w:type="dxa"/>
              <w:right w:w="200" w:type="dxa"/>
            </w:tcMar>
          </w:tcPr>
          <w:p w14:paraId="1835DA62" w14:textId="2FF5BAE2" w:rsidR="005167FC" w:rsidRDefault="00024E9E" w:rsidP="005167FC">
            <w:pPr>
              <w:spacing w:after="60"/>
              <w:jc w:val="center"/>
            </w:pPr>
            <w:r>
              <w:rPr>
                <w:noProof/>
              </w:rPr>
              <mc:AlternateContent>
                <mc:Choice Requires="wps">
                  <w:drawing>
                    <wp:anchor distT="0" distB="0" distL="114300" distR="114300" simplePos="0" relativeHeight="251659264" behindDoc="0" locked="0" layoutInCell="1" allowOverlap="1" wp14:anchorId="010F441A" wp14:editId="4782922E">
                      <wp:simplePos x="0" y="0"/>
                      <wp:positionH relativeFrom="column">
                        <wp:posOffset>2971717</wp:posOffset>
                      </wp:positionH>
                      <wp:positionV relativeFrom="paragraph">
                        <wp:posOffset>1243772</wp:posOffset>
                      </wp:positionV>
                      <wp:extent cx="45719" cy="242238"/>
                      <wp:effectExtent l="38100" t="38100" r="50165" b="24765"/>
                      <wp:wrapNone/>
                      <wp:docPr id="362368153" name="Straight Arrow Connector 1"/>
                      <wp:cNvGraphicFramePr/>
                      <a:graphic xmlns:a="http://schemas.openxmlformats.org/drawingml/2006/main">
                        <a:graphicData uri="http://schemas.microsoft.com/office/word/2010/wordprocessingShape">
                          <wps:wsp>
                            <wps:cNvCnPr/>
                            <wps:spPr>
                              <a:xfrm flipV="1">
                                <a:off x="0" y="0"/>
                                <a:ext cx="45719" cy="24223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DE3373" id="_x0000_t32" coordsize="21600,21600" o:spt="32" o:oned="t" path="m,l21600,21600e" filled="f">
                      <v:path arrowok="t" fillok="f" o:connecttype="none"/>
                      <o:lock v:ext="edit" shapetype="t"/>
                    </v:shapetype>
                    <v:shape id="Straight Arrow Connector 1" o:spid="_x0000_s1026" type="#_x0000_t32" style="position:absolute;margin-left:234pt;margin-top:97.95pt;width:3.6pt;height:19.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" strokecolor="#156082 [3204]" strokeweight="1.5pt">
                      <v:stroke endarrow="block" joinstyle="miter"/>
                    </v:shape>
                  </w:pict>
                </mc:Fallback>
              </mc:AlternateContent>
            </w:r>
            <w:r w:rsidR="002367FD" w:rsidRPr="002367FD">
              <w:drawing>
                <wp:inline distT="0" distB="0" distL="0" distR="0" wp14:anchorId="41437D1D" wp14:editId="55239501">
                  <wp:extent cx="5943600" cy="2874010"/>
                  <wp:effectExtent l="0" t="0" r="0" b="2540"/>
                  <wp:docPr id="29862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0178" name=""/>
                          <pic:cNvPicPr/>
                        </pic:nvPicPr>
                        <pic:blipFill>
                          <a:blip r:embed="rId7"/>
                          <a:stretch>
                            <a:fillRect/>
                          </a:stretch>
                        </pic:blipFill>
                        <pic:spPr>
                          <a:xfrm>
                            <a:off x="0" y="0"/>
                            <a:ext cx="5943600" cy="2874010"/>
                          </a:xfrm>
                          <a:prstGeom prst="rect">
                            <a:avLst/>
                          </a:prstGeom>
                        </pic:spPr>
                      </pic:pic>
                    </a:graphicData>
                  </a:graphic>
                </wp:inline>
              </w:drawing>
            </w:r>
          </w:p>
          <w:p w14:paraId="4F9633D5" w14:textId="7B96F4FB" w:rsidR="006A3326" w:rsidRDefault="006A3326">
            <w:pPr>
              <w:jc w:val="center"/>
            </w:pPr>
          </w:p>
        </w:tc>
      </w:tr>
    </w:tbl>
    <w:p w14:paraId="0E8D621D" w14:textId="77777777" w:rsidR="006A3326" w:rsidRDefault="006A3326"/>
    <w:p w14:paraId="60F99D64" w14:textId="77777777" w:rsidR="006A3326" w:rsidRDefault="00054B88">
      <w:pPr>
        <w:pStyle w:val="Heading3"/>
      </w:pPr>
      <w:r>
        <w:t>As-is activity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2560"/>
      </w:tblGrid>
      <w:tr w:rsidR="006A3326" w14:paraId="0D7ECB8B"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31801A2" w14:textId="77777777" w:rsidR="006A3326" w:rsidRDefault="00054B88">
            <w:r>
              <w:rPr>
                <w:b/>
                <w:bCs/>
                <w:sz w:val="20"/>
                <w:szCs w:val="20"/>
              </w:rPr>
              <w:t>Activity</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B038ACE" w14:textId="77777777" w:rsidR="006A3326" w:rsidRDefault="00054B88">
            <w:r>
              <w:rPr>
                <w:b/>
                <w:bCs/>
                <w:sz w:val="20"/>
                <w:szCs w:val="20"/>
              </w:rPr>
              <w:t>Actor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1F0CA57" w14:textId="77777777" w:rsidR="006A3326" w:rsidRDefault="00054B88">
            <w:r>
              <w:rPr>
                <w:b/>
                <w:bCs/>
                <w:sz w:val="20"/>
                <w:szCs w:val="20"/>
              </w:rPr>
              <w:t>VA / BVA / NVA</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D8F4CB6" w14:textId="77777777" w:rsidR="006A3326" w:rsidRDefault="00054B88">
            <w:r>
              <w:rPr>
                <w:b/>
                <w:bCs/>
                <w:sz w:val="20"/>
                <w:szCs w:val="20"/>
              </w:rPr>
              <w:t>Reasoning</w:t>
            </w:r>
          </w:p>
        </w:tc>
      </w:tr>
      <w:tr w:rsidR="006A3326" w14:paraId="36543F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4535CC6" w14:textId="574C6E3C" w:rsidR="006A3326" w:rsidRDefault="00776920">
            <w:r w:rsidRPr="00776920">
              <w:t>Create flyer or social media post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D1B0A7F" w14:textId="1E65457A" w:rsidR="006A3326" w:rsidRDefault="00776920" w:rsidP="00776920">
            <w:pPr>
              <w:jc w:val="center"/>
            </w:pPr>
            <w:r w:rsidRPr="00776920">
              <w:t xml:space="preserve">Student Org </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6E7990" w14:textId="4AA78C70" w:rsidR="006A3326" w:rsidRDefault="00776920">
            <w:pPr>
              <w:jc w:val="center"/>
            </w:pPr>
            <w:r w:rsidRPr="00776920">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63A5177" w14:textId="6E836671" w:rsidR="006A3326" w:rsidRDefault="00776920">
            <w:r w:rsidRPr="00776920">
              <w:t>Creating the announcement communicates the giveaway information to students</w:t>
            </w:r>
          </w:p>
        </w:tc>
      </w:tr>
      <w:tr w:rsidR="006A3326" w14:paraId="4838429A"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90F934C" w14:textId="748EFC37" w:rsidR="006A3326" w:rsidRDefault="00776920">
            <w:r w:rsidRPr="00776920">
              <w:t xml:space="preserve">Post </w:t>
            </w:r>
            <w:proofErr w:type="gramStart"/>
            <w:r w:rsidRPr="00776920">
              <w:t>announcement</w:t>
            </w:r>
            <w:proofErr w:type="gramEnd"/>
            <w:r w:rsidRPr="00776920">
              <w:t xml:space="preserve"> across multiple platforms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92B382" w14:textId="52B52289" w:rsidR="006A3326" w:rsidRDefault="00165DBD" w:rsidP="00165DBD">
            <w:pPr>
              <w:jc w:val="center"/>
            </w:pPr>
            <w:r w:rsidRPr="00165DBD">
              <w:t>Student Org</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7FD6775" w14:textId="41DDD8AC" w:rsidR="006A3326" w:rsidRDefault="00165DBD">
            <w:pPr>
              <w:jc w:val="center"/>
            </w:pPr>
            <w:r w:rsidRPr="00165DBD">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F76B631" w14:textId="66E7EA5D" w:rsidR="006A3326" w:rsidRDefault="00165DBD">
            <w:r w:rsidRPr="00165DBD">
              <w:t>The same information is repeatedly posted across different platforms because there is no centralized system</w:t>
            </w:r>
          </w:p>
        </w:tc>
      </w:tr>
      <w:tr w:rsidR="006A3326" w14:paraId="23F0A6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5FEEC1" w14:textId="4C1AF6F8" w:rsidR="006A3326" w:rsidRDefault="00165DBD">
            <w:r w:rsidRPr="00165DBD">
              <w:lastRenderedPageBreak/>
              <w:t>Set up giveaway at 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8572FAA" w14:textId="546C0499" w:rsidR="006A3326" w:rsidRDefault="00323F00">
            <w:r w:rsidRPr="00323F00">
              <w:t>Student Org</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3CC6685" w14:textId="3B8D4AB9" w:rsidR="006A3326" w:rsidRDefault="00323F00">
            <w:pPr>
              <w:jc w:val="center"/>
            </w:pPr>
            <w:r w:rsidRPr="00323F00">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385ED62" w14:textId="452CDA68" w:rsidR="006A3326" w:rsidRDefault="00323F00">
            <w:r w:rsidRPr="00323F00">
              <w:t>The giveaway itself is the main value being provided to students</w:t>
            </w:r>
          </w:p>
        </w:tc>
      </w:tr>
      <w:tr w:rsidR="006A3326" w14:paraId="4FCE22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2217462" w14:textId="470CB111" w:rsidR="006A3326" w:rsidRDefault="00323F00">
            <w:r w:rsidRPr="00323F00">
              <w:t>See post or flyer by chance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87AC93D" w14:textId="2174E128" w:rsidR="006A3326" w:rsidRDefault="009C2575">
            <w:r w:rsidRPr="009C2575">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98709BE" w14:textId="18F83C6A" w:rsidR="006A3326" w:rsidRDefault="009C2575">
            <w:pPr>
              <w:jc w:val="center"/>
            </w:pPr>
            <w:r w:rsidRPr="009C2575">
              <w:t>BVA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8D9D09" w14:textId="0CC310B9" w:rsidR="006A3326" w:rsidRDefault="00AB054A">
            <w:r w:rsidRPr="00AB054A">
              <w:t>Discovery is necessary, but currently depends on luck and visibility</w:t>
            </w:r>
          </w:p>
        </w:tc>
      </w:tr>
      <w:tr w:rsidR="006A3326" w14:paraId="3F73377C"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1FC7CDA" w14:textId="349ADA84" w:rsidR="006A3326" w:rsidRDefault="00772103">
            <w:r w:rsidRPr="00772103">
              <w:t>Wonder if items are still available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4E78E8" w14:textId="0572230A" w:rsidR="006A3326" w:rsidRDefault="009C2575">
            <w:r w:rsidRPr="009C2575">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3814195" w14:textId="5BB1C4D8" w:rsidR="006A3326" w:rsidRDefault="009C2575">
            <w:pPr>
              <w:jc w:val="center"/>
            </w:pPr>
            <w:r w:rsidRPr="009C2575">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0BDE125" w14:textId="09667B06" w:rsidR="006A3326" w:rsidRDefault="00AB054A">
            <w:r w:rsidRPr="00AB054A">
              <w:t>Students waste time trying to determine whether items are still available</w:t>
            </w:r>
          </w:p>
        </w:tc>
      </w:tr>
      <w:tr w:rsidR="006A3326" w14:paraId="461B882F"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224713B" w14:textId="395DDD10" w:rsidR="006A3326" w:rsidRDefault="00772103">
            <w:r w:rsidRPr="00772103">
              <w:t>Walk to 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B18AE77" w14:textId="0F4DB935" w:rsidR="006A3326" w:rsidRDefault="009C2575">
            <w:r w:rsidRPr="009C2575">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CE9D064" w14:textId="7658A428" w:rsidR="006A3326" w:rsidRDefault="009C2575">
            <w:pPr>
              <w:jc w:val="center"/>
            </w:pPr>
            <w:r w:rsidRPr="009C2575">
              <w:t>BVA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0EC58E8" w14:textId="46A5620D" w:rsidR="006A3326" w:rsidRDefault="00AB054A">
            <w:r w:rsidRPr="00AB054A">
              <w:t>Traveling to claim the item is necessary, but can become wasted effort if items are gone</w:t>
            </w:r>
          </w:p>
        </w:tc>
      </w:tr>
      <w:tr w:rsidR="006A3326" w14:paraId="54EA171B"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9444CFD" w14:textId="190383F3" w:rsidR="006A3326" w:rsidRDefault="00772103">
            <w:r w:rsidRPr="00772103">
              <w:t>Claim item</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C4A5E8D" w14:textId="6BDC221D" w:rsidR="006A3326" w:rsidRDefault="009C2575">
            <w:r w:rsidRPr="009C2575">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C1A1C7F" w14:textId="1A575011" w:rsidR="006A3326" w:rsidRDefault="003D2AE4">
            <w:pPr>
              <w:jc w:val="center"/>
            </w:pPr>
            <w:r w:rsidRPr="003D2AE4">
              <w:t>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0C3DC5F" w14:textId="0DFA7863" w:rsidR="006A3326" w:rsidRDefault="00AB054A">
            <w:r w:rsidRPr="00AB054A">
              <w:t>The student successfully receives the free item</w:t>
            </w:r>
          </w:p>
        </w:tc>
      </w:tr>
      <w:tr w:rsidR="006A3326" w14:paraId="1D8C9F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85448C" w14:textId="16A664D3" w:rsidR="006A3326" w:rsidRDefault="00772103">
            <w:proofErr w:type="gramStart"/>
            <w:r w:rsidRPr="00772103">
              <w:t>Find</w:t>
            </w:r>
            <w:proofErr w:type="gramEnd"/>
            <w:r w:rsidRPr="00772103">
              <w:t xml:space="preserve"> items already gone</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A36B41" w14:textId="6B1DE95B" w:rsidR="006A3326" w:rsidRDefault="009C2575">
            <w:r w:rsidRPr="009C2575">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A565F87" w14:textId="116B1AA6" w:rsidR="006A3326" w:rsidRDefault="003D2AE4">
            <w:pPr>
              <w:jc w:val="center"/>
            </w:pPr>
            <w:r w:rsidRPr="003D2AE4">
              <w:t>NVA</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E9B7963" w14:textId="2428CF04" w:rsidR="00D03CBF" w:rsidRDefault="00F21EE0">
            <w:r w:rsidRPr="00F21EE0">
              <w:t>The student made the trip unnecessarily because there was no real-time availability information</w:t>
            </w:r>
          </w:p>
        </w:tc>
      </w:tr>
      <w:tr w:rsidR="006A3326" w14:paraId="76D8FE73"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CC4DD2" w14:textId="2933B239" w:rsidR="006A3326" w:rsidRDefault="006A3326"/>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6D2407D" w14:textId="3F490628" w:rsidR="006A3326" w:rsidRDefault="006A3326"/>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B00D506" w14:textId="6F7DF103" w:rsidR="006A3326" w:rsidRDefault="006A3326">
            <w:pPr>
              <w:jc w:val="center"/>
            </w:pP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9F92A4F" w14:textId="4D94010A" w:rsidR="006A3326" w:rsidRDefault="006A3326"/>
        </w:tc>
      </w:tr>
      <w:tr w:rsidR="006A3326" w14:paraId="0336FEDB"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DA6753D" w14:textId="41F8CDB3" w:rsidR="006A3326" w:rsidRDefault="006A3326"/>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5ECA1EA" w14:textId="00F8298B" w:rsidR="006A3326" w:rsidRDefault="006A3326"/>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20C787C" w14:textId="4B5E60FC" w:rsidR="006A3326" w:rsidRDefault="006A3326">
            <w:pPr>
              <w:jc w:val="center"/>
            </w:pP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376E4DF" w14:textId="7EBB72D2" w:rsidR="006A3326" w:rsidRDefault="006A3326"/>
        </w:tc>
      </w:tr>
      <w:tr w:rsidR="00652D6E" w14:paraId="6BBA8F67"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EFE740" w14:textId="7830CE55" w:rsidR="00652D6E" w:rsidRDefault="00652D6E"/>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F875007" w14:textId="03689063" w:rsidR="00652D6E" w:rsidRDefault="00652D6E"/>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515E4D9" w14:textId="5D77E308" w:rsidR="00652D6E" w:rsidRDefault="00652D6E">
            <w:pPr>
              <w:jc w:val="center"/>
            </w:pP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3F93D89" w14:textId="5B4D852B" w:rsidR="00652D6E" w:rsidRDefault="00652D6E"/>
        </w:tc>
      </w:tr>
    </w:tbl>
    <w:p w14:paraId="6FDBC1BE" w14:textId="77777777" w:rsidR="006A3326" w:rsidRDefault="006A3326"/>
    <w:p w14:paraId="5CA479FB" w14:textId="08BDE081" w:rsidR="006A3326" w:rsidRDefault="00054B88">
      <w:pPr>
        <w:pStyle w:val="Heading2"/>
      </w:pPr>
      <w:r>
        <w:rPr>
          <w:color w:val="B06D0A"/>
        </w:rPr>
        <w:t>C3</w:t>
      </w:r>
      <w:r w:rsidR="003400C9">
        <w:rPr>
          <w:color w:val="B06D0A"/>
        </w:rPr>
        <w:t>:</w:t>
      </w:r>
      <w:r>
        <w:rPr>
          <w:color w:val="B06D0A"/>
        </w:rPr>
        <w:t xml:space="preserve"> To-be </w:t>
      </w:r>
      <w:proofErr w:type="spellStart"/>
      <w:r>
        <w:rPr>
          <w:color w:val="B06D0A"/>
        </w:rPr>
        <w:t>swimlane</w:t>
      </w:r>
      <w:proofErr w:type="spellEnd"/>
      <w:r>
        <w:rPr>
          <w:color w:val="B06D0A"/>
        </w:rPr>
        <w:t xml:space="preserve"> diagram</w:t>
      </w:r>
    </w:p>
    <w:p w14:paraId="2CE8686D" w14:textId="77777777" w:rsidR="006A3326" w:rsidRDefault="00054B88">
      <w:pPr>
        <w:spacing w:before="60" w:after="40"/>
      </w:pPr>
      <w:r>
        <w:t xml:space="preserve">Attach or embed your to-be </w:t>
      </w:r>
      <w:proofErr w:type="spellStart"/>
      <w:r>
        <w:t>swimlane</w:t>
      </w:r>
      <w:proofErr w:type="spellEnd"/>
      <w:r>
        <w:t xml:space="preserve"> diagram. Each task must be labelled (H) human or (S) system. The process must include a 'System' lane. NVA activities from the as-is should not appear in the to-be unless explicitly justified.</w:t>
      </w:r>
    </w:p>
    <w:p w14:paraId="6AFAFA0F"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6A3326" w14:paraId="232567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600" w:type="dxa"/>
              <w:left w:w="200" w:type="dxa"/>
              <w:bottom w:w="600" w:type="dxa"/>
              <w:right w:w="200" w:type="dxa"/>
            </w:tcMar>
          </w:tcPr>
          <w:p w14:paraId="7DBEFE0E" w14:textId="67394BC8" w:rsidR="006A3326" w:rsidRDefault="00C821A5">
            <w:pPr>
              <w:jc w:val="center"/>
            </w:pPr>
            <w:r w:rsidRPr="00C821A5">
              <w:lastRenderedPageBreak/>
              <w:drawing>
                <wp:inline distT="0" distB="0" distL="0" distR="0" wp14:anchorId="1C1D305E" wp14:editId="26D55187">
                  <wp:extent cx="5943600" cy="3456940"/>
                  <wp:effectExtent l="0" t="0" r="0" b="0"/>
                  <wp:docPr id="1084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1389" name=""/>
                          <pic:cNvPicPr/>
                        </pic:nvPicPr>
                        <pic:blipFill>
                          <a:blip r:embed="rId8"/>
                          <a:stretch>
                            <a:fillRect/>
                          </a:stretch>
                        </pic:blipFill>
                        <pic:spPr>
                          <a:xfrm>
                            <a:off x="0" y="0"/>
                            <a:ext cx="5943600" cy="3456940"/>
                          </a:xfrm>
                          <a:prstGeom prst="rect">
                            <a:avLst/>
                          </a:prstGeom>
                        </pic:spPr>
                      </pic:pic>
                    </a:graphicData>
                  </a:graphic>
                </wp:inline>
              </w:drawing>
            </w:r>
          </w:p>
        </w:tc>
      </w:tr>
    </w:tbl>
    <w:p w14:paraId="6D0A3CF0" w14:textId="77777777" w:rsidR="006A3326" w:rsidRDefault="006A3326"/>
    <w:p w14:paraId="3CD0BD9F" w14:textId="4CA93412" w:rsidR="006A3326" w:rsidRDefault="00054B88">
      <w:pPr>
        <w:pStyle w:val="Heading2"/>
      </w:pPr>
      <w:r>
        <w:rPr>
          <w:color w:val="B06D0A"/>
        </w:rPr>
        <w:t>C4</w:t>
      </w:r>
      <w:r w:rsidR="00F819AB">
        <w:rPr>
          <w:color w:val="B06D0A"/>
        </w:rPr>
        <w:t>:</w:t>
      </w:r>
      <w:r>
        <w:rPr>
          <w:color w:val="B06D0A"/>
        </w:rPr>
        <w:t xml:space="preserve"> Process rationale</w:t>
      </w:r>
    </w:p>
    <w:p w14:paraId="2F074EF6" w14:textId="77777777" w:rsidR="006A3326" w:rsidRDefault="00054B88">
      <w:pPr>
        <w:spacing w:before="60" w:after="40"/>
      </w:pPr>
      <w:r>
        <w:t>For each significant change between as-is and to-be, document what changed, why, and which user story it implements.</w:t>
      </w:r>
    </w:p>
    <w:p w14:paraId="466CF0CF"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A3326" w14:paraId="68AD911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C5F0CF0" w14:textId="77777777" w:rsidR="006A3326" w:rsidRDefault="00054B88">
            <w:r>
              <w:rPr>
                <w:b/>
                <w:bCs/>
                <w:sz w:val="20"/>
                <w:szCs w:val="20"/>
              </w:rPr>
              <w:t>What changed</w:t>
            </w:r>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58047ED" w14:textId="77777777" w:rsidR="006A3326" w:rsidRDefault="00054B88">
            <w:r>
              <w:rPr>
                <w:b/>
                <w:bCs/>
                <w:sz w:val="20"/>
                <w:szCs w:val="20"/>
              </w:rPr>
              <w:t>Why (design rationale)</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55428C9" w14:textId="77777777" w:rsidR="006A3326" w:rsidRDefault="00054B88">
            <w:r>
              <w:rPr>
                <w:b/>
                <w:bCs/>
                <w:sz w:val="20"/>
                <w:szCs w:val="20"/>
              </w:rPr>
              <w:t>User story(</w:t>
            </w:r>
            <w:proofErr w:type="spellStart"/>
            <w:r>
              <w:rPr>
                <w:b/>
                <w:bCs/>
                <w:sz w:val="20"/>
                <w:szCs w:val="20"/>
              </w:rPr>
              <w:t>ies</w:t>
            </w:r>
            <w:proofErr w:type="spellEnd"/>
            <w:r>
              <w:rPr>
                <w:b/>
                <w:bCs/>
                <w:sz w:val="20"/>
                <w:szCs w:val="20"/>
              </w:rPr>
              <w:t>) implemented</w:t>
            </w:r>
          </w:p>
        </w:tc>
      </w:tr>
      <w:tr w:rsidR="006A3326" w14:paraId="2CA995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5A50D87" w14:textId="59F9160D" w:rsidR="006A3326" w:rsidRDefault="005351F9">
            <w:r w:rsidRPr="005351F9">
              <w:t>Multiple social media and flyer postings replaced with a centralized listing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804E7E3" w14:textId="2D417879" w:rsidR="006A3326" w:rsidRDefault="00473407">
            <w:r w:rsidRPr="00473407">
              <w:t>Reduces duplicate posting effort and creates one consistent location for students to check</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F409BE6" w14:textId="0A26F1D0" w:rsidR="006A3326" w:rsidRDefault="00473407">
            <w:r w:rsidRPr="00473407">
              <w:t>US-02, US-07</w:t>
            </w:r>
          </w:p>
        </w:tc>
      </w:tr>
      <w:tr w:rsidR="006A3326" w14:paraId="3F1D44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0D48761" w14:textId="67BE5538" w:rsidR="006A3326" w:rsidRDefault="00473407">
            <w:r w:rsidRPr="00473407">
              <w:t>Manual discovery replaced with system notifications and searchable listings</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45A3F3F" w14:textId="2C266507" w:rsidR="006A3326" w:rsidRDefault="00473407">
            <w:r w:rsidRPr="00473407">
              <w:t>Students can now discover listings more efficiently without relying on chance</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3937C4" w14:textId="78DA4295" w:rsidR="006A3326" w:rsidRDefault="00473407">
            <w:r w:rsidRPr="00473407">
              <w:t>US-01, US-05</w:t>
            </w:r>
          </w:p>
        </w:tc>
      </w:tr>
      <w:tr w:rsidR="006A3326" w14:paraId="1AF39F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0D4FF79" w14:textId="33A5B1AE" w:rsidR="006A3326" w:rsidRDefault="00334919">
            <w:r w:rsidRPr="00334919">
              <w:t>Verified organization requirement added before posting listings</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659B4AC" w14:textId="46FC87EE" w:rsidR="006A3326" w:rsidRDefault="00334919">
            <w:r w:rsidRPr="00334919">
              <w:t>Prevents fake or unauthorized listings from appearing on the platform</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A752405" w14:textId="6342180A" w:rsidR="00E31F0B" w:rsidRPr="00E31F0B" w:rsidRDefault="00334919" w:rsidP="00E31F0B">
            <w:r w:rsidRPr="00334919">
              <w:t>US-04</w:t>
            </w:r>
          </w:p>
        </w:tc>
      </w:tr>
      <w:tr w:rsidR="006A3326" w14:paraId="6F4077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F2C30CC" w14:textId="1E9CF5BC" w:rsidR="006A3326" w:rsidRDefault="00334919">
            <w:r w:rsidRPr="00334919">
              <w:lastRenderedPageBreak/>
              <w:t>Real-time listing availability and expiration tracking added</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D58AEFE" w14:textId="2FBC407F" w:rsidR="006A3326" w:rsidRDefault="000B4EC7">
            <w:r w:rsidRPr="000B4EC7">
              <w:t>Reduces wasted trips by showing students whether listings are still active</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E3E188C" w14:textId="7206D994" w:rsidR="006A3326" w:rsidRDefault="000B4EC7">
            <w:r w:rsidRPr="000B4EC7">
              <w:t>US-01, US-07</w:t>
            </w:r>
          </w:p>
        </w:tc>
      </w:tr>
      <w:tr w:rsidR="006A3326" w14:paraId="3CD296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2C65B0" w14:textId="67AD2FF8" w:rsidR="006A3326" w:rsidRDefault="00334919">
            <w:r w:rsidRPr="00334919">
              <w:t>Students can filter listings by category or 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D45DFB1" w14:textId="66692D99" w:rsidR="006A3326" w:rsidRDefault="000B4EC7">
            <w:r w:rsidRPr="000B4EC7">
              <w:t>Makes listings easier to browse and improves discoverability</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CA3391C" w14:textId="5B5A0E89" w:rsidR="006A3326" w:rsidRDefault="000B4EC7">
            <w:r w:rsidRPr="000B4EC7">
              <w:t>US-09</w:t>
            </w:r>
          </w:p>
        </w:tc>
      </w:tr>
      <w:tr w:rsidR="006A3326" w14:paraId="3BCF6E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5DCEB79" w14:textId="602981CA" w:rsidR="006A3326" w:rsidRDefault="000B4EC7">
            <w:r w:rsidRPr="000B4EC7">
              <w:t>Notifications now match user preferences and saved listings</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742898D" w14:textId="100AB5AA" w:rsidR="006A3326" w:rsidRDefault="00BC0C4C">
            <w:r w:rsidRPr="00BC0C4C">
              <w:t>Prevents unnecessary notifications and improves user experience</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EA3C529" w14:textId="105A903B" w:rsidR="006A3326" w:rsidRDefault="00BC0C4C">
            <w:r w:rsidRPr="00BC0C4C">
              <w:t>US-05, US-09</w:t>
            </w:r>
          </w:p>
        </w:tc>
      </w:tr>
      <w:tr w:rsidR="006A3326" w14:paraId="020A49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FD64A01" w14:textId="47FAA59A" w:rsidR="006A3326" w:rsidRDefault="006A3326"/>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E1C9B3" w14:textId="75AFDCC2" w:rsidR="006A3326" w:rsidRDefault="006A3326"/>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303C0DA" w14:textId="76B4FA2E" w:rsidR="006A3326" w:rsidRDefault="006A3326"/>
        </w:tc>
      </w:tr>
    </w:tbl>
    <w:p w14:paraId="5FB3B42E" w14:textId="77777777" w:rsidR="006A3326" w:rsidRDefault="00054B88">
      <w:r>
        <w:br w:type="page"/>
      </w:r>
    </w:p>
    <w:p w14:paraId="0C143763" w14:textId="77777777" w:rsidR="006A3326" w:rsidRDefault="00054B88">
      <w:pPr>
        <w:pStyle w:val="Heading1"/>
      </w:pPr>
      <w:r>
        <w:lastRenderedPageBreak/>
        <w:t>Assessment Rubric</w:t>
      </w:r>
    </w:p>
    <w:p w14:paraId="7E9D7FF1" w14:textId="0248F836" w:rsidR="006A3326" w:rsidRDefault="00D553F8">
      <w:pPr>
        <w:spacing w:before="60" w:after="80"/>
      </w:pPr>
      <w:r>
        <w:t>Portfolio items 3 and 4 have 12 (out of 85) points of the project.</w:t>
      </w:r>
    </w:p>
    <w:p w14:paraId="7B423C7B"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802"/>
        <w:gridCol w:w="2062"/>
        <w:gridCol w:w="1676"/>
        <w:gridCol w:w="1668"/>
        <w:gridCol w:w="1498"/>
      </w:tblGrid>
      <w:tr w:rsidR="006A3326" w14:paraId="43C3CE87" w14:textId="77777777" w:rsidTr="00532DC8">
        <w:trPr>
          <w:tblHeader/>
        </w:trPr>
        <w:tc>
          <w:tcPr>
            <w:tcW w:w="1619"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37172528" w14:textId="77777777" w:rsidR="006A3326" w:rsidRDefault="00054B88">
            <w:r>
              <w:rPr>
                <w:b/>
                <w:bCs/>
                <w:sz w:val="20"/>
                <w:szCs w:val="20"/>
              </w:rPr>
              <w:t>Criterion</w:t>
            </w:r>
          </w:p>
        </w:tc>
        <w:tc>
          <w:tcPr>
            <w:tcW w:w="804"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DF94DB8" w14:textId="77777777" w:rsidR="006A3326" w:rsidRDefault="00054B88">
            <w:proofErr w:type="spellStart"/>
            <w:r>
              <w:rPr>
                <w:b/>
                <w:bCs/>
                <w:sz w:val="20"/>
                <w:szCs w:val="20"/>
              </w:rPr>
              <w:t>Wt</w:t>
            </w:r>
            <w:proofErr w:type="spellEnd"/>
          </w:p>
        </w:tc>
        <w:tc>
          <w:tcPr>
            <w:tcW w:w="2076"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30274BAF" w14:textId="77777777" w:rsidR="006A3326" w:rsidRDefault="00054B88">
            <w:r>
              <w:rPr>
                <w:b/>
                <w:bCs/>
                <w:sz w:val="20"/>
                <w:szCs w:val="20"/>
              </w:rPr>
              <w:t>Description</w:t>
            </w:r>
          </w:p>
        </w:tc>
        <w:tc>
          <w:tcPr>
            <w:tcW w:w="1684"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6E8F491F" w14:textId="7074A3D4" w:rsidR="006A3326" w:rsidRDefault="00E60500">
            <w:r>
              <w:rPr>
                <w:b/>
                <w:bCs/>
                <w:sz w:val="20"/>
                <w:szCs w:val="20"/>
              </w:rPr>
              <w:t>Good</w:t>
            </w:r>
          </w:p>
        </w:tc>
        <w:tc>
          <w:tcPr>
            <w:tcW w:w="1671"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09F50E38" w14:textId="51AEE574" w:rsidR="006A3326" w:rsidRDefault="00E60500">
            <w:r>
              <w:rPr>
                <w:b/>
                <w:bCs/>
                <w:sz w:val="20"/>
                <w:szCs w:val="20"/>
              </w:rPr>
              <w:t>Satisfactory</w:t>
            </w:r>
          </w:p>
        </w:tc>
        <w:tc>
          <w:tcPr>
            <w:tcW w:w="1506" w:type="dxa"/>
            <w:tcBorders>
              <w:top w:val="single" w:sz="1" w:space="0" w:color="CCCCCC"/>
              <w:left w:val="single" w:sz="1" w:space="0" w:color="CCCCCC"/>
              <w:bottom w:val="single" w:sz="1" w:space="0" w:color="CCCCCC"/>
              <w:right w:val="single" w:sz="1" w:space="0" w:color="CCCCCC"/>
            </w:tcBorders>
            <w:shd w:val="clear" w:color="auto" w:fill="E8E8E8"/>
            <w:tcMar>
              <w:top w:w="72" w:type="dxa"/>
              <w:left w:w="72" w:type="dxa"/>
              <w:bottom w:w="72" w:type="dxa"/>
              <w:right w:w="72" w:type="dxa"/>
            </w:tcMar>
          </w:tcPr>
          <w:p w14:paraId="192F39A9" w14:textId="77777777" w:rsidR="006A3326" w:rsidRDefault="00054B88">
            <w:r>
              <w:rPr>
                <w:b/>
                <w:bCs/>
                <w:sz w:val="20"/>
                <w:szCs w:val="20"/>
              </w:rPr>
              <w:t>Pass / Rework</w:t>
            </w:r>
          </w:p>
        </w:tc>
      </w:tr>
      <w:tr w:rsidR="006A3326" w14:paraId="78BA796B"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D6EB7B" w14:textId="77777777" w:rsidR="006A3326" w:rsidRDefault="00054B88">
            <w:r>
              <w:rPr>
                <w:b/>
                <w:bCs/>
                <w:sz w:val="20"/>
                <w:szCs w:val="20"/>
              </w:rPr>
              <w:t>ERD completeness and accuracy</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14B0BD" w14:textId="722C4EFF" w:rsidR="006A3326" w:rsidRDefault="00054B88">
            <w:pPr>
              <w:jc w:val="center"/>
            </w:pPr>
            <w:r>
              <w:rPr>
                <w:b/>
                <w:bCs/>
                <w:color w:val="0F6E56"/>
                <w:sz w:val="20"/>
                <w:szCs w:val="20"/>
              </w:rPr>
              <w:t>2</w:t>
            </w:r>
            <w:r w:rsidR="00D34C7B">
              <w:rPr>
                <w:b/>
                <w:bCs/>
                <w:color w:val="0F6E56"/>
                <w:sz w:val="20"/>
                <w:szCs w:val="20"/>
              </w:rPr>
              <w:t>0</w:t>
            </w:r>
            <w:r>
              <w:rPr>
                <w:b/>
                <w:bCs/>
                <w:color w:val="0F6E56"/>
                <w:sz w:val="20"/>
                <w:szCs w:val="20"/>
              </w:rPr>
              <w: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5CD2173" w14:textId="003495E7" w:rsidR="006A3326" w:rsidRDefault="00054B88">
            <w:r>
              <w:rPr>
                <w:sz w:val="18"/>
                <w:szCs w:val="18"/>
              </w:rPr>
              <w:t xml:space="preserve">All core entities present with appropriate attributes. Relationships </w:t>
            </w:r>
            <w:proofErr w:type="gramStart"/>
            <w:r>
              <w:rPr>
                <w:sz w:val="18"/>
                <w:szCs w:val="18"/>
              </w:rPr>
              <w:t>correctly</w:t>
            </w:r>
            <w:proofErr w:type="gramEnd"/>
            <w:r>
              <w:rPr>
                <w:sz w:val="18"/>
                <w:szCs w:val="18"/>
              </w:rPr>
              <w:t xml:space="preserve"> specified with cardinality. No missing FK relationships. </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7988E3A2" w14:textId="15862E19" w:rsidR="006A3326" w:rsidRDefault="00054B88">
            <w:r>
              <w:rPr>
                <w:color w:val="0F6E56"/>
                <w:sz w:val="18"/>
                <w:szCs w:val="18"/>
              </w:rPr>
              <w:t>All entities, attributes,</w:t>
            </w:r>
            <w:r w:rsidR="00526776">
              <w:rPr>
                <w:color w:val="0F6E56"/>
                <w:sz w:val="18"/>
                <w:szCs w:val="18"/>
              </w:rPr>
              <w:t xml:space="preserve"> and </w:t>
            </w:r>
            <w:r>
              <w:rPr>
                <w:color w:val="0F6E56"/>
                <w:sz w:val="18"/>
                <w:szCs w:val="18"/>
              </w:rPr>
              <w:t xml:space="preserve">relationships </w:t>
            </w:r>
            <w:r w:rsidR="00526776">
              <w:rPr>
                <w:color w:val="0F6E56"/>
                <w:sz w:val="18"/>
                <w:szCs w:val="18"/>
              </w:rPr>
              <w:t xml:space="preserve">(including cardinalities) </w:t>
            </w:r>
            <w:r>
              <w:rPr>
                <w:color w:val="0F6E56"/>
                <w:sz w:val="18"/>
                <w:szCs w:val="18"/>
              </w:rPr>
              <w:t xml:space="preserve">correct. </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1391BA29" w14:textId="2682AB0A" w:rsidR="006A3326" w:rsidRDefault="00054B88">
            <w:r>
              <w:rPr>
                <w:color w:val="1B3A5C"/>
                <w:sz w:val="18"/>
                <w:szCs w:val="18"/>
              </w:rPr>
              <w:t xml:space="preserve">All core entities present. Minor attribute or cardinality gaps. </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589F778E" w14:textId="4B1805DF" w:rsidR="006A3326" w:rsidRDefault="00054B88">
            <w:r>
              <w:rPr>
                <w:color w:val="993C1D"/>
                <w:sz w:val="18"/>
                <w:szCs w:val="18"/>
              </w:rPr>
              <w:t xml:space="preserve">Key entities </w:t>
            </w:r>
            <w:proofErr w:type="gramStart"/>
            <w:r>
              <w:rPr>
                <w:color w:val="993C1D"/>
                <w:sz w:val="18"/>
                <w:szCs w:val="18"/>
              </w:rPr>
              <w:t>missing</w:t>
            </w:r>
            <w:proofErr w:type="gramEnd"/>
            <w:r>
              <w:rPr>
                <w:color w:val="993C1D"/>
                <w:sz w:val="18"/>
                <w:szCs w:val="18"/>
              </w:rPr>
              <w:t xml:space="preserve"> or incorrectly related. Cardinality absent or wrong.</w:t>
            </w:r>
            <w:r w:rsidR="009730AD">
              <w:rPr>
                <w:color w:val="993C1D"/>
                <w:sz w:val="18"/>
                <w:szCs w:val="18"/>
              </w:rPr>
              <w:t xml:space="preserve"> </w:t>
            </w:r>
          </w:p>
        </w:tc>
      </w:tr>
      <w:tr w:rsidR="006A3326" w14:paraId="4F908FAC"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D10139" w14:textId="77777777" w:rsidR="006A3326" w:rsidRDefault="00054B88">
            <w:r>
              <w:rPr>
                <w:b/>
                <w:bCs/>
                <w:sz w:val="20"/>
                <w:szCs w:val="20"/>
              </w:rPr>
              <w:t>Domain model annotation</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28AB39" w14:textId="6FBC1369" w:rsidR="006A3326" w:rsidRDefault="00D34C7B">
            <w:pPr>
              <w:jc w:val="center"/>
            </w:pPr>
            <w:r>
              <w:rPr>
                <w:b/>
                <w:bCs/>
                <w:color w:val="0F6E56"/>
                <w:sz w:val="20"/>
                <w:szCs w:val="20"/>
              </w:rPr>
              <w:t>30%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03D5013" w14:textId="77777777" w:rsidR="006A3326" w:rsidRDefault="00054B88">
            <w:r>
              <w:rPr>
                <w:sz w:val="18"/>
                <w:szCs w:val="18"/>
              </w:rPr>
              <w:t xml:space="preserve">Every entity </w:t>
            </w:r>
            <w:proofErr w:type="gramStart"/>
            <w:r>
              <w:rPr>
                <w:sz w:val="18"/>
                <w:szCs w:val="18"/>
              </w:rPr>
              <w:t>assigned</w:t>
            </w:r>
            <w:proofErr w:type="gramEnd"/>
            <w:r>
              <w:rPr>
                <w:sz w:val="18"/>
                <w:szCs w:val="18"/>
              </w:rPr>
              <w:t xml:space="preserve"> to an aggregate with named root. Context boundaries clearly drawn. Service ownership </w:t>
            </w:r>
            <w:proofErr w:type="gramStart"/>
            <w:r>
              <w:rPr>
                <w:sz w:val="18"/>
                <w:szCs w:val="18"/>
              </w:rPr>
              <w:t>labelled</w:t>
            </w:r>
            <w:proofErr w:type="gramEnd"/>
            <w:r>
              <w:rPr>
                <w:sz w:val="18"/>
                <w:szCs w:val="18"/>
              </w:rPr>
              <w:t xml:space="preserve"> for each context. Cross-boundary references explicitly identified.</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1B359C62" w14:textId="77777777" w:rsidR="006A3326" w:rsidRDefault="00054B88">
            <w:r>
              <w:rPr>
                <w:color w:val="0F6E56"/>
                <w:sz w:val="18"/>
                <w:szCs w:val="18"/>
              </w:rPr>
              <w:t xml:space="preserve">All aggregates identified with correct roots. Context boundaries reflect business capabilities, not technical convenience. Every cross-boundary reference </w:t>
            </w:r>
            <w:proofErr w:type="gramStart"/>
            <w:r>
              <w:rPr>
                <w:color w:val="0F6E56"/>
                <w:sz w:val="18"/>
                <w:szCs w:val="18"/>
              </w:rPr>
              <w:t>named</w:t>
            </w:r>
            <w:proofErr w:type="gramEnd"/>
            <w:r>
              <w:rPr>
                <w:color w:val="0F6E56"/>
                <w:sz w:val="18"/>
                <w:szCs w:val="18"/>
              </w:rPr>
              <w:t xml:space="preserve"> and justified.</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72BD1269" w14:textId="77777777" w:rsidR="006A3326" w:rsidRDefault="00054B88">
            <w:r>
              <w:rPr>
                <w:color w:val="1B3A5C"/>
                <w:sz w:val="18"/>
                <w:szCs w:val="18"/>
              </w:rPr>
              <w:t>Most aggregates correctly identified. Context boundaries present but some reflect technical rather than domain logic. Some cross-boundary references identified.</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5A782E2E" w14:textId="77777777" w:rsidR="006A3326" w:rsidRDefault="00054B88">
            <w:r>
              <w:rPr>
                <w:color w:val="993C1D"/>
                <w:sz w:val="18"/>
                <w:szCs w:val="18"/>
              </w:rPr>
              <w:t xml:space="preserve">Aggregates </w:t>
            </w:r>
            <w:proofErr w:type="gramStart"/>
            <w:r>
              <w:rPr>
                <w:color w:val="993C1D"/>
                <w:sz w:val="18"/>
                <w:szCs w:val="18"/>
              </w:rPr>
              <w:t>absent</w:t>
            </w:r>
            <w:proofErr w:type="gramEnd"/>
            <w:r>
              <w:rPr>
                <w:color w:val="993C1D"/>
                <w:sz w:val="18"/>
                <w:szCs w:val="18"/>
              </w:rPr>
              <w:t xml:space="preserve"> or incorrectly formed. Context boundaries missing or arbitrary. Cross-boundary references not identified.</w:t>
            </w:r>
          </w:p>
        </w:tc>
      </w:tr>
      <w:tr w:rsidR="006A3326" w14:paraId="7B0C9D80"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E4A813" w14:textId="77777777" w:rsidR="006A3326" w:rsidRDefault="00054B88">
            <w:r>
              <w:rPr>
                <w:b/>
                <w:bCs/>
                <w:sz w:val="20"/>
                <w:szCs w:val="20"/>
              </w:rPr>
              <w:t>Context boundary justification</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10E501" w14:textId="4C63164B" w:rsidR="006A3326" w:rsidRDefault="00054B88">
            <w:pPr>
              <w:jc w:val="center"/>
            </w:pPr>
            <w:r>
              <w:rPr>
                <w:b/>
                <w:bCs/>
                <w:color w:val="0F6E56"/>
                <w:sz w:val="20"/>
                <w:szCs w:val="20"/>
              </w:rPr>
              <w:t>1</w:t>
            </w:r>
            <w:r w:rsidR="007F6AD4">
              <w:rPr>
                <w:b/>
                <w:bCs/>
                <w:color w:val="0F6E56"/>
                <w:sz w:val="20"/>
                <w:szCs w:val="20"/>
              </w:rPr>
              <w:t>0</w:t>
            </w:r>
            <w:r>
              <w:rPr>
                <w:b/>
                <w:bCs/>
                <w:color w:val="0F6E56"/>
                <w:sz w:val="20"/>
                <w:szCs w:val="20"/>
              </w:rPr>
              <w: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52E13D5" w14:textId="24214F43" w:rsidR="006A3326" w:rsidRDefault="00054B88">
            <w:r>
              <w:rPr>
                <w:sz w:val="18"/>
                <w:szCs w:val="18"/>
              </w:rPr>
              <w:t>Each context boundary is justified in the summary table</w:t>
            </w:r>
            <w:r w:rsidR="008B2F18">
              <w:rPr>
                <w:sz w:val="18"/>
                <w:szCs w:val="18"/>
              </w:rPr>
              <w:t xml:space="preserve">, </w:t>
            </w:r>
            <w:r>
              <w:rPr>
                <w:sz w:val="18"/>
                <w:szCs w:val="18"/>
              </w:rPr>
              <w:t>explaining which entities belong together and why, and what the cost of the boundary is.</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23BB9C43" w14:textId="77777777" w:rsidR="006A3326" w:rsidRDefault="00054B88">
            <w:r>
              <w:rPr>
                <w:color w:val="0F6E56"/>
                <w:sz w:val="18"/>
                <w:szCs w:val="18"/>
              </w:rPr>
              <w:t xml:space="preserve">All boundaries </w:t>
            </w:r>
            <w:proofErr w:type="gramStart"/>
            <w:r>
              <w:rPr>
                <w:color w:val="0F6E56"/>
                <w:sz w:val="18"/>
                <w:szCs w:val="18"/>
              </w:rPr>
              <w:t>justified</w:t>
            </w:r>
            <w:proofErr w:type="gramEnd"/>
            <w:r>
              <w:rPr>
                <w:color w:val="0F6E56"/>
                <w:sz w:val="18"/>
                <w:szCs w:val="18"/>
              </w:rPr>
              <w:t xml:space="preserve"> with domain reasoning. At least one boundary challenged and reconsidered with documented rationale.</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6F666D8F" w14:textId="7C3985B8" w:rsidR="006A3326" w:rsidRDefault="00054B88">
            <w:r>
              <w:rPr>
                <w:color w:val="1B3A5C"/>
                <w:sz w:val="18"/>
                <w:szCs w:val="18"/>
              </w:rPr>
              <w:t xml:space="preserve">Most boundaries justified. Justifications reference domain </w:t>
            </w:r>
            <w:r w:rsidR="008B2F18">
              <w:rPr>
                <w:color w:val="1B3A5C"/>
                <w:sz w:val="18"/>
                <w:szCs w:val="18"/>
              </w:rPr>
              <w:t>behavior</w:t>
            </w:r>
            <w:r>
              <w:rPr>
                <w:color w:val="1B3A5C"/>
                <w:sz w:val="18"/>
                <w:szCs w:val="18"/>
              </w:rPr>
              <w:t>, not just entity groupings.</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47860222" w14:textId="71F340AA" w:rsidR="006A3326" w:rsidRDefault="00054B88">
            <w:r>
              <w:rPr>
                <w:color w:val="993C1D"/>
                <w:sz w:val="18"/>
                <w:szCs w:val="18"/>
              </w:rPr>
              <w:t xml:space="preserve">Boundaries </w:t>
            </w:r>
            <w:proofErr w:type="gramStart"/>
            <w:r>
              <w:rPr>
                <w:color w:val="993C1D"/>
                <w:sz w:val="18"/>
                <w:szCs w:val="18"/>
              </w:rPr>
              <w:t>not</w:t>
            </w:r>
            <w:proofErr w:type="gramEnd"/>
            <w:r>
              <w:rPr>
                <w:color w:val="993C1D"/>
                <w:sz w:val="18"/>
                <w:szCs w:val="18"/>
              </w:rPr>
              <w:t xml:space="preserve"> </w:t>
            </w:r>
            <w:r w:rsidR="008B2F18">
              <w:rPr>
                <w:color w:val="993C1D"/>
                <w:sz w:val="18"/>
                <w:szCs w:val="18"/>
              </w:rPr>
              <w:t>justified or</w:t>
            </w:r>
            <w:r>
              <w:rPr>
                <w:color w:val="993C1D"/>
                <w:sz w:val="18"/>
                <w:szCs w:val="18"/>
              </w:rPr>
              <w:t xml:space="preserve"> justified with only 'these entities are related' without domain reasoning.</w:t>
            </w:r>
          </w:p>
        </w:tc>
      </w:tr>
      <w:tr w:rsidR="006A3326" w14:paraId="549D077F"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033ED2" w14:textId="77777777" w:rsidR="006A3326" w:rsidRDefault="00054B88">
            <w:r>
              <w:rPr>
                <w:b/>
                <w:bCs/>
                <w:sz w:val="20"/>
                <w:szCs w:val="20"/>
              </w:rPr>
              <w:t>BPMN as-is accuracy</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8DD9C7" w14:textId="77777777" w:rsidR="006A3326" w:rsidRDefault="00054B88">
            <w:pPr>
              <w:jc w:val="center"/>
            </w:pPr>
            <w:r>
              <w:rPr>
                <w:b/>
                <w:bCs/>
                <w:color w:val="0F6E56"/>
                <w:sz w:val="20"/>
                <w:szCs w:val="20"/>
              </w:rPr>
              <w:t>15%</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55E878D0" w14:textId="77777777" w:rsidR="006A3326" w:rsidRDefault="00054B88">
            <w:r>
              <w:rPr>
                <w:sz w:val="18"/>
                <w:szCs w:val="18"/>
              </w:rPr>
              <w:t xml:space="preserve">As-is </w:t>
            </w:r>
            <w:proofErr w:type="spellStart"/>
            <w:r>
              <w:rPr>
                <w:sz w:val="18"/>
                <w:szCs w:val="18"/>
              </w:rPr>
              <w:t>swimlane</w:t>
            </w:r>
            <w:proofErr w:type="spellEnd"/>
            <w:r>
              <w:rPr>
                <w:sz w:val="18"/>
                <w:szCs w:val="18"/>
              </w:rPr>
              <w:t xml:space="preserve"> correctly captures the current process with the right actors in the right lanes. Decision points, exceptions, and handoffs are shown. Value-added analysis is complete.</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526FB561" w14:textId="77777777" w:rsidR="006A3326" w:rsidRDefault="00054B88">
            <w:r>
              <w:rPr>
                <w:color w:val="0F6E56"/>
                <w:sz w:val="18"/>
                <w:szCs w:val="18"/>
              </w:rPr>
              <w:t>Full as-is process captured including exceptions. Value-added analysis correctly classifies all activities. Pain points are explicitly labelled.</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228E20B5" w14:textId="77777777" w:rsidR="006A3326" w:rsidRDefault="00054B88">
            <w:r>
              <w:rPr>
                <w:color w:val="1B3A5C"/>
                <w:sz w:val="18"/>
                <w:szCs w:val="18"/>
              </w:rPr>
              <w:t xml:space="preserve">Core as-is process captured. At least one exception </w:t>
            </w:r>
            <w:proofErr w:type="gramStart"/>
            <w:r>
              <w:rPr>
                <w:color w:val="1B3A5C"/>
                <w:sz w:val="18"/>
                <w:szCs w:val="18"/>
              </w:rPr>
              <w:t>shown</w:t>
            </w:r>
            <w:proofErr w:type="gramEnd"/>
            <w:r>
              <w:rPr>
                <w:color w:val="1B3A5C"/>
                <w:sz w:val="18"/>
                <w:szCs w:val="18"/>
              </w:rPr>
              <w:t xml:space="preserve">. Value-added analysis </w:t>
            </w:r>
            <w:proofErr w:type="gramStart"/>
            <w:r>
              <w:rPr>
                <w:color w:val="1B3A5C"/>
                <w:sz w:val="18"/>
                <w:szCs w:val="18"/>
              </w:rPr>
              <w:t>present with</w:t>
            </w:r>
            <w:proofErr w:type="gramEnd"/>
            <w:r>
              <w:rPr>
                <w:color w:val="1B3A5C"/>
                <w:sz w:val="18"/>
                <w:szCs w:val="18"/>
              </w:rPr>
              <w:t xml:space="preserve"> minor misclassification.</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41898AC2" w14:textId="77777777" w:rsidR="006A3326" w:rsidRDefault="00054B88">
            <w:r>
              <w:rPr>
                <w:color w:val="993C1D"/>
                <w:sz w:val="18"/>
                <w:szCs w:val="18"/>
              </w:rPr>
              <w:t>As-is process incomplete or inaccurate. Actors in wrong lanes. Value-added analysis absent.</w:t>
            </w:r>
          </w:p>
        </w:tc>
      </w:tr>
      <w:tr w:rsidR="006A3326" w14:paraId="352AE10D" w14:textId="77777777" w:rsidTr="00532DC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3576DE" w14:textId="77777777" w:rsidR="006A3326" w:rsidRDefault="00054B88">
            <w:r>
              <w:rPr>
                <w:b/>
                <w:bCs/>
                <w:sz w:val="20"/>
                <w:szCs w:val="20"/>
              </w:rPr>
              <w:t>BPMN to-be and process rationale</w:t>
            </w:r>
          </w:p>
        </w:tc>
        <w:tc>
          <w:tcPr>
            <w:tcW w:w="8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1DF36C" w14:textId="74243837" w:rsidR="006A3326" w:rsidRDefault="00054B88">
            <w:pPr>
              <w:jc w:val="center"/>
            </w:pPr>
            <w:r>
              <w:rPr>
                <w:b/>
                <w:bCs/>
                <w:color w:val="0F6E56"/>
                <w:sz w:val="20"/>
                <w:szCs w:val="20"/>
              </w:rPr>
              <w:t>2</w:t>
            </w:r>
            <w:r w:rsidR="007F6AD4">
              <w:rPr>
                <w:b/>
                <w:bCs/>
                <w:color w:val="0F6E56"/>
                <w:sz w:val="20"/>
                <w:szCs w:val="20"/>
              </w:rPr>
              <w:t>5</w:t>
            </w:r>
            <w:r>
              <w:rPr>
                <w:b/>
                <w:bCs/>
                <w:color w:val="0F6E56"/>
                <w:sz w:val="20"/>
                <w:szCs w:val="20"/>
              </w:rPr>
              <w: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72" w:type="dxa"/>
              <w:left w:w="72" w:type="dxa"/>
              <w:bottom w:w="72" w:type="dxa"/>
              <w:right w:w="72" w:type="dxa"/>
            </w:tcMar>
          </w:tcPr>
          <w:p w14:paraId="1D1048BC" w14:textId="77777777" w:rsidR="006A3326" w:rsidRDefault="00054B88">
            <w:r>
              <w:rPr>
                <w:sz w:val="18"/>
                <w:szCs w:val="18"/>
              </w:rPr>
              <w:t xml:space="preserve">To-be </w:t>
            </w:r>
            <w:proofErr w:type="spellStart"/>
            <w:r>
              <w:rPr>
                <w:sz w:val="18"/>
                <w:szCs w:val="18"/>
              </w:rPr>
              <w:t>swimlane</w:t>
            </w:r>
            <w:proofErr w:type="spellEnd"/>
            <w:r>
              <w:rPr>
                <w:sz w:val="18"/>
                <w:szCs w:val="18"/>
              </w:rPr>
              <w:t xml:space="preserve"> shows the future system with system tasks clearly distinguished from </w:t>
            </w:r>
            <w:r>
              <w:rPr>
                <w:sz w:val="18"/>
                <w:szCs w:val="18"/>
              </w:rPr>
              <w:lastRenderedPageBreak/>
              <w:t>human tasks. Eliminated and automated steps are explicitly noted. The process rationale explains what changed and why.</w:t>
            </w:r>
          </w:p>
        </w:tc>
        <w:tc>
          <w:tcPr>
            <w:tcW w:w="1684" w:type="dxa"/>
            <w:tcBorders>
              <w:top w:val="single" w:sz="1" w:space="0" w:color="CCCCCC"/>
              <w:left w:val="single" w:sz="1" w:space="0" w:color="CCCCCC"/>
              <w:bottom w:val="single" w:sz="1" w:space="0" w:color="CCCCCC"/>
              <w:right w:val="single" w:sz="1" w:space="0" w:color="CCCCCC"/>
            </w:tcBorders>
            <w:shd w:val="clear" w:color="auto" w:fill="E1F5EE"/>
            <w:tcMar>
              <w:top w:w="72" w:type="dxa"/>
              <w:left w:w="72" w:type="dxa"/>
              <w:bottom w:w="72" w:type="dxa"/>
              <w:right w:w="72" w:type="dxa"/>
            </w:tcMar>
          </w:tcPr>
          <w:p w14:paraId="14C30740" w14:textId="0D508F72" w:rsidR="006A3326" w:rsidRDefault="00054B88" w:rsidP="00532DC8">
            <w:r>
              <w:rPr>
                <w:color w:val="0F6E56"/>
                <w:sz w:val="18"/>
                <w:szCs w:val="18"/>
              </w:rPr>
              <w:lastRenderedPageBreak/>
              <w:t xml:space="preserve">To-be reflects genuine process redesign, not just </w:t>
            </w:r>
            <w:r w:rsidR="00532DC8">
              <w:rPr>
                <w:color w:val="0F6E56"/>
                <w:sz w:val="18"/>
                <w:szCs w:val="18"/>
              </w:rPr>
              <w:t>digitization</w:t>
            </w:r>
            <w:r>
              <w:rPr>
                <w:color w:val="0F6E56"/>
                <w:sz w:val="18"/>
                <w:szCs w:val="18"/>
              </w:rPr>
              <w:t xml:space="preserve">. </w:t>
            </w:r>
            <w:r>
              <w:rPr>
                <w:color w:val="0F6E56"/>
                <w:sz w:val="18"/>
                <w:szCs w:val="18"/>
              </w:rPr>
              <w:lastRenderedPageBreak/>
              <w:t xml:space="preserve">Eliminated steps are named. Rationale </w:t>
            </w:r>
            <w:proofErr w:type="gramStart"/>
            <w:r>
              <w:rPr>
                <w:color w:val="0F6E56"/>
                <w:sz w:val="18"/>
                <w:szCs w:val="18"/>
              </w:rPr>
              <w:t>connects</w:t>
            </w:r>
            <w:proofErr w:type="gramEnd"/>
            <w:r>
              <w:rPr>
                <w:color w:val="0F6E56"/>
                <w:sz w:val="18"/>
                <w:szCs w:val="18"/>
              </w:rPr>
              <w:t xml:space="preserve"> process changes to user story backlog.</w:t>
            </w:r>
          </w:p>
        </w:tc>
        <w:tc>
          <w:tcPr>
            <w:tcW w:w="1671" w:type="dxa"/>
            <w:tcBorders>
              <w:top w:val="single" w:sz="1" w:space="0" w:color="CCCCCC"/>
              <w:left w:val="single" w:sz="1" w:space="0" w:color="CCCCCC"/>
              <w:bottom w:val="single" w:sz="1" w:space="0" w:color="CCCCCC"/>
              <w:right w:val="single" w:sz="1" w:space="0" w:color="CCCCCC"/>
            </w:tcBorders>
            <w:shd w:val="clear" w:color="auto" w:fill="EBF0F7"/>
            <w:tcMar>
              <w:top w:w="72" w:type="dxa"/>
              <w:left w:w="72" w:type="dxa"/>
              <w:bottom w:w="72" w:type="dxa"/>
              <w:right w:w="72" w:type="dxa"/>
            </w:tcMar>
          </w:tcPr>
          <w:p w14:paraId="18F9E982" w14:textId="77777777" w:rsidR="006A3326" w:rsidRDefault="00054B88">
            <w:r>
              <w:rPr>
                <w:color w:val="1B3A5C"/>
                <w:sz w:val="18"/>
                <w:szCs w:val="18"/>
              </w:rPr>
              <w:lastRenderedPageBreak/>
              <w:t xml:space="preserve">To-be shows the future process with some automation. System tasks </w:t>
            </w:r>
            <w:r>
              <w:rPr>
                <w:color w:val="1B3A5C"/>
                <w:sz w:val="18"/>
                <w:szCs w:val="18"/>
              </w:rPr>
              <w:lastRenderedPageBreak/>
              <w:t>distinguished from human tasks. Brief rationale present.</w:t>
            </w:r>
          </w:p>
        </w:tc>
        <w:tc>
          <w:tcPr>
            <w:tcW w:w="1506" w:type="dxa"/>
            <w:tcBorders>
              <w:top w:val="single" w:sz="1" w:space="0" w:color="CCCCCC"/>
              <w:left w:val="single" w:sz="1" w:space="0" w:color="CCCCCC"/>
              <w:bottom w:val="single" w:sz="1" w:space="0" w:color="CCCCCC"/>
              <w:right w:val="single" w:sz="1" w:space="0" w:color="CCCCCC"/>
            </w:tcBorders>
            <w:shd w:val="clear" w:color="auto" w:fill="FAECE7"/>
            <w:tcMar>
              <w:top w:w="72" w:type="dxa"/>
              <w:left w:w="72" w:type="dxa"/>
              <w:bottom w:w="72" w:type="dxa"/>
              <w:right w:w="72" w:type="dxa"/>
            </w:tcMar>
          </w:tcPr>
          <w:p w14:paraId="467FF01A" w14:textId="77777777" w:rsidR="006A3326" w:rsidRDefault="00054B88">
            <w:r>
              <w:rPr>
                <w:color w:val="993C1D"/>
                <w:sz w:val="18"/>
                <w:szCs w:val="18"/>
              </w:rPr>
              <w:lastRenderedPageBreak/>
              <w:t xml:space="preserve">To-be is identical to as-is with a database added. No </w:t>
            </w:r>
            <w:r>
              <w:rPr>
                <w:color w:val="993C1D"/>
                <w:sz w:val="18"/>
                <w:szCs w:val="18"/>
              </w:rPr>
              <w:lastRenderedPageBreak/>
              <w:t>process redesign. Rationale absent or generic.</w:t>
            </w:r>
          </w:p>
        </w:tc>
      </w:tr>
    </w:tbl>
    <w:p w14:paraId="49086DC3" w14:textId="77777777" w:rsidR="006A3326" w:rsidRDefault="006A33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326" w14:paraId="48E8303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0F7"/>
            <w:tcMar>
              <w:top w:w="120" w:type="dxa"/>
              <w:left w:w="200" w:type="dxa"/>
              <w:bottom w:w="120" w:type="dxa"/>
              <w:right w:w="200" w:type="dxa"/>
            </w:tcMar>
          </w:tcPr>
          <w:p w14:paraId="6367BAF6" w14:textId="1E64061E" w:rsidR="006A3326" w:rsidRDefault="00054B88">
            <w:pPr>
              <w:spacing w:after="60"/>
            </w:pPr>
            <w:r>
              <w:rPr>
                <w:b/>
                <w:bCs/>
                <w:color w:val="1B3A5C"/>
                <w:sz w:val="21"/>
                <w:szCs w:val="21"/>
              </w:rPr>
              <w:t xml:space="preserve">Connection to </w:t>
            </w:r>
            <w:r w:rsidR="0034457A">
              <w:rPr>
                <w:b/>
                <w:bCs/>
                <w:color w:val="1B3A5C"/>
                <w:sz w:val="21"/>
                <w:szCs w:val="21"/>
              </w:rPr>
              <w:t>future w</w:t>
            </w:r>
            <w:r>
              <w:rPr>
                <w:b/>
                <w:bCs/>
                <w:color w:val="1B3A5C"/>
                <w:sz w:val="21"/>
                <w:szCs w:val="21"/>
              </w:rPr>
              <w:t>eek</w:t>
            </w:r>
            <w:r w:rsidR="0034457A">
              <w:rPr>
                <w:b/>
                <w:bCs/>
                <w:color w:val="1B3A5C"/>
                <w:sz w:val="21"/>
                <w:szCs w:val="21"/>
              </w:rPr>
              <w:t>s</w:t>
            </w:r>
            <w:r>
              <w:rPr>
                <w:b/>
                <w:bCs/>
                <w:color w:val="1B3A5C"/>
                <w:sz w:val="21"/>
                <w:szCs w:val="21"/>
              </w:rPr>
              <w:t xml:space="preserve">.  </w:t>
            </w:r>
          </w:p>
          <w:p w14:paraId="1D7C6981" w14:textId="7E7936F0" w:rsidR="006A3326" w:rsidRDefault="00054B88">
            <w:r>
              <w:rPr>
                <w:sz w:val="20"/>
                <w:szCs w:val="20"/>
              </w:rPr>
              <w:t xml:space="preserve">The bounded contexts in Section B become the containers in your C4 diagram. Before Week </w:t>
            </w:r>
            <w:r w:rsidR="00F7517B">
              <w:rPr>
                <w:sz w:val="20"/>
                <w:szCs w:val="20"/>
              </w:rPr>
              <w:t>5</w:t>
            </w:r>
            <w:r>
              <w:rPr>
                <w:sz w:val="20"/>
                <w:szCs w:val="20"/>
              </w:rPr>
              <w:t>, review your context boundary summary and confirm that each context is coherent enough to be a deployable service. If two contexts always change together, they should probably be one. If one context is doing too many unrelated things, it should probably be split.</w:t>
            </w:r>
          </w:p>
        </w:tc>
      </w:tr>
    </w:tbl>
    <w:p w14:paraId="0E8D6F5E" w14:textId="77777777" w:rsidR="006A3326" w:rsidRDefault="006A3326"/>
    <w:p w14:paraId="62F61907" w14:textId="77777777" w:rsidR="006A3326" w:rsidRDefault="00054B88">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1437"/>
        <w:gridCol w:w="2139"/>
        <w:gridCol w:w="4730"/>
      </w:tblGrid>
      <w:tr w:rsidR="006A3326" w14:paraId="39CD699F" w14:textId="77777777">
        <w:trPr>
          <w:tblHeader/>
        </w:trPr>
        <w:tc>
          <w:tcPr>
            <w:tcW w:w="9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162AFE02" w14:textId="77777777" w:rsidR="006A3326" w:rsidRDefault="00054B88">
            <w:r>
              <w:rPr>
                <w:b/>
                <w:bCs/>
                <w:sz w:val="20"/>
                <w:szCs w:val="20"/>
              </w:rPr>
              <w:t>Version</w:t>
            </w:r>
          </w:p>
        </w:tc>
        <w:tc>
          <w:tcPr>
            <w:tcW w:w="144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A5F4BC0" w14:textId="77777777" w:rsidR="006A3326" w:rsidRDefault="00054B88">
            <w:r>
              <w:rPr>
                <w:b/>
                <w:bCs/>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4E9C0FF" w14:textId="77777777" w:rsidR="006A3326" w:rsidRDefault="00054B88">
            <w:r>
              <w:rPr>
                <w:b/>
                <w:bCs/>
                <w:sz w:val="20"/>
                <w:szCs w:val="20"/>
              </w:rPr>
              <w:t>Revised by</w:t>
            </w:r>
          </w:p>
        </w:tc>
        <w:tc>
          <w:tcPr>
            <w:tcW w:w="4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169DAB9D" w14:textId="77777777" w:rsidR="006A3326" w:rsidRDefault="00054B88">
            <w:r>
              <w:rPr>
                <w:b/>
                <w:bCs/>
                <w:sz w:val="20"/>
                <w:szCs w:val="20"/>
              </w:rPr>
              <w:t>What changed and why</w:t>
            </w:r>
          </w:p>
        </w:tc>
      </w:tr>
      <w:tr w:rsidR="006A3326" w14:paraId="1620382B" w14:textId="77777777">
        <w:tc>
          <w:tcPr>
            <w:tcW w:w="96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1859CC76" w14:textId="77777777" w:rsidR="006A3326" w:rsidRDefault="00054B88">
            <w:pPr>
              <w:jc w:val="center"/>
            </w:pPr>
            <w:r>
              <w:rPr>
                <w:b/>
                <w:bCs/>
                <w:color w:val="666666"/>
                <w:sz w:val="20"/>
                <w:szCs w:val="20"/>
              </w:rPr>
              <w:t>v1.0</w:t>
            </w:r>
          </w:p>
        </w:tc>
        <w:tc>
          <w:tcPr>
            <w:tcW w:w="144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8057A39" w14:textId="77777777" w:rsidR="006A3326" w:rsidRDefault="00054B88">
            <w:r>
              <w:rPr>
                <w:color w:val="666666"/>
                <w:sz w:val="19"/>
                <w:szCs w:val="19"/>
              </w:rPr>
              <w:t>Initial submission</w:t>
            </w:r>
          </w:p>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52EAEC2"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AF2F7FB" w14:textId="77777777" w:rsidR="006A3326" w:rsidRDefault="006A3326"/>
        </w:tc>
      </w:tr>
      <w:tr w:rsidR="006A3326" w14:paraId="230284C8"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17973F"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D122C9F"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D46966A"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8056BBA" w14:textId="77777777" w:rsidR="006A3326" w:rsidRDefault="006A3326"/>
        </w:tc>
      </w:tr>
      <w:tr w:rsidR="006A3326" w14:paraId="5665B0B9"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2ACA7B3"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4AA5CF7"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6BD2887"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1C890BF" w14:textId="77777777" w:rsidR="006A3326" w:rsidRDefault="006A3326"/>
        </w:tc>
      </w:tr>
      <w:tr w:rsidR="006A3326" w14:paraId="1E2A614C"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6399209"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9A41B2B"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7B3076D"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A30D363" w14:textId="77777777" w:rsidR="006A3326" w:rsidRDefault="006A3326"/>
        </w:tc>
      </w:tr>
      <w:tr w:rsidR="006A3326" w14:paraId="483E309F" w14:textId="77777777">
        <w:tc>
          <w:tcPr>
            <w:tcW w:w="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AE35C67" w14:textId="77777777" w:rsidR="006A3326" w:rsidRDefault="006A3326">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F5CB34F" w14:textId="77777777" w:rsidR="006A3326" w:rsidRDefault="006A3326"/>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257BA04" w14:textId="77777777" w:rsidR="006A3326" w:rsidRDefault="006A3326"/>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A87D689" w14:textId="77777777" w:rsidR="006A3326" w:rsidRDefault="006A3326"/>
        </w:tc>
      </w:tr>
    </w:tbl>
    <w:p w14:paraId="14DC0EEB" w14:textId="77777777" w:rsidR="00F025C6" w:rsidRDefault="00F025C6"/>
    <w:sectPr w:rsidR="00F025C6" w:rsidSect="00197A7A">
      <w:headerReference w:type="default" r:id="rId9"/>
      <w:footerReference w:type="even"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2BA7" w14:textId="77777777" w:rsidR="006E5610" w:rsidRDefault="006E5610">
      <w:r>
        <w:separator/>
      </w:r>
    </w:p>
  </w:endnote>
  <w:endnote w:type="continuationSeparator" w:id="0">
    <w:p w14:paraId="13C9A4B9" w14:textId="77777777" w:rsidR="006E5610" w:rsidRDefault="006E5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6874360"/>
      <w:docPartObj>
        <w:docPartGallery w:val="Page Numbers (Bottom of Page)"/>
        <w:docPartUnique/>
      </w:docPartObj>
    </w:sdtPr>
    <w:sdtEndPr>
      <w:rPr>
        <w:rStyle w:val="PageNumber"/>
      </w:rPr>
    </w:sdtEndPr>
    <w:sdtContent>
      <w:p w14:paraId="19545617" w14:textId="2AB000D7" w:rsidR="00D553F8" w:rsidRDefault="00D553F8" w:rsidP="005B57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9DA1C8" w14:textId="77777777" w:rsidR="00D553F8" w:rsidRDefault="00D553F8" w:rsidP="00D553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3837225"/>
      <w:docPartObj>
        <w:docPartGallery w:val="Page Numbers (Bottom of Page)"/>
        <w:docPartUnique/>
      </w:docPartObj>
    </w:sdtPr>
    <w:sdtEndPr>
      <w:rPr>
        <w:rStyle w:val="PageNumber"/>
      </w:rPr>
    </w:sdtEndPr>
    <w:sdtContent>
      <w:p w14:paraId="1A2CB36E" w14:textId="0CDA7B22" w:rsidR="00D553F8" w:rsidRDefault="00D553F8" w:rsidP="005B57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9C65EBA" w14:textId="77777777" w:rsidR="00D553F8" w:rsidRDefault="00D553F8" w:rsidP="00D553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073A" w14:textId="77777777" w:rsidR="006E5610" w:rsidRDefault="006E5610">
      <w:r>
        <w:separator/>
      </w:r>
    </w:p>
  </w:footnote>
  <w:footnote w:type="continuationSeparator" w:id="0">
    <w:p w14:paraId="7B393E5A" w14:textId="77777777" w:rsidR="006E5610" w:rsidRDefault="006E5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57AC" w14:textId="3A3BF519" w:rsidR="006A3326" w:rsidRPr="002A7358" w:rsidRDefault="002A7358" w:rsidP="002A7358">
    <w:pPr>
      <w:spacing w:after="100"/>
      <w:rPr>
        <w:sz w:val="21"/>
        <w:szCs w:val="21"/>
      </w:rPr>
    </w:pPr>
    <w:r w:rsidRPr="002A7358">
      <w:rPr>
        <w:sz w:val="21"/>
        <w:szCs w:val="21"/>
      </w:rPr>
      <w:t>MIS360 – Domain model (annotated ERD)</w:t>
    </w:r>
    <w:r w:rsidR="004B75C3">
      <w:rPr>
        <w:sz w:val="21"/>
        <w:szCs w:val="21"/>
      </w:rPr>
      <w:t xml:space="preserve"> &amp; BPMN</w:t>
    </w:r>
    <w:r w:rsidRPr="002A7358">
      <w:rPr>
        <w:sz w:val="21"/>
        <w:szCs w:val="21"/>
      </w:rPr>
      <w:tab/>
    </w:r>
    <w:r w:rsidRPr="002A7358">
      <w:rPr>
        <w:sz w:val="21"/>
        <w:szCs w:val="21"/>
      </w:rPr>
      <w:tab/>
    </w:r>
    <w:r w:rsidRPr="002A7358">
      <w:rPr>
        <w:sz w:val="21"/>
        <w:szCs w:val="21"/>
      </w:rPr>
      <w:tab/>
    </w:r>
    <w:r w:rsidRPr="002A7358">
      <w:rPr>
        <w:sz w:val="21"/>
        <w:szCs w:val="21"/>
      </w:rPr>
      <w:tab/>
      <w:t>Portfolio Item 3</w:t>
    </w:r>
    <w:r w:rsidR="004B75C3">
      <w:rPr>
        <w:sz w:val="21"/>
        <w:szCs w:val="21"/>
      </w:rPr>
      <w:t xml:space="preserve"> &amp;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DAB"/>
    <w:multiLevelType w:val="hybridMultilevel"/>
    <w:tmpl w:val="D65C16D2"/>
    <w:lvl w:ilvl="0" w:tplc="E16A559C">
      <w:start w:val="1"/>
      <w:numFmt w:val="decimal"/>
      <w:lvlText w:val="%1."/>
      <w:lvlJc w:val="left"/>
      <w:pPr>
        <w:ind w:left="560" w:hanging="280"/>
      </w:pPr>
    </w:lvl>
    <w:lvl w:ilvl="1" w:tplc="BD0E691C">
      <w:numFmt w:val="decimal"/>
      <w:lvlText w:val=""/>
      <w:lvlJc w:val="left"/>
    </w:lvl>
    <w:lvl w:ilvl="2" w:tplc="E9065214">
      <w:numFmt w:val="decimal"/>
      <w:lvlText w:val=""/>
      <w:lvlJc w:val="left"/>
    </w:lvl>
    <w:lvl w:ilvl="3" w:tplc="60889A66">
      <w:numFmt w:val="decimal"/>
      <w:lvlText w:val=""/>
      <w:lvlJc w:val="left"/>
    </w:lvl>
    <w:lvl w:ilvl="4" w:tplc="DA92AE82">
      <w:numFmt w:val="decimal"/>
      <w:lvlText w:val=""/>
      <w:lvlJc w:val="left"/>
    </w:lvl>
    <w:lvl w:ilvl="5" w:tplc="32565762">
      <w:numFmt w:val="decimal"/>
      <w:lvlText w:val=""/>
      <w:lvlJc w:val="left"/>
    </w:lvl>
    <w:lvl w:ilvl="6" w:tplc="D7766828">
      <w:numFmt w:val="decimal"/>
      <w:lvlText w:val=""/>
      <w:lvlJc w:val="left"/>
    </w:lvl>
    <w:lvl w:ilvl="7" w:tplc="50564E44">
      <w:numFmt w:val="decimal"/>
      <w:lvlText w:val=""/>
      <w:lvlJc w:val="left"/>
    </w:lvl>
    <w:lvl w:ilvl="8" w:tplc="1A46654E">
      <w:numFmt w:val="decimal"/>
      <w:lvlText w:val=""/>
      <w:lvlJc w:val="left"/>
    </w:lvl>
  </w:abstractNum>
  <w:abstractNum w:abstractNumId="1" w15:restartNumberingAfterBreak="0">
    <w:nsid w:val="217368C8"/>
    <w:multiLevelType w:val="hybridMultilevel"/>
    <w:tmpl w:val="173A931E"/>
    <w:lvl w:ilvl="0" w:tplc="55AE85A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77845"/>
    <w:multiLevelType w:val="hybridMultilevel"/>
    <w:tmpl w:val="7A72D9BE"/>
    <w:lvl w:ilvl="0" w:tplc="E8BC15EE">
      <w:start w:val="1"/>
      <w:numFmt w:val="bullet"/>
      <w:lvlText w:val="●"/>
      <w:lvlJc w:val="left"/>
      <w:pPr>
        <w:ind w:left="720" w:hanging="360"/>
      </w:pPr>
    </w:lvl>
    <w:lvl w:ilvl="1" w:tplc="90FEEFDA">
      <w:start w:val="1"/>
      <w:numFmt w:val="bullet"/>
      <w:lvlText w:val="○"/>
      <w:lvlJc w:val="left"/>
      <w:pPr>
        <w:ind w:left="1440" w:hanging="360"/>
      </w:pPr>
    </w:lvl>
    <w:lvl w:ilvl="2" w:tplc="3B42A608">
      <w:start w:val="1"/>
      <w:numFmt w:val="bullet"/>
      <w:lvlText w:val="■"/>
      <w:lvlJc w:val="left"/>
      <w:pPr>
        <w:ind w:left="2160" w:hanging="360"/>
      </w:pPr>
    </w:lvl>
    <w:lvl w:ilvl="3" w:tplc="0EAC2D9A">
      <w:start w:val="1"/>
      <w:numFmt w:val="bullet"/>
      <w:lvlText w:val="●"/>
      <w:lvlJc w:val="left"/>
      <w:pPr>
        <w:ind w:left="2880" w:hanging="360"/>
      </w:pPr>
    </w:lvl>
    <w:lvl w:ilvl="4" w:tplc="C860A344">
      <w:start w:val="1"/>
      <w:numFmt w:val="bullet"/>
      <w:lvlText w:val="○"/>
      <w:lvlJc w:val="left"/>
      <w:pPr>
        <w:ind w:left="3600" w:hanging="360"/>
      </w:pPr>
    </w:lvl>
    <w:lvl w:ilvl="5" w:tplc="FB7A2126">
      <w:start w:val="1"/>
      <w:numFmt w:val="bullet"/>
      <w:lvlText w:val="■"/>
      <w:lvlJc w:val="left"/>
      <w:pPr>
        <w:ind w:left="4320" w:hanging="360"/>
      </w:pPr>
    </w:lvl>
    <w:lvl w:ilvl="6" w:tplc="1AA80D8C">
      <w:start w:val="1"/>
      <w:numFmt w:val="bullet"/>
      <w:lvlText w:val="●"/>
      <w:lvlJc w:val="left"/>
      <w:pPr>
        <w:ind w:left="5040" w:hanging="360"/>
      </w:pPr>
    </w:lvl>
    <w:lvl w:ilvl="7" w:tplc="10029D38">
      <w:start w:val="1"/>
      <w:numFmt w:val="bullet"/>
      <w:lvlText w:val="●"/>
      <w:lvlJc w:val="left"/>
      <w:pPr>
        <w:ind w:left="5760" w:hanging="360"/>
      </w:pPr>
    </w:lvl>
    <w:lvl w:ilvl="8" w:tplc="F73AFC5C">
      <w:start w:val="1"/>
      <w:numFmt w:val="bullet"/>
      <w:lvlText w:val="●"/>
      <w:lvlJc w:val="left"/>
      <w:pPr>
        <w:ind w:left="6480" w:hanging="360"/>
      </w:pPr>
    </w:lvl>
  </w:abstractNum>
  <w:abstractNum w:abstractNumId="3" w15:restartNumberingAfterBreak="0">
    <w:nsid w:val="65567006"/>
    <w:multiLevelType w:val="hybridMultilevel"/>
    <w:tmpl w:val="C0F031E2"/>
    <w:lvl w:ilvl="0" w:tplc="0FE65FD4">
      <w:start w:val="1"/>
      <w:numFmt w:val="bullet"/>
      <w:lvlText w:val="•"/>
      <w:lvlJc w:val="left"/>
      <w:pPr>
        <w:ind w:left="560" w:hanging="280"/>
      </w:pPr>
    </w:lvl>
    <w:lvl w:ilvl="1" w:tplc="CE1A714E">
      <w:numFmt w:val="decimal"/>
      <w:lvlText w:val=""/>
      <w:lvlJc w:val="left"/>
    </w:lvl>
    <w:lvl w:ilvl="2" w:tplc="36781502">
      <w:numFmt w:val="decimal"/>
      <w:lvlText w:val=""/>
      <w:lvlJc w:val="left"/>
    </w:lvl>
    <w:lvl w:ilvl="3" w:tplc="54D4DD7A">
      <w:numFmt w:val="decimal"/>
      <w:lvlText w:val=""/>
      <w:lvlJc w:val="left"/>
    </w:lvl>
    <w:lvl w:ilvl="4" w:tplc="348C6850">
      <w:numFmt w:val="decimal"/>
      <w:lvlText w:val=""/>
      <w:lvlJc w:val="left"/>
    </w:lvl>
    <w:lvl w:ilvl="5" w:tplc="542A62B2">
      <w:numFmt w:val="decimal"/>
      <w:lvlText w:val=""/>
      <w:lvlJc w:val="left"/>
    </w:lvl>
    <w:lvl w:ilvl="6" w:tplc="BDEE0A82">
      <w:numFmt w:val="decimal"/>
      <w:lvlText w:val=""/>
      <w:lvlJc w:val="left"/>
    </w:lvl>
    <w:lvl w:ilvl="7" w:tplc="917A97BE">
      <w:numFmt w:val="decimal"/>
      <w:lvlText w:val=""/>
      <w:lvlJc w:val="left"/>
    </w:lvl>
    <w:lvl w:ilvl="8" w:tplc="EAA8B316">
      <w:numFmt w:val="decimal"/>
      <w:lvlText w:val=""/>
      <w:lvlJc w:val="left"/>
    </w:lvl>
  </w:abstractNum>
  <w:abstractNum w:abstractNumId="4" w15:restartNumberingAfterBreak="0">
    <w:nsid w:val="729937D6"/>
    <w:multiLevelType w:val="hybridMultilevel"/>
    <w:tmpl w:val="79C61E76"/>
    <w:lvl w:ilvl="0" w:tplc="D5084F34">
      <w:start w:val="1"/>
      <w:numFmt w:val="bullet"/>
      <w:lvlText w:val="◦"/>
      <w:lvlJc w:val="left"/>
      <w:pPr>
        <w:ind w:left="900" w:hanging="280"/>
      </w:pPr>
    </w:lvl>
    <w:lvl w:ilvl="1" w:tplc="F02C7BE2">
      <w:numFmt w:val="decimal"/>
      <w:lvlText w:val=""/>
      <w:lvlJc w:val="left"/>
    </w:lvl>
    <w:lvl w:ilvl="2" w:tplc="31C00444">
      <w:numFmt w:val="decimal"/>
      <w:lvlText w:val=""/>
      <w:lvlJc w:val="left"/>
    </w:lvl>
    <w:lvl w:ilvl="3" w:tplc="E9922C3E">
      <w:numFmt w:val="decimal"/>
      <w:lvlText w:val=""/>
      <w:lvlJc w:val="left"/>
    </w:lvl>
    <w:lvl w:ilvl="4" w:tplc="9FE8F524">
      <w:numFmt w:val="decimal"/>
      <w:lvlText w:val=""/>
      <w:lvlJc w:val="left"/>
    </w:lvl>
    <w:lvl w:ilvl="5" w:tplc="237A7028">
      <w:numFmt w:val="decimal"/>
      <w:lvlText w:val=""/>
      <w:lvlJc w:val="left"/>
    </w:lvl>
    <w:lvl w:ilvl="6" w:tplc="44E8E158">
      <w:numFmt w:val="decimal"/>
      <w:lvlText w:val=""/>
      <w:lvlJc w:val="left"/>
    </w:lvl>
    <w:lvl w:ilvl="7" w:tplc="6832E6EC">
      <w:numFmt w:val="decimal"/>
      <w:lvlText w:val=""/>
      <w:lvlJc w:val="left"/>
    </w:lvl>
    <w:lvl w:ilvl="8" w:tplc="80582EDA">
      <w:numFmt w:val="decimal"/>
      <w:lvlText w:val=""/>
      <w:lvlJc w:val="left"/>
    </w:lvl>
  </w:abstractNum>
  <w:num w:numId="1" w16cid:durableId="1511220268">
    <w:abstractNumId w:val="2"/>
    <w:lvlOverride w:ilvl="0">
      <w:startOverride w:val="1"/>
    </w:lvlOverride>
  </w:num>
  <w:num w:numId="2" w16cid:durableId="631446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26"/>
    <w:rsid w:val="00015E47"/>
    <w:rsid w:val="00024E9E"/>
    <w:rsid w:val="00054B88"/>
    <w:rsid w:val="00070602"/>
    <w:rsid w:val="00085652"/>
    <w:rsid w:val="00087A00"/>
    <w:rsid w:val="00090303"/>
    <w:rsid w:val="000A3A44"/>
    <w:rsid w:val="000B4EC7"/>
    <w:rsid w:val="000C4284"/>
    <w:rsid w:val="000F6995"/>
    <w:rsid w:val="00101757"/>
    <w:rsid w:val="00104E4C"/>
    <w:rsid w:val="00112DC0"/>
    <w:rsid w:val="0012135E"/>
    <w:rsid w:val="0012216B"/>
    <w:rsid w:val="00153A5D"/>
    <w:rsid w:val="00165DBD"/>
    <w:rsid w:val="00185383"/>
    <w:rsid w:val="00197A7A"/>
    <w:rsid w:val="001A0DB3"/>
    <w:rsid w:val="001B6BB6"/>
    <w:rsid w:val="001B7802"/>
    <w:rsid w:val="001D034F"/>
    <w:rsid w:val="001D3E2B"/>
    <w:rsid w:val="002367FD"/>
    <w:rsid w:val="0024472C"/>
    <w:rsid w:val="00273A0F"/>
    <w:rsid w:val="00292B87"/>
    <w:rsid w:val="002A7358"/>
    <w:rsid w:val="002E61CE"/>
    <w:rsid w:val="00305D54"/>
    <w:rsid w:val="00323F00"/>
    <w:rsid w:val="00325F01"/>
    <w:rsid w:val="00334919"/>
    <w:rsid w:val="003400C9"/>
    <w:rsid w:val="0034457A"/>
    <w:rsid w:val="00375E80"/>
    <w:rsid w:val="00377928"/>
    <w:rsid w:val="00395314"/>
    <w:rsid w:val="003D2AE4"/>
    <w:rsid w:val="003E6769"/>
    <w:rsid w:val="00416EBC"/>
    <w:rsid w:val="004237B5"/>
    <w:rsid w:val="00441B6E"/>
    <w:rsid w:val="00461949"/>
    <w:rsid w:val="0046209E"/>
    <w:rsid w:val="00473407"/>
    <w:rsid w:val="00473FEB"/>
    <w:rsid w:val="0047437E"/>
    <w:rsid w:val="00480A1D"/>
    <w:rsid w:val="004A28D6"/>
    <w:rsid w:val="004A49CC"/>
    <w:rsid w:val="004B75C3"/>
    <w:rsid w:val="004D02AB"/>
    <w:rsid w:val="004D5B00"/>
    <w:rsid w:val="004E3AA5"/>
    <w:rsid w:val="004E7D9B"/>
    <w:rsid w:val="005167FC"/>
    <w:rsid w:val="00526776"/>
    <w:rsid w:val="00532DC8"/>
    <w:rsid w:val="005351F9"/>
    <w:rsid w:val="005420EE"/>
    <w:rsid w:val="005A2378"/>
    <w:rsid w:val="005A7EEA"/>
    <w:rsid w:val="005C359C"/>
    <w:rsid w:val="006151FF"/>
    <w:rsid w:val="0062248F"/>
    <w:rsid w:val="00622CB1"/>
    <w:rsid w:val="00652D6E"/>
    <w:rsid w:val="00662651"/>
    <w:rsid w:val="00672A07"/>
    <w:rsid w:val="0068230F"/>
    <w:rsid w:val="006A3326"/>
    <w:rsid w:val="006B4F85"/>
    <w:rsid w:val="006E5610"/>
    <w:rsid w:val="00702E31"/>
    <w:rsid w:val="00772103"/>
    <w:rsid w:val="00776920"/>
    <w:rsid w:val="00777B9A"/>
    <w:rsid w:val="007B3815"/>
    <w:rsid w:val="007B6674"/>
    <w:rsid w:val="007B75E1"/>
    <w:rsid w:val="007E4744"/>
    <w:rsid w:val="007E5FE3"/>
    <w:rsid w:val="007F6AD4"/>
    <w:rsid w:val="00826CEB"/>
    <w:rsid w:val="00834975"/>
    <w:rsid w:val="00845D6B"/>
    <w:rsid w:val="008724E9"/>
    <w:rsid w:val="008953E7"/>
    <w:rsid w:val="008A55B2"/>
    <w:rsid w:val="008B2F18"/>
    <w:rsid w:val="008E360D"/>
    <w:rsid w:val="00911590"/>
    <w:rsid w:val="00941940"/>
    <w:rsid w:val="0094295B"/>
    <w:rsid w:val="0094457E"/>
    <w:rsid w:val="00961AEF"/>
    <w:rsid w:val="009730AD"/>
    <w:rsid w:val="00977962"/>
    <w:rsid w:val="009A1312"/>
    <w:rsid w:val="009B76E4"/>
    <w:rsid w:val="009C2575"/>
    <w:rsid w:val="009D198D"/>
    <w:rsid w:val="009D62C5"/>
    <w:rsid w:val="00A06CEF"/>
    <w:rsid w:val="00A073C5"/>
    <w:rsid w:val="00A35239"/>
    <w:rsid w:val="00A45EC5"/>
    <w:rsid w:val="00AA2C9C"/>
    <w:rsid w:val="00AB054A"/>
    <w:rsid w:val="00AD23C9"/>
    <w:rsid w:val="00AE4154"/>
    <w:rsid w:val="00AF6AB0"/>
    <w:rsid w:val="00B04893"/>
    <w:rsid w:val="00B626D2"/>
    <w:rsid w:val="00B75912"/>
    <w:rsid w:val="00B83B71"/>
    <w:rsid w:val="00B84AD6"/>
    <w:rsid w:val="00B854A3"/>
    <w:rsid w:val="00B94BCD"/>
    <w:rsid w:val="00BA0DE0"/>
    <w:rsid w:val="00BA1C1D"/>
    <w:rsid w:val="00BC0C4C"/>
    <w:rsid w:val="00BE083C"/>
    <w:rsid w:val="00BE0BEF"/>
    <w:rsid w:val="00BE6311"/>
    <w:rsid w:val="00C44D2C"/>
    <w:rsid w:val="00C64E31"/>
    <w:rsid w:val="00C821A5"/>
    <w:rsid w:val="00CB3096"/>
    <w:rsid w:val="00CB450D"/>
    <w:rsid w:val="00CC5DB6"/>
    <w:rsid w:val="00CE063D"/>
    <w:rsid w:val="00CE5397"/>
    <w:rsid w:val="00CF677D"/>
    <w:rsid w:val="00D03CBF"/>
    <w:rsid w:val="00D34C7B"/>
    <w:rsid w:val="00D553F8"/>
    <w:rsid w:val="00D9408D"/>
    <w:rsid w:val="00DC5993"/>
    <w:rsid w:val="00DE7E56"/>
    <w:rsid w:val="00E31F0B"/>
    <w:rsid w:val="00E33BD2"/>
    <w:rsid w:val="00E43DFF"/>
    <w:rsid w:val="00E53D9B"/>
    <w:rsid w:val="00E60500"/>
    <w:rsid w:val="00EA0B75"/>
    <w:rsid w:val="00EB0487"/>
    <w:rsid w:val="00ED2CBB"/>
    <w:rsid w:val="00ED30C1"/>
    <w:rsid w:val="00ED78DD"/>
    <w:rsid w:val="00EF35BD"/>
    <w:rsid w:val="00F025C6"/>
    <w:rsid w:val="00F13C91"/>
    <w:rsid w:val="00F15EBA"/>
    <w:rsid w:val="00F21EE0"/>
    <w:rsid w:val="00F33F4C"/>
    <w:rsid w:val="00F52A0B"/>
    <w:rsid w:val="00F7517B"/>
    <w:rsid w:val="00F819AB"/>
    <w:rsid w:val="00FB5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BF92"/>
  <w15:docId w15:val="{4DC8FDC9-A000-144F-835A-3CF5FB92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A00"/>
    <w:pPr>
      <w:spacing w:line="276" w:lineRule="auto"/>
    </w:pPr>
  </w:style>
  <w:style w:type="paragraph" w:styleId="Heading1">
    <w:name w:val="heading 1"/>
    <w:uiPriority w:val="9"/>
    <w:qFormat/>
    <w:pPr>
      <w:spacing w:before="460" w:after="120"/>
      <w:outlineLvl w:val="0"/>
    </w:pPr>
    <w:rPr>
      <w:b/>
      <w:bCs/>
      <w:color w:val="1B3A5C"/>
      <w:sz w:val="36"/>
      <w:szCs w:val="36"/>
    </w:rPr>
  </w:style>
  <w:style w:type="paragraph" w:styleId="Heading2">
    <w:name w:val="heading 2"/>
    <w:uiPriority w:val="9"/>
    <w:unhideWhenUsed/>
    <w:qFormat/>
    <w:pPr>
      <w:spacing w:before="300" w:after="100"/>
      <w:outlineLvl w:val="1"/>
    </w:pPr>
    <w:rPr>
      <w:b/>
      <w:bCs/>
      <w:color w:val="0F6E56"/>
      <w:sz w:val="26"/>
      <w:szCs w:val="26"/>
    </w:rPr>
  </w:style>
  <w:style w:type="paragraph" w:styleId="Heading3">
    <w:name w:val="heading 3"/>
    <w:uiPriority w:val="9"/>
    <w:unhideWhenUsed/>
    <w:qFormat/>
    <w:pPr>
      <w:spacing w:before="180" w:after="7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7358"/>
    <w:pPr>
      <w:tabs>
        <w:tab w:val="center" w:pos="4680"/>
        <w:tab w:val="right" w:pos="9360"/>
      </w:tabs>
    </w:pPr>
  </w:style>
  <w:style w:type="character" w:customStyle="1" w:styleId="HeaderChar">
    <w:name w:val="Header Char"/>
    <w:basedOn w:val="DefaultParagraphFont"/>
    <w:link w:val="Header"/>
    <w:uiPriority w:val="99"/>
    <w:rsid w:val="002A7358"/>
  </w:style>
  <w:style w:type="paragraph" w:styleId="Footer">
    <w:name w:val="footer"/>
    <w:basedOn w:val="Normal"/>
    <w:link w:val="FooterChar"/>
    <w:uiPriority w:val="99"/>
    <w:unhideWhenUsed/>
    <w:rsid w:val="002A7358"/>
    <w:pPr>
      <w:tabs>
        <w:tab w:val="center" w:pos="4680"/>
        <w:tab w:val="right" w:pos="9360"/>
      </w:tabs>
    </w:pPr>
  </w:style>
  <w:style w:type="character" w:customStyle="1" w:styleId="FooterChar">
    <w:name w:val="Footer Char"/>
    <w:basedOn w:val="DefaultParagraphFont"/>
    <w:link w:val="Footer"/>
    <w:uiPriority w:val="99"/>
    <w:rsid w:val="002A7358"/>
  </w:style>
  <w:style w:type="character" w:styleId="PageNumber">
    <w:name w:val="page number"/>
    <w:basedOn w:val="DefaultParagraphFont"/>
    <w:uiPriority w:val="99"/>
    <w:semiHidden/>
    <w:unhideWhenUsed/>
    <w:rsid w:val="00D55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11</Pages>
  <Words>1966</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Jaritzy Hinojosa</cp:lastModifiedBy>
  <cp:revision>44</cp:revision>
  <dcterms:created xsi:type="dcterms:W3CDTF">2026-05-25T21:00:00Z</dcterms:created>
  <dcterms:modified xsi:type="dcterms:W3CDTF">2026-05-25T22:22:00Z</dcterms:modified>
</cp:coreProperties>
</file>