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A992" w14:textId="0BD2E5A5" w:rsidR="006F2903" w:rsidRDefault="006E65AB">
      <w:r>
        <w:t>Good mng to all</w:t>
      </w:r>
    </w:p>
    <w:sectPr w:rsidR="006F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04"/>
    <w:rsid w:val="00007E04"/>
    <w:rsid w:val="006E65AB"/>
    <w:rsid w:val="006F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597C"/>
  <w15:chartTrackingRefBased/>
  <w15:docId w15:val="{75341163-3675-4AB7-B666-F62BFAF4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MURALIKRISHNA THUVANA</dc:creator>
  <cp:keywords/>
  <dc:description/>
  <cp:lastModifiedBy>MURALIKRISHNA THUVANA</cp:lastModifiedBy>
  <cp:revision>3</cp:revision>
  <dcterms:created xsi:type="dcterms:W3CDTF">2022-11-29T01:12:00Z</dcterms:created>
  <dcterms:modified xsi:type="dcterms:W3CDTF">2022-11-29T01:12:00Z</dcterms:modified>
</cp:coreProperties>
</file>