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34A" w:rsidRDefault="00C5334A" w:rsidP="00CE5BE2">
      <w:pPr>
        <w:pStyle w:val="Titre1"/>
        <w:numPr>
          <w:ilvl w:val="0"/>
          <w:numId w:val="0"/>
        </w:numPr>
        <w:spacing w:after="228" w:line="259" w:lineRule="auto"/>
        <w:ind w:right="282"/>
        <w:rPr>
          <w:rFonts w:ascii="Algerian" w:hAnsi="Algerian"/>
        </w:rPr>
      </w:pPr>
      <w:bookmarkStart w:id="0" w:name="_GoBack"/>
      <w:bookmarkEnd w:id="0"/>
    </w:p>
    <w:p w:rsidR="00CE5BE2" w:rsidRPr="00806FBE" w:rsidRDefault="00CE5BE2" w:rsidP="00CE5BE2">
      <w:pPr>
        <w:jc w:val="center"/>
        <w:rPr>
          <w:rFonts w:ascii="Baskerville Old Face" w:hAnsi="Baskerville Old Face"/>
          <w:sz w:val="40"/>
          <w:szCs w:val="36"/>
        </w:rPr>
      </w:pPr>
      <w:r w:rsidRPr="00806FBE">
        <w:rPr>
          <w:rFonts w:ascii="Baskerville Old Face" w:hAnsi="Baskerville Old Face"/>
          <w:sz w:val="40"/>
          <w:szCs w:val="36"/>
        </w:rPr>
        <w:t>République Démocratique Du Congo</w:t>
      </w:r>
    </w:p>
    <w:p w:rsidR="00CE5BE2" w:rsidRPr="00806FBE" w:rsidRDefault="00CE5BE2" w:rsidP="00CE5BE2">
      <w:pPr>
        <w:pStyle w:val="Sansinterligne"/>
        <w:jc w:val="center"/>
        <w:rPr>
          <w:rFonts w:ascii="Algerian" w:hAnsi="Algerian"/>
          <w:b/>
          <w:sz w:val="28"/>
          <w:szCs w:val="28"/>
        </w:rPr>
      </w:pPr>
      <w:r w:rsidRPr="00806FBE">
        <w:rPr>
          <w:rFonts w:ascii="Algerian" w:hAnsi="Algerian"/>
          <w:b/>
          <w:sz w:val="28"/>
          <w:szCs w:val="28"/>
        </w:rPr>
        <w:t>MINISTRE DE L’ENSEIGNEMENT SUPERRIEUR ET UNIVERSITAIRE</w:t>
      </w:r>
    </w:p>
    <w:p w:rsidR="00CE5BE2" w:rsidRPr="000F7092" w:rsidRDefault="00CE5BE2" w:rsidP="00CE5BE2">
      <w:pPr>
        <w:pStyle w:val="Sansinterligne"/>
        <w:jc w:val="center"/>
        <w:rPr>
          <w:rFonts w:ascii="Arial Rounded MT Bold" w:hAnsi="Arial Rounded MT Bold"/>
          <w:b/>
          <w:sz w:val="28"/>
          <w:szCs w:val="28"/>
        </w:rPr>
      </w:pPr>
      <w:r w:rsidRPr="00806FBE">
        <w:rPr>
          <w:rFonts w:ascii="Arial Rounded MT Bold" w:hAnsi="Arial Rounded MT Bold"/>
          <w:b/>
          <w:sz w:val="28"/>
          <w:szCs w:val="28"/>
        </w:rPr>
        <w:t>INSTUTITUT NATIONAL DE PREPARATION PROFESSIONNELLE</w:t>
      </w:r>
    </w:p>
    <w:p w:rsidR="00CE5BE2" w:rsidRPr="000737BE" w:rsidRDefault="00CE5BE2" w:rsidP="00CE5BE2">
      <w:pPr>
        <w:pStyle w:val="Sansinterligne"/>
        <w:jc w:val="center"/>
        <w:rPr>
          <w:sz w:val="28"/>
          <w:szCs w:val="28"/>
        </w:rPr>
      </w:pPr>
      <w:r>
        <w:rPr>
          <w:noProof/>
          <w:sz w:val="28"/>
          <w:szCs w:val="28"/>
          <w:lang w:val="en-US"/>
        </w:rPr>
        <w:drawing>
          <wp:inline distT="0" distB="0" distL="0" distR="0" wp14:anchorId="57CBEFC6" wp14:editId="45BA6EDF">
            <wp:extent cx="720000" cy="720000"/>
            <wp:effectExtent l="0" t="0" r="444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etouche copi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rsidR="00CE5BE2" w:rsidRPr="000F7092" w:rsidRDefault="00CE5BE2" w:rsidP="00CE5BE2">
      <w:pPr>
        <w:pStyle w:val="Sansinterligne"/>
        <w:jc w:val="center"/>
        <w:rPr>
          <w:rFonts w:ascii="Baskerville Old Face" w:hAnsi="Baskerville Old Face"/>
          <w:b/>
          <w:sz w:val="40"/>
          <w:szCs w:val="28"/>
        </w:rPr>
      </w:pPr>
      <w:r w:rsidRPr="000F7092">
        <w:rPr>
          <w:rFonts w:ascii="Baskerville Old Face" w:hAnsi="Baskerville Old Face"/>
          <w:b/>
          <w:sz w:val="40"/>
          <w:szCs w:val="28"/>
        </w:rPr>
        <w:t>Faculté De L’informatique Domain : Bureautique</w:t>
      </w:r>
    </w:p>
    <w:p w:rsidR="00CE5BE2" w:rsidRPr="000F7092" w:rsidRDefault="00CE5BE2" w:rsidP="00CE5BE2">
      <w:pPr>
        <w:pStyle w:val="Sansinterligne"/>
        <w:jc w:val="center"/>
        <w:rPr>
          <w:rFonts w:ascii="Baskerville Old Face" w:hAnsi="Baskerville Old Face"/>
          <w:sz w:val="40"/>
          <w:szCs w:val="28"/>
        </w:rPr>
      </w:pPr>
      <w:r w:rsidRPr="000F7092">
        <w:rPr>
          <w:rFonts w:ascii="Baskerville Old Face" w:hAnsi="Baskerville Old Face"/>
          <w:sz w:val="40"/>
          <w:szCs w:val="28"/>
        </w:rPr>
        <w:t>« Word &amp; Excel Avance »</w:t>
      </w:r>
    </w:p>
    <w:p w:rsidR="00CE5BE2" w:rsidRPr="000F7092" w:rsidRDefault="00CE5BE2" w:rsidP="00CE5BE2">
      <w:pPr>
        <w:pStyle w:val="Sansinterligne"/>
        <w:jc w:val="center"/>
        <w:rPr>
          <w:rFonts w:ascii="Baskerville Old Face" w:hAnsi="Baskerville Old Face"/>
          <w:b/>
          <w:sz w:val="40"/>
          <w:szCs w:val="28"/>
        </w:rPr>
      </w:pPr>
      <w:r w:rsidRPr="000F7092">
        <w:rPr>
          <w:rFonts w:ascii="Baskerville Old Face" w:hAnsi="Baskerville Old Face"/>
          <w:b/>
          <w:sz w:val="40"/>
          <w:szCs w:val="28"/>
        </w:rPr>
        <w:t>Direction Provincial</w:t>
      </w:r>
    </w:p>
    <w:p w:rsidR="00CE5BE2" w:rsidRPr="000F7092" w:rsidRDefault="00CE5BE2" w:rsidP="00CE5BE2">
      <w:pPr>
        <w:pStyle w:val="Sansinterligne"/>
        <w:jc w:val="center"/>
        <w:rPr>
          <w:rFonts w:ascii="Baskerville Old Face" w:hAnsi="Baskerville Old Face"/>
          <w:b/>
          <w:sz w:val="40"/>
          <w:szCs w:val="28"/>
        </w:rPr>
      </w:pPr>
      <w:r w:rsidRPr="000F7092">
        <w:rPr>
          <w:rFonts w:ascii="Baskerville Old Face" w:hAnsi="Baskerville Old Face"/>
          <w:b/>
          <w:sz w:val="40"/>
          <w:szCs w:val="28"/>
        </w:rPr>
        <w:t>Matadi/KC</w:t>
      </w:r>
    </w:p>
    <w:p w:rsidR="00CE5BE2" w:rsidRPr="000737BE" w:rsidRDefault="00CE5BE2" w:rsidP="00CE5BE2">
      <w:pPr>
        <w:pStyle w:val="Sansinterligne"/>
        <w:rPr>
          <w:sz w:val="28"/>
          <w:szCs w:val="28"/>
        </w:rPr>
      </w:pPr>
      <w:r>
        <w:rPr>
          <w:noProof/>
          <w:sz w:val="28"/>
          <w:szCs w:val="28"/>
          <w:lang w:val="en-US"/>
        </w:rPr>
        <mc:AlternateContent>
          <mc:Choice Requires="wps">
            <w:drawing>
              <wp:anchor distT="0" distB="0" distL="114300" distR="114300" simplePos="0" relativeHeight="251660288" behindDoc="0" locked="0" layoutInCell="1" allowOverlap="1" wp14:anchorId="1C3C4917" wp14:editId="4FCCB64B">
                <wp:simplePos x="0" y="0"/>
                <wp:positionH relativeFrom="column">
                  <wp:posOffset>-20320</wp:posOffset>
                </wp:positionH>
                <wp:positionV relativeFrom="paragraph">
                  <wp:posOffset>152400</wp:posOffset>
                </wp:positionV>
                <wp:extent cx="6238875" cy="0"/>
                <wp:effectExtent l="0" t="38100" r="47625" b="57150"/>
                <wp:wrapNone/>
                <wp:docPr id="5" name="Connecteur droit avec flèche 5"/>
                <wp:cNvGraphicFramePr/>
                <a:graphic xmlns:a="http://schemas.openxmlformats.org/drawingml/2006/main">
                  <a:graphicData uri="http://schemas.microsoft.com/office/word/2010/wordprocessingShape">
                    <wps:wsp>
                      <wps:cNvCnPr/>
                      <wps:spPr>
                        <a:xfrm>
                          <a:off x="0" y="0"/>
                          <a:ext cx="6238875" cy="0"/>
                        </a:xfrm>
                        <a:prstGeom prst="straightConnector1">
                          <a:avLst/>
                        </a:prstGeom>
                        <a:ln w="9525" cap="flat" cmpd="thickThin"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dash"/>
                          <a:round/>
                          <a:headEnd type="none" w="med" len="med"/>
                          <a:tailEnd type="diamond"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shapetype w14:anchorId="1E2DDD0F" id="_x0000_t32" coordsize="21600,21600" o:spt="32" o:oned="t" path="m,l21600,21600e" filled="f">
                <v:path arrowok="t" fillok="f" o:connecttype="none"/>
                <o:lock v:ext="edit" shapetype="t"/>
              </v:shapetype>
              <v:shape id="Connecteur droit avec flèche 5" o:spid="_x0000_s1026" type="#_x0000_t32" style="position:absolute;margin-left:-1.6pt;margin-top:12pt;width:491.25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">
                <v:stroke dashstyle="dash" endarrow="diamond" linestyle="thickThin"/>
              </v:shape>
            </w:pict>
          </mc:Fallback>
        </mc:AlternateContent>
      </w:r>
    </w:p>
    <w:p w:rsidR="00CE5BE2" w:rsidRPr="000737BE" w:rsidRDefault="00CE5BE2" w:rsidP="00CE5BE2">
      <w:pPr>
        <w:pStyle w:val="Sansinterligne"/>
        <w:rPr>
          <w:sz w:val="28"/>
          <w:szCs w:val="28"/>
        </w:rPr>
      </w:pPr>
    </w:p>
    <w:p w:rsidR="00CE5BE2" w:rsidRPr="000737BE" w:rsidRDefault="00CE5BE2" w:rsidP="00CE5BE2">
      <w:pPr>
        <w:pStyle w:val="Sansinterligne"/>
        <w:rPr>
          <w:sz w:val="28"/>
          <w:szCs w:val="28"/>
        </w:rPr>
      </w:pPr>
    </w:p>
    <w:p w:rsidR="00CE5BE2" w:rsidRPr="000737BE" w:rsidRDefault="00CE5BE2" w:rsidP="00CE5BE2">
      <w:pPr>
        <w:pStyle w:val="Sansinterligne"/>
        <w:rPr>
          <w:sz w:val="28"/>
          <w:szCs w:val="28"/>
        </w:rPr>
      </w:pPr>
    </w:p>
    <w:p w:rsidR="00CE5BE2" w:rsidRPr="000F7092" w:rsidRDefault="00CE5BE2" w:rsidP="00CE5BE2">
      <w:pPr>
        <w:pStyle w:val="Sansinterligne"/>
        <w:jc w:val="center"/>
        <w:rPr>
          <w:rFonts w:ascii="Algerian" w:hAnsi="Algerian"/>
          <w:b/>
          <w:sz w:val="36"/>
          <w:szCs w:val="28"/>
        </w:rPr>
      </w:pPr>
      <w:r w:rsidRPr="000F7092">
        <w:rPr>
          <w:rFonts w:ascii="Algerian" w:hAnsi="Algerian"/>
          <w:b/>
          <w:sz w:val="36"/>
          <w:szCs w:val="28"/>
        </w:rPr>
        <w:t>RAPPORT DE STAGE</w:t>
      </w:r>
    </w:p>
    <w:p w:rsidR="00CE5BE2" w:rsidRPr="000F7092" w:rsidRDefault="00CE5BE2" w:rsidP="00CE5BE2">
      <w:pPr>
        <w:pStyle w:val="Sansinterligne"/>
        <w:jc w:val="center"/>
        <w:rPr>
          <w:rFonts w:ascii="Baskerville Old Face" w:hAnsi="Baskerville Old Face"/>
          <w:b/>
          <w:sz w:val="38"/>
          <w:szCs w:val="38"/>
        </w:rPr>
      </w:pPr>
      <w:r w:rsidRPr="000F7092">
        <w:rPr>
          <w:rFonts w:ascii="Baskerville Old Face" w:hAnsi="Baskerville Old Face"/>
          <w:b/>
          <w:sz w:val="38"/>
          <w:szCs w:val="38"/>
        </w:rPr>
        <w:t>EFFCTUE A L’OGEFREM</w:t>
      </w:r>
    </w:p>
    <w:p w:rsidR="00CE5BE2" w:rsidRPr="000F7092" w:rsidRDefault="00CE5BE2" w:rsidP="00CE5BE2">
      <w:pPr>
        <w:pStyle w:val="Sansinterligne"/>
        <w:jc w:val="center"/>
        <w:rPr>
          <w:rFonts w:ascii="Baskerville Old Face" w:hAnsi="Baskerville Old Face"/>
          <w:b/>
          <w:sz w:val="38"/>
          <w:szCs w:val="38"/>
        </w:rPr>
      </w:pPr>
      <w:r w:rsidRPr="000F7092">
        <w:rPr>
          <w:rFonts w:ascii="Baskerville Old Face" w:hAnsi="Baskerville Old Face"/>
          <w:b/>
          <w:sz w:val="38"/>
          <w:szCs w:val="38"/>
        </w:rPr>
        <w:t>DIRECTION PROVINCIALE DU KONGO CENTRAL</w:t>
      </w:r>
    </w:p>
    <w:p w:rsidR="00CE5BE2" w:rsidRPr="00CE5BE2" w:rsidRDefault="00CE5BE2" w:rsidP="00CE5BE2">
      <w:pPr>
        <w:pStyle w:val="Sansinterligne"/>
        <w:jc w:val="center"/>
        <w:rPr>
          <w:rFonts w:ascii="Baskerville Old Face" w:hAnsi="Baskerville Old Face"/>
          <w:b/>
          <w:i/>
          <w:sz w:val="38"/>
          <w:szCs w:val="38"/>
        </w:rPr>
      </w:pPr>
      <w:r w:rsidRPr="000F7092">
        <w:rPr>
          <w:rFonts w:ascii="Baskerville Old Face" w:hAnsi="Baskerville Old Face"/>
          <w:b/>
          <w:i/>
          <w:sz w:val="38"/>
          <w:szCs w:val="38"/>
        </w:rPr>
        <w:t>DU 22 AOUT AU SEPTEMBRE 2022</w:t>
      </w:r>
    </w:p>
    <w:p w:rsidR="00CE5BE2" w:rsidRPr="000F7092" w:rsidRDefault="00CE5BE2" w:rsidP="00CE5BE2">
      <w:pPr>
        <w:pStyle w:val="Sansinterligne"/>
        <w:rPr>
          <w:rFonts w:ascii="Baskerville Old Face" w:hAnsi="Baskerville Old Face"/>
          <w:sz w:val="38"/>
          <w:szCs w:val="38"/>
        </w:rPr>
      </w:pPr>
      <w:r>
        <w:rPr>
          <w:b/>
          <w:noProof/>
          <w:sz w:val="160"/>
          <w:szCs w:val="160"/>
          <w:lang w:val="en-US"/>
        </w:rPr>
        <mc:AlternateContent>
          <mc:Choice Requires="wps">
            <w:drawing>
              <wp:anchor distT="0" distB="0" distL="114300" distR="114300" simplePos="0" relativeHeight="251659264" behindDoc="1" locked="0" layoutInCell="1" allowOverlap="1" wp14:anchorId="7B7A4B43" wp14:editId="1DA63863">
                <wp:simplePos x="0" y="0"/>
                <wp:positionH relativeFrom="column">
                  <wp:posOffset>24130</wp:posOffset>
                </wp:positionH>
                <wp:positionV relativeFrom="paragraph">
                  <wp:posOffset>275590</wp:posOffset>
                </wp:positionV>
                <wp:extent cx="5762625" cy="2390775"/>
                <wp:effectExtent l="0" t="0" r="28575" b="28575"/>
                <wp:wrapNone/>
                <wp:docPr id="3" name="Parchemin horizontal 3"/>
                <wp:cNvGraphicFramePr/>
                <a:graphic xmlns:a="http://schemas.openxmlformats.org/drawingml/2006/main">
                  <a:graphicData uri="http://schemas.microsoft.com/office/word/2010/wordprocessingShape">
                    <wps:wsp>
                      <wps:cNvSpPr/>
                      <wps:spPr>
                        <a:xfrm>
                          <a:off x="0" y="0"/>
                          <a:ext cx="5762625" cy="239077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1E4F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 o:spid="_x0000_s1026" type="#_x0000_t98" style="position:absolute;margin-left:1.9pt;margin-top:21.7pt;width:453.75pt;height:18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" fillcolor="#5b9bd5 [3204]" strokecolor="#1f4d78 [1604]" strokeweight="1pt">
                <v:stroke joinstyle="miter"/>
              </v:shape>
            </w:pict>
          </mc:Fallback>
        </mc:AlternateContent>
      </w:r>
    </w:p>
    <w:p w:rsidR="00CE5BE2" w:rsidRPr="000737BE" w:rsidRDefault="00CE5BE2" w:rsidP="00CE5BE2">
      <w:pPr>
        <w:pStyle w:val="Sansinterligne"/>
        <w:rPr>
          <w:sz w:val="28"/>
          <w:szCs w:val="28"/>
        </w:rPr>
      </w:pPr>
    </w:p>
    <w:p w:rsidR="00CE5BE2" w:rsidRPr="000737BE" w:rsidRDefault="00CE5BE2" w:rsidP="00CE5BE2">
      <w:pPr>
        <w:pStyle w:val="Sansinterligne"/>
        <w:ind w:left="1134"/>
        <w:jc w:val="center"/>
        <w:rPr>
          <w:sz w:val="28"/>
          <w:szCs w:val="28"/>
        </w:rPr>
      </w:pPr>
      <w:r w:rsidRPr="000F7092">
        <w:rPr>
          <w:b/>
          <w:sz w:val="160"/>
          <w:szCs w:val="160"/>
        </w:rPr>
        <w:sym w:font="Wingdings" w:char="F03F"/>
      </w:r>
      <w:r w:rsidRPr="000737BE">
        <w:rPr>
          <w:sz w:val="28"/>
          <w:szCs w:val="28"/>
        </w:rPr>
        <w:t xml:space="preserve"> </w:t>
      </w:r>
      <w:r w:rsidRPr="000F7092">
        <w:rPr>
          <w:rFonts w:ascii="Castellar" w:hAnsi="Castellar"/>
          <w:b/>
          <w:sz w:val="26"/>
          <w:szCs w:val="26"/>
        </w:rPr>
        <w:t xml:space="preserve">LE </w:t>
      </w:r>
      <w:r>
        <w:rPr>
          <w:rFonts w:ascii="Castellar" w:hAnsi="Castellar"/>
          <w:b/>
          <w:sz w:val="26"/>
          <w:szCs w:val="26"/>
        </w:rPr>
        <w:t>STAGIAIRE GEDEON MISAKA NDONGOS</w:t>
      </w:r>
    </w:p>
    <w:p w:rsidR="00CE5BE2" w:rsidRPr="000737BE" w:rsidRDefault="00CE5BE2" w:rsidP="00CE5BE2">
      <w:pPr>
        <w:pStyle w:val="Sansinterligne"/>
        <w:jc w:val="center"/>
        <w:rPr>
          <w:sz w:val="28"/>
          <w:szCs w:val="28"/>
        </w:rPr>
      </w:pPr>
      <w:r w:rsidRPr="000737BE">
        <w:rPr>
          <w:sz w:val="28"/>
          <w:szCs w:val="28"/>
        </w:rPr>
        <w:t>PROMOTION : PREPARATION PROFESSIONNELLE DE L’INFORMATIQUE</w:t>
      </w:r>
    </w:p>
    <w:p w:rsidR="00CE5BE2" w:rsidRDefault="00CE5BE2" w:rsidP="00CE5BE2">
      <w:pPr>
        <w:pStyle w:val="Sansinterligne"/>
        <w:rPr>
          <w:sz w:val="28"/>
          <w:szCs w:val="28"/>
        </w:rPr>
      </w:pPr>
    </w:p>
    <w:p w:rsidR="00CE5BE2" w:rsidRDefault="00CE5BE2" w:rsidP="00CE5BE2">
      <w:pPr>
        <w:pStyle w:val="Sansinterligne"/>
        <w:rPr>
          <w:sz w:val="28"/>
          <w:szCs w:val="28"/>
        </w:rPr>
      </w:pPr>
    </w:p>
    <w:p w:rsidR="00CE5BE2" w:rsidRPr="000737BE" w:rsidRDefault="00CE5BE2" w:rsidP="00CE5BE2">
      <w:pPr>
        <w:pStyle w:val="Sansinterligne"/>
        <w:rPr>
          <w:sz w:val="28"/>
          <w:szCs w:val="28"/>
        </w:rPr>
      </w:pPr>
    </w:p>
    <w:p w:rsidR="00CE5BE2" w:rsidRPr="00C554B1" w:rsidRDefault="00CE5BE2" w:rsidP="00CE5BE2">
      <w:pPr>
        <w:pStyle w:val="Sansinterligne"/>
        <w:jc w:val="center"/>
        <w:rPr>
          <w:rFonts w:ascii="Castellar" w:hAnsi="Castellar"/>
          <w:sz w:val="28"/>
          <w:szCs w:val="28"/>
        </w:rPr>
      </w:pPr>
      <w:r w:rsidRPr="00C554B1">
        <w:rPr>
          <w:rFonts w:ascii="Castellar" w:hAnsi="Castellar"/>
          <w:i/>
          <w:sz w:val="28"/>
          <w:szCs w:val="28"/>
        </w:rPr>
        <w:t>AN</w:t>
      </w:r>
      <w:r w:rsidRPr="00C554B1">
        <w:rPr>
          <w:rFonts w:ascii="Castellar" w:hAnsi="Castellar"/>
          <w:sz w:val="28"/>
          <w:szCs w:val="28"/>
        </w:rPr>
        <w:t xml:space="preserve">NEE </w:t>
      </w:r>
      <w:r w:rsidRPr="00C554B1">
        <w:rPr>
          <w:rFonts w:ascii="Castellar" w:hAnsi="Castellar"/>
          <w:b/>
          <w:i/>
          <w:sz w:val="28"/>
          <w:szCs w:val="28"/>
        </w:rPr>
        <w:t>PROFESSIONNELLE</w:t>
      </w:r>
      <w:r w:rsidRPr="00C554B1">
        <w:rPr>
          <w:rFonts w:ascii="Castellar" w:hAnsi="Castellar"/>
          <w:sz w:val="28"/>
          <w:szCs w:val="28"/>
        </w:rPr>
        <w:t xml:space="preserve"> 2021-</w:t>
      </w:r>
      <w:r w:rsidRPr="00C554B1">
        <w:rPr>
          <w:rFonts w:ascii="Castellar" w:hAnsi="Castellar"/>
          <w:i/>
          <w:sz w:val="28"/>
          <w:szCs w:val="28"/>
        </w:rPr>
        <w:t>2022</w:t>
      </w:r>
    </w:p>
    <w:p w:rsidR="00CE5BE2" w:rsidRDefault="00CE5BE2" w:rsidP="00CE5BE2">
      <w:pPr>
        <w:pStyle w:val="Sansinterligne"/>
        <w:jc w:val="center"/>
        <w:rPr>
          <w:rFonts w:ascii="Castellar" w:hAnsi="Castellar"/>
          <w:sz w:val="28"/>
          <w:szCs w:val="28"/>
        </w:rPr>
      </w:pPr>
    </w:p>
    <w:p w:rsidR="00C5334A" w:rsidRPr="00CE5BE2" w:rsidRDefault="00CE5BE2" w:rsidP="00CE5BE2">
      <w:pPr>
        <w:pStyle w:val="Sansinterligne"/>
        <w:jc w:val="center"/>
        <w:rPr>
          <w:rFonts w:ascii="Castellar" w:hAnsi="Castellar"/>
          <w:sz w:val="28"/>
          <w:szCs w:val="28"/>
        </w:rPr>
      </w:pPr>
      <w:r>
        <w:rPr>
          <w:noProof/>
          <w:lang w:val="en-US"/>
        </w:rPr>
        <mc:AlternateContent>
          <mc:Choice Requires="wps">
            <w:drawing>
              <wp:anchor distT="0" distB="0" distL="114300" distR="114300" simplePos="0" relativeHeight="251661312" behindDoc="0" locked="0" layoutInCell="1" allowOverlap="1" wp14:anchorId="0CCDE8F0" wp14:editId="526DF0CA">
                <wp:simplePos x="0" y="0"/>
                <wp:positionH relativeFrom="column">
                  <wp:posOffset>-220345</wp:posOffset>
                </wp:positionH>
                <wp:positionV relativeFrom="paragraph">
                  <wp:posOffset>133350</wp:posOffset>
                </wp:positionV>
                <wp:extent cx="6624000" cy="104775"/>
                <wp:effectExtent l="57150" t="19050" r="62865" b="123825"/>
                <wp:wrapNone/>
                <wp:docPr id="7" name="Connecteur en angle 7"/>
                <wp:cNvGraphicFramePr/>
                <a:graphic xmlns:a="http://schemas.openxmlformats.org/drawingml/2006/main">
                  <a:graphicData uri="http://schemas.microsoft.com/office/word/2010/wordprocessingShape">
                    <wps:wsp>
                      <wps:cNvCnPr/>
                      <wps:spPr>
                        <a:xfrm>
                          <a:off x="0" y="0"/>
                          <a:ext cx="6624000" cy="104775"/>
                        </a:xfrm>
                        <a:prstGeom prst="bentConnector3">
                          <a:avLst/>
                        </a:prstGeom>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7D96A6D"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7" o:spid="_x0000_s1026" type="#_x0000_t34" style="position:absolute;margin-left:-17.35pt;margin-top:10.5pt;width:521.55pt;height: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" strokecolor="#5b9bd5 [3204]" strokeweight=".5pt">
                <v:shadow on="t" color="black" opacity="26214f" origin=",-.5" offset="0,3pt"/>
              </v:shape>
            </w:pict>
          </mc:Fallback>
        </mc:AlternateContent>
      </w:r>
    </w:p>
    <w:p w:rsidR="00E03485" w:rsidRPr="00CB7C75" w:rsidRDefault="004C7BE9" w:rsidP="003D5727">
      <w:pPr>
        <w:pStyle w:val="Titre1"/>
        <w:rPr>
          <w:rFonts w:ascii="Algerian" w:hAnsi="Algerian"/>
        </w:rPr>
      </w:pPr>
      <w:bookmarkStart w:id="1" w:name="_Toc114125601"/>
      <w:r w:rsidRPr="00CB7C75">
        <w:rPr>
          <w:rFonts w:ascii="Algerian" w:hAnsi="Algerian"/>
        </w:rPr>
        <w:lastRenderedPageBreak/>
        <w:t>AVANT-PROPOS</w:t>
      </w:r>
      <w:bookmarkEnd w:id="1"/>
      <w:r w:rsidRPr="00CB7C75">
        <w:rPr>
          <w:rFonts w:ascii="Algerian" w:hAnsi="Algerian"/>
        </w:rPr>
        <w:t xml:space="preserve"> </w:t>
      </w:r>
    </w:p>
    <w:p w:rsidR="00E03485" w:rsidRPr="00714EAC" w:rsidRDefault="004C7BE9" w:rsidP="007C2A4D">
      <w:pPr>
        <w:spacing w:after="205"/>
        <w:ind w:left="-17" w:firstLine="1134"/>
        <w:jc w:val="both"/>
        <w:rPr>
          <w:rFonts w:ascii="Baskerville Old Face" w:hAnsi="Baskerville Old Face"/>
          <w:sz w:val="36"/>
        </w:rPr>
      </w:pPr>
      <w:r w:rsidRPr="00714EAC">
        <w:rPr>
          <w:rFonts w:ascii="Baskerville Old Face" w:hAnsi="Baskerville Old Face"/>
          <w:sz w:val="36"/>
        </w:rPr>
        <w:t xml:space="preserve">           </w:t>
      </w:r>
      <w:r w:rsidR="00F62E15" w:rsidRPr="00714EAC">
        <w:rPr>
          <w:rFonts w:ascii="Baskerville Old Face" w:hAnsi="Baskerville Old Face"/>
          <w:sz w:val="36"/>
        </w:rPr>
        <w:t xml:space="preserve">Il est de </w:t>
      </w:r>
      <w:r w:rsidRPr="00714EAC">
        <w:rPr>
          <w:rFonts w:ascii="Baskerville Old Face" w:hAnsi="Baskerville Old Face"/>
          <w:sz w:val="36"/>
        </w:rPr>
        <w:t xml:space="preserve">coutume que tout étudiant finaliste effectue un stage au vu de son insertion dans le monde professionnel et de présenter un rapport de stage pour justifier et confirmer la maitrise de ses connaissances sur </w:t>
      </w:r>
      <w:r w:rsidR="00F62E15" w:rsidRPr="00714EAC">
        <w:rPr>
          <w:rFonts w:ascii="Baskerville Old Face" w:hAnsi="Baskerville Old Face"/>
          <w:sz w:val="36"/>
        </w:rPr>
        <w:t>terrain ;</w:t>
      </w:r>
      <w:r w:rsidRPr="00714EAC">
        <w:rPr>
          <w:rFonts w:ascii="Baskerville Old Face" w:hAnsi="Baskerville Old Face"/>
          <w:sz w:val="36"/>
        </w:rPr>
        <w:t xml:space="preserve"> sur ce, l’étudiant à plein droit de choisir son lieu de stage pratique. Ainsi, pour répondre à cette exigence, nous avons jugé bon </w:t>
      </w:r>
      <w:r w:rsidR="00F62E15" w:rsidRPr="00714EAC">
        <w:rPr>
          <w:rFonts w:ascii="Baskerville Old Face" w:hAnsi="Baskerville Old Face"/>
          <w:sz w:val="36"/>
        </w:rPr>
        <w:t>d’effectué notre</w:t>
      </w:r>
      <w:r w:rsidRPr="00714EAC">
        <w:rPr>
          <w:rFonts w:ascii="Baskerville Old Face" w:hAnsi="Baskerville Old Face"/>
          <w:sz w:val="36"/>
        </w:rPr>
        <w:t xml:space="preserve"> stage </w:t>
      </w:r>
      <w:r w:rsidR="00F62E15" w:rsidRPr="00714EAC">
        <w:rPr>
          <w:rFonts w:ascii="Baskerville Old Face" w:hAnsi="Baskerville Old Face"/>
          <w:sz w:val="36"/>
        </w:rPr>
        <w:t>à l’office</w:t>
      </w:r>
      <w:r w:rsidRPr="00714EAC">
        <w:rPr>
          <w:rFonts w:ascii="Baskerville Old Face" w:hAnsi="Baskerville Old Face"/>
          <w:sz w:val="36"/>
        </w:rPr>
        <w:t xml:space="preserve"> de gestion du fret multimodal, « OGEFREM » en sigle. </w:t>
      </w:r>
    </w:p>
    <w:p w:rsidR="00E03485" w:rsidRPr="00714EAC" w:rsidRDefault="004C7BE9" w:rsidP="007C2A4D">
      <w:pPr>
        <w:spacing w:after="247"/>
        <w:ind w:left="-17" w:right="263" w:firstLine="1134"/>
        <w:jc w:val="both"/>
        <w:rPr>
          <w:rFonts w:ascii="Baskerville Old Face" w:hAnsi="Baskerville Old Face"/>
          <w:sz w:val="36"/>
        </w:rPr>
      </w:pPr>
      <w:r w:rsidRPr="00714EAC">
        <w:rPr>
          <w:rFonts w:ascii="Baskerville Old Face" w:hAnsi="Baskerville Old Face"/>
          <w:sz w:val="36"/>
        </w:rPr>
        <w:t>Selon les autorisations que nous avons reçues de la direction provinciale, nous avons dû effectuer notre st</w:t>
      </w:r>
      <w:r w:rsidR="00502E6B" w:rsidRPr="00714EAC">
        <w:rPr>
          <w:rFonts w:ascii="Baskerville Old Face" w:hAnsi="Baskerville Old Face"/>
          <w:sz w:val="36"/>
        </w:rPr>
        <w:t>age pour une période d’un mois, allant du 22 août au 24 septembre</w:t>
      </w:r>
      <w:r w:rsidRPr="00714EAC">
        <w:rPr>
          <w:rFonts w:ascii="Baskerville Old Face" w:hAnsi="Baskerville Old Face"/>
          <w:sz w:val="36"/>
        </w:rPr>
        <w:t xml:space="preserve"> 2022. </w:t>
      </w:r>
    </w:p>
    <w:p w:rsidR="00E03485" w:rsidRPr="00714EAC" w:rsidRDefault="004C7BE9" w:rsidP="007C2A4D">
      <w:pPr>
        <w:spacing w:after="204"/>
        <w:ind w:left="-17" w:right="263" w:firstLine="1134"/>
        <w:jc w:val="both"/>
        <w:rPr>
          <w:rFonts w:ascii="Baskerville Old Face" w:hAnsi="Baskerville Old Face"/>
          <w:sz w:val="36"/>
        </w:rPr>
      </w:pPr>
      <w:r w:rsidRPr="00714EAC">
        <w:rPr>
          <w:rFonts w:ascii="Baskerville Old Face" w:hAnsi="Baskerville Old Face"/>
          <w:sz w:val="36"/>
        </w:rPr>
        <w:t>Nous reconnaissons avoir bénéficié de l’expérience et de connaissances pratiques de ceux qui n</w:t>
      </w:r>
      <w:r w:rsidR="00385A56">
        <w:rPr>
          <w:rFonts w:ascii="Baskerville Old Face" w:hAnsi="Baskerville Old Face"/>
          <w:sz w:val="36"/>
        </w:rPr>
        <w:t xml:space="preserve">ous ont précédés dans le milieu </w:t>
      </w:r>
      <w:r w:rsidRPr="00714EAC">
        <w:rPr>
          <w:rFonts w:ascii="Baskerville Old Face" w:hAnsi="Baskerville Old Face"/>
          <w:sz w:val="36"/>
        </w:rPr>
        <w:t xml:space="preserve">professionnel et nous étions émus de la franche collaboration ainsi que de la courtoisie de l’ensemble du personnelle de l’OGEFREM. </w:t>
      </w:r>
    </w:p>
    <w:p w:rsidR="00E03485" w:rsidRPr="00714EAC" w:rsidRDefault="004C7BE9" w:rsidP="007C2A4D">
      <w:pPr>
        <w:spacing w:after="253"/>
        <w:ind w:left="-17" w:right="263" w:firstLine="1134"/>
        <w:jc w:val="both"/>
        <w:rPr>
          <w:rFonts w:ascii="Baskerville Old Face" w:hAnsi="Baskerville Old Face"/>
          <w:sz w:val="36"/>
        </w:rPr>
      </w:pPr>
      <w:r w:rsidRPr="00714EAC">
        <w:rPr>
          <w:rFonts w:ascii="Baskerville Old Face" w:hAnsi="Baskerville Old Face"/>
          <w:sz w:val="36"/>
        </w:rPr>
        <w:t xml:space="preserve">A cet effet, nous ne manquerons pas de remercier le Directeur </w:t>
      </w:r>
      <w:r w:rsidR="008F60F6" w:rsidRPr="00714EAC">
        <w:rPr>
          <w:rFonts w:ascii="Baskerville Old Face" w:hAnsi="Baskerville Old Face"/>
          <w:sz w:val="36"/>
        </w:rPr>
        <w:t xml:space="preserve">provincial ouest de l’OGEFREM, </w:t>
      </w:r>
      <w:r w:rsidRPr="00714EAC">
        <w:rPr>
          <w:rFonts w:ascii="Baskerville Old Face" w:hAnsi="Baskerville Old Face"/>
          <w:sz w:val="36"/>
        </w:rPr>
        <w:t xml:space="preserve">Monsieur UMBA </w:t>
      </w:r>
      <w:r w:rsidR="008F60F6" w:rsidRPr="00714EAC">
        <w:rPr>
          <w:rFonts w:ascii="Baskerville Old Face" w:hAnsi="Baskerville Old Face"/>
          <w:sz w:val="36"/>
        </w:rPr>
        <w:t>DINDELO pour</w:t>
      </w:r>
      <w:r w:rsidRPr="00714EAC">
        <w:rPr>
          <w:rFonts w:ascii="Baskerville Old Face" w:hAnsi="Baskerville Old Face"/>
          <w:sz w:val="36"/>
        </w:rPr>
        <w:t xml:space="preserve"> nous avoir acceptés étant que stagiaire au sein de l’entreprise dont il a la direction provinciale. </w:t>
      </w:r>
    </w:p>
    <w:p w:rsidR="00E03485" w:rsidRPr="00CE5BE2" w:rsidRDefault="004C7BE9" w:rsidP="00CE5BE2">
      <w:pPr>
        <w:spacing w:after="207"/>
        <w:ind w:left="-17" w:right="263" w:firstLine="1134"/>
        <w:jc w:val="both"/>
        <w:rPr>
          <w:rFonts w:ascii="Baskerville Old Face" w:hAnsi="Baskerville Old Face"/>
          <w:sz w:val="36"/>
        </w:rPr>
      </w:pPr>
      <w:r w:rsidRPr="00714EAC">
        <w:rPr>
          <w:rFonts w:ascii="Baskerville Old Face" w:hAnsi="Baskerville Old Face"/>
          <w:sz w:val="36"/>
        </w:rPr>
        <w:t xml:space="preserve">Nos remerciements s’adressent aussi à tous les agents et cadres de l’OGEFREM, plus particulièrement au sous- directeur chargé des activités techniques, au sous- directeur chargé de l’administration et finances </w:t>
      </w:r>
      <w:r w:rsidR="00656AF2" w:rsidRPr="00714EAC">
        <w:rPr>
          <w:rFonts w:ascii="Baskerville Old Face" w:hAnsi="Baskerville Old Face"/>
          <w:sz w:val="36"/>
        </w:rPr>
        <w:t xml:space="preserve">aux agents, Yves SENSO MBEMBA, </w:t>
      </w:r>
      <w:r w:rsidRPr="00714EAC">
        <w:rPr>
          <w:rFonts w:ascii="Baskerville Old Face" w:hAnsi="Baskerville Old Face"/>
          <w:sz w:val="36"/>
        </w:rPr>
        <w:t xml:space="preserve">KONIKA MBUYA etc. </w:t>
      </w:r>
    </w:p>
    <w:p w:rsidR="00E03485" w:rsidRDefault="004C7BE9">
      <w:pPr>
        <w:spacing w:after="0" w:line="259" w:lineRule="auto"/>
        <w:ind w:left="0" w:right="0" w:firstLine="0"/>
      </w:pPr>
      <w:r>
        <w:t xml:space="preserve"> </w:t>
      </w:r>
    </w:p>
    <w:p w:rsidR="00E03485" w:rsidRPr="00714EAC" w:rsidRDefault="004C7BE9" w:rsidP="007C2A4D">
      <w:pPr>
        <w:spacing w:after="206"/>
        <w:ind w:left="-5" w:right="263" w:firstLine="1134"/>
        <w:jc w:val="both"/>
        <w:rPr>
          <w:rFonts w:ascii="Baskerville Old Face" w:hAnsi="Baskerville Old Face"/>
          <w:sz w:val="36"/>
        </w:rPr>
      </w:pPr>
      <w:r w:rsidRPr="00714EAC">
        <w:rPr>
          <w:rFonts w:ascii="Baskerville Old Face" w:hAnsi="Baskerville Old Face"/>
          <w:sz w:val="36"/>
        </w:rPr>
        <w:lastRenderedPageBreak/>
        <w:t>N</w:t>
      </w:r>
      <w:r w:rsidR="00656C67" w:rsidRPr="00714EAC">
        <w:rPr>
          <w:rFonts w:ascii="Baskerville Old Face" w:hAnsi="Baskerville Old Face"/>
          <w:sz w:val="36"/>
        </w:rPr>
        <w:t xml:space="preserve">ous ne manquerons de remercier </w:t>
      </w:r>
      <w:r w:rsidRPr="00714EAC">
        <w:rPr>
          <w:rFonts w:ascii="Baskerville Old Face" w:hAnsi="Baskerville Old Face"/>
          <w:sz w:val="36"/>
        </w:rPr>
        <w:t xml:space="preserve">nos formateurs, qui ont donnés leurs temps et leurs énergies pour </w:t>
      </w:r>
      <w:r w:rsidR="00656C67" w:rsidRPr="00714EAC">
        <w:rPr>
          <w:rFonts w:ascii="Baskerville Old Face" w:hAnsi="Baskerville Old Face"/>
          <w:sz w:val="36"/>
        </w:rPr>
        <w:t xml:space="preserve">nous former notamment Monsieur </w:t>
      </w:r>
      <w:r w:rsidRPr="00714EAC">
        <w:rPr>
          <w:rFonts w:ascii="Baskerville Old Face" w:hAnsi="Baskerville Old Face"/>
          <w:sz w:val="36"/>
        </w:rPr>
        <w:t xml:space="preserve">BLAISE MAFULU, JOHN YANGALA et MARC WUTEJI. </w:t>
      </w:r>
    </w:p>
    <w:p w:rsidR="00E03485" w:rsidRPr="00714EAC" w:rsidRDefault="004C7BE9" w:rsidP="007C2A4D">
      <w:pPr>
        <w:spacing w:after="208"/>
        <w:ind w:left="-5" w:right="263" w:firstLine="1134"/>
        <w:jc w:val="both"/>
        <w:rPr>
          <w:rFonts w:ascii="Baskerville Old Face" w:hAnsi="Baskerville Old Face"/>
          <w:sz w:val="36"/>
        </w:rPr>
      </w:pPr>
      <w:r w:rsidRPr="00714EAC">
        <w:rPr>
          <w:rFonts w:ascii="Baskerville Old Face" w:hAnsi="Baskerville Old Face"/>
          <w:sz w:val="36"/>
        </w:rPr>
        <w:t xml:space="preserve">Nous exprimons </w:t>
      </w:r>
      <w:r w:rsidR="00656C67" w:rsidRPr="00714EAC">
        <w:rPr>
          <w:rFonts w:ascii="Baskerville Old Face" w:hAnsi="Baskerville Old Face"/>
          <w:sz w:val="36"/>
        </w:rPr>
        <w:t>nos plus grandes sympathies</w:t>
      </w:r>
      <w:r w:rsidRPr="00714EAC">
        <w:rPr>
          <w:rFonts w:ascii="Baskerville Old Face" w:hAnsi="Baskerville Old Face"/>
          <w:sz w:val="36"/>
        </w:rPr>
        <w:t xml:space="preserve"> au chef de service FERI / FERE monsieur RAPHAEL KELENDA pour l’amour qu’il nous a témoigné et les sacrifices consentis tout au long de ce stage. </w:t>
      </w:r>
    </w:p>
    <w:p w:rsidR="00E03485" w:rsidRPr="00714EAC" w:rsidRDefault="004C7BE9" w:rsidP="007C2A4D">
      <w:pPr>
        <w:spacing w:after="211"/>
        <w:ind w:left="-5" w:right="263" w:firstLine="1134"/>
        <w:jc w:val="both"/>
        <w:rPr>
          <w:rFonts w:ascii="Baskerville Old Face" w:hAnsi="Baskerville Old Face"/>
          <w:sz w:val="36"/>
        </w:rPr>
      </w:pPr>
      <w:r w:rsidRPr="00714EAC">
        <w:rPr>
          <w:rFonts w:ascii="Baskerville Old Face" w:hAnsi="Baskerville Old Face"/>
          <w:sz w:val="36"/>
        </w:rPr>
        <w:t xml:space="preserve">Que tout ce qui, de près ou de loin a participé à notre formation trouve l’expression de notre profonde gratitude.      </w:t>
      </w:r>
      <w:r w:rsidRPr="00714EAC">
        <w:rPr>
          <w:rFonts w:ascii="Baskerville Old Face" w:hAnsi="Baskerville Old Face"/>
          <w:sz w:val="36"/>
        </w:rPr>
        <w:tab/>
        <w:t xml:space="preserve"> </w:t>
      </w:r>
    </w:p>
    <w:p w:rsidR="00E03485" w:rsidRPr="00714EAC" w:rsidRDefault="004C7BE9" w:rsidP="007C2A4D">
      <w:pPr>
        <w:spacing w:after="228" w:line="259" w:lineRule="auto"/>
        <w:ind w:left="0" w:right="0" w:firstLine="1134"/>
        <w:jc w:val="both"/>
        <w:rPr>
          <w:rFonts w:ascii="Baskerville Old Face" w:hAnsi="Baskerville Old Face"/>
          <w:sz w:val="36"/>
        </w:rPr>
      </w:pPr>
      <w:r w:rsidRPr="00714EAC">
        <w:rPr>
          <w:rFonts w:ascii="Baskerville Old Face" w:hAnsi="Baskerville Old Face"/>
          <w:sz w:val="36"/>
        </w:rPr>
        <w:t xml:space="preserve"> </w:t>
      </w:r>
    </w:p>
    <w:p w:rsidR="00E03485" w:rsidRDefault="004C7BE9" w:rsidP="007C2A4D">
      <w:pPr>
        <w:spacing w:after="225" w:line="259" w:lineRule="auto"/>
        <w:ind w:left="0" w:right="0" w:firstLine="1134"/>
        <w:jc w:val="both"/>
      </w:pPr>
      <w:r>
        <w:t xml:space="preserve"> </w:t>
      </w:r>
    </w:p>
    <w:p w:rsidR="00E03485" w:rsidRDefault="004C7BE9" w:rsidP="007C2A4D">
      <w:pPr>
        <w:spacing w:after="228" w:line="259" w:lineRule="auto"/>
        <w:ind w:left="0" w:right="0" w:firstLine="1134"/>
        <w:jc w:val="both"/>
      </w:pPr>
      <w:r>
        <w:t xml:space="preserve"> </w:t>
      </w:r>
    </w:p>
    <w:p w:rsidR="00E03485" w:rsidRDefault="004C7BE9" w:rsidP="007C2A4D">
      <w:pPr>
        <w:spacing w:after="228" w:line="259" w:lineRule="auto"/>
        <w:ind w:left="0" w:right="0" w:firstLine="1134"/>
        <w:jc w:val="both"/>
      </w:pPr>
      <w:r>
        <w:t xml:space="preserve"> </w:t>
      </w:r>
    </w:p>
    <w:p w:rsidR="00E03485" w:rsidRDefault="004C7BE9" w:rsidP="007C2A4D">
      <w:pPr>
        <w:spacing w:after="226" w:line="259" w:lineRule="auto"/>
        <w:ind w:left="0" w:right="0" w:firstLine="1134"/>
        <w:jc w:val="both"/>
      </w:pPr>
      <w:r>
        <w:t xml:space="preserve"> </w:t>
      </w:r>
    </w:p>
    <w:p w:rsidR="00E03485" w:rsidRDefault="004C7BE9" w:rsidP="007C2A4D">
      <w:pPr>
        <w:spacing w:after="228" w:line="259" w:lineRule="auto"/>
        <w:ind w:left="0" w:right="0" w:firstLine="1134"/>
        <w:jc w:val="both"/>
      </w:pPr>
      <w:r>
        <w:t xml:space="preserve"> </w:t>
      </w:r>
    </w:p>
    <w:p w:rsidR="00E03485" w:rsidRDefault="004C7BE9" w:rsidP="007C2A4D">
      <w:pPr>
        <w:spacing w:after="225" w:line="259" w:lineRule="auto"/>
        <w:ind w:left="0" w:right="0" w:firstLine="1134"/>
        <w:jc w:val="both"/>
      </w:pPr>
      <w:r>
        <w:t xml:space="preserve"> </w:t>
      </w:r>
    </w:p>
    <w:p w:rsidR="00E03485" w:rsidRDefault="004C7BE9" w:rsidP="007C2A4D">
      <w:pPr>
        <w:spacing w:after="228" w:line="259" w:lineRule="auto"/>
        <w:ind w:left="0" w:right="0" w:firstLine="1134"/>
        <w:jc w:val="both"/>
      </w:pPr>
      <w:r>
        <w:t xml:space="preserve"> </w:t>
      </w:r>
    </w:p>
    <w:p w:rsidR="00E03485" w:rsidRDefault="004C7BE9" w:rsidP="007C2A4D">
      <w:pPr>
        <w:spacing w:after="228" w:line="259" w:lineRule="auto"/>
        <w:ind w:left="0" w:right="0" w:firstLine="1134"/>
        <w:jc w:val="both"/>
      </w:pPr>
      <w:r>
        <w:t xml:space="preserve"> </w:t>
      </w:r>
    </w:p>
    <w:p w:rsidR="00E03485" w:rsidRDefault="004C7BE9" w:rsidP="007C2A4D">
      <w:pPr>
        <w:spacing w:after="225" w:line="259" w:lineRule="auto"/>
        <w:ind w:left="0" w:right="0" w:firstLine="1134"/>
        <w:jc w:val="both"/>
      </w:pPr>
      <w:r>
        <w:t xml:space="preserve"> </w:t>
      </w:r>
    </w:p>
    <w:p w:rsidR="00E03485" w:rsidRDefault="004C7BE9" w:rsidP="007C2A4D">
      <w:pPr>
        <w:spacing w:after="228" w:line="259" w:lineRule="auto"/>
        <w:ind w:left="0" w:right="0" w:firstLine="1134"/>
        <w:jc w:val="both"/>
      </w:pPr>
      <w:r>
        <w:t xml:space="preserve"> </w:t>
      </w:r>
    </w:p>
    <w:p w:rsidR="00E03485" w:rsidRDefault="004C7BE9" w:rsidP="007C2A4D">
      <w:pPr>
        <w:spacing w:after="228" w:line="259" w:lineRule="auto"/>
        <w:ind w:left="0" w:right="0" w:firstLine="1134"/>
        <w:jc w:val="both"/>
      </w:pPr>
      <w:r>
        <w:t xml:space="preserve"> </w:t>
      </w:r>
    </w:p>
    <w:p w:rsidR="00E03485" w:rsidRDefault="004C7BE9" w:rsidP="007C2A4D">
      <w:pPr>
        <w:spacing w:after="225" w:line="259" w:lineRule="auto"/>
        <w:ind w:left="0" w:right="0" w:firstLine="1134"/>
        <w:jc w:val="both"/>
      </w:pPr>
      <w:r>
        <w:t xml:space="preserve"> </w:t>
      </w:r>
    </w:p>
    <w:p w:rsidR="00E03485" w:rsidRPr="00CB7C75" w:rsidRDefault="004C7BE9" w:rsidP="003D5727">
      <w:pPr>
        <w:pStyle w:val="Titre1"/>
        <w:rPr>
          <w:rFonts w:ascii="Algerian" w:hAnsi="Algerian"/>
        </w:rPr>
      </w:pPr>
      <w:r>
        <w:lastRenderedPageBreak/>
        <w:t xml:space="preserve"> </w:t>
      </w:r>
      <w:r>
        <w:tab/>
      </w:r>
      <w:bookmarkStart w:id="2" w:name="_Toc114125602"/>
      <w:r w:rsidRPr="00CB7C75">
        <w:rPr>
          <w:rFonts w:ascii="Algerian" w:hAnsi="Algerian"/>
        </w:rPr>
        <w:t>INTRODUCTION</w:t>
      </w:r>
      <w:bookmarkEnd w:id="2"/>
      <w:r w:rsidRPr="00CB7C75">
        <w:rPr>
          <w:rFonts w:ascii="Algerian" w:hAnsi="Algerian"/>
        </w:rPr>
        <w:t xml:space="preserve"> </w:t>
      </w:r>
    </w:p>
    <w:p w:rsidR="00E03485" w:rsidRPr="00714EAC" w:rsidRDefault="00F60C06" w:rsidP="007C2A4D">
      <w:pPr>
        <w:spacing w:after="218"/>
        <w:ind w:left="-5" w:right="263" w:firstLine="1134"/>
        <w:jc w:val="both"/>
        <w:rPr>
          <w:rFonts w:ascii="Baskerville Old Face" w:hAnsi="Baskerville Old Face"/>
          <w:sz w:val="36"/>
        </w:rPr>
      </w:pPr>
      <w:r w:rsidRPr="00714EAC">
        <w:rPr>
          <w:rFonts w:ascii="Baskerville Old Face" w:hAnsi="Baskerville Old Face"/>
          <w:sz w:val="36"/>
        </w:rPr>
        <w:t>Comme il est nécessaire de</w:t>
      </w:r>
      <w:r w:rsidR="004C7BE9" w:rsidRPr="00714EAC">
        <w:rPr>
          <w:rFonts w:ascii="Baskerville Old Face" w:hAnsi="Baskerville Old Face"/>
          <w:sz w:val="36"/>
        </w:rPr>
        <w:t xml:space="preserve"> concilier la théorie à l</w:t>
      </w:r>
      <w:r w:rsidRPr="00714EAC">
        <w:rPr>
          <w:rFonts w:ascii="Baskerville Old Face" w:hAnsi="Baskerville Old Face"/>
          <w:sz w:val="36"/>
        </w:rPr>
        <w:t>a pratique, l’Institut Na</w:t>
      </w:r>
      <w:r w:rsidR="001B1FE4" w:rsidRPr="00714EAC">
        <w:rPr>
          <w:rFonts w:ascii="Baskerville Old Face" w:hAnsi="Baskerville Old Face"/>
          <w:sz w:val="36"/>
        </w:rPr>
        <w:t xml:space="preserve">tional De préparation Professionnelle </w:t>
      </w:r>
      <w:r w:rsidR="004C7BE9" w:rsidRPr="00714EAC">
        <w:rPr>
          <w:rFonts w:ascii="Baskerville Old Face" w:hAnsi="Baskerville Old Face"/>
          <w:sz w:val="36"/>
        </w:rPr>
        <w:t>I</w:t>
      </w:r>
      <w:r w:rsidR="001B1FE4" w:rsidRPr="00714EAC">
        <w:rPr>
          <w:rFonts w:ascii="Baskerville Old Face" w:hAnsi="Baskerville Old Face"/>
          <w:sz w:val="36"/>
        </w:rPr>
        <w:t>NPP</w:t>
      </w:r>
      <w:r w:rsidR="004C7BE9" w:rsidRPr="00714EAC">
        <w:rPr>
          <w:rFonts w:ascii="Baskerville Old Face" w:hAnsi="Baskerville Old Face"/>
          <w:sz w:val="36"/>
        </w:rPr>
        <w:t xml:space="preserve">/Matadi en </w:t>
      </w:r>
      <w:r w:rsidR="002A777D" w:rsidRPr="00714EAC">
        <w:rPr>
          <w:rFonts w:ascii="Baskerville Old Face" w:hAnsi="Baskerville Old Face"/>
          <w:sz w:val="36"/>
        </w:rPr>
        <w:t xml:space="preserve">sigle, oblige chaque à Prenat de passer </w:t>
      </w:r>
      <w:r w:rsidR="00C526C3" w:rsidRPr="00714EAC">
        <w:rPr>
          <w:rFonts w:ascii="Baskerville Old Face" w:hAnsi="Baskerville Old Face"/>
          <w:sz w:val="36"/>
        </w:rPr>
        <w:t>un stage professionnel</w:t>
      </w:r>
      <w:r w:rsidR="004C7BE9" w:rsidRPr="00714EAC">
        <w:rPr>
          <w:rFonts w:ascii="Baskerville Old Face" w:hAnsi="Baskerville Old Face"/>
          <w:sz w:val="36"/>
        </w:rPr>
        <w:t xml:space="preserve"> dans une entreprise de son choix, afin de palper du doigt les réalités professionnelles. </w:t>
      </w:r>
    </w:p>
    <w:p w:rsidR="00E03485" w:rsidRPr="00714EAC" w:rsidRDefault="004C7BE9" w:rsidP="007C2A4D">
      <w:pPr>
        <w:spacing w:after="27" w:line="259" w:lineRule="auto"/>
        <w:ind w:right="362" w:firstLine="1134"/>
        <w:jc w:val="both"/>
        <w:rPr>
          <w:rFonts w:ascii="Baskerville Old Face" w:hAnsi="Baskerville Old Face"/>
          <w:sz w:val="36"/>
        </w:rPr>
      </w:pPr>
      <w:r w:rsidRPr="00714EAC">
        <w:rPr>
          <w:rFonts w:ascii="Baskerville Old Face" w:hAnsi="Baskerville Old Face"/>
          <w:sz w:val="36"/>
        </w:rPr>
        <w:t xml:space="preserve">C’est précisément dans cette optique que nous avons </w:t>
      </w:r>
    </w:p>
    <w:p w:rsidR="00E03485" w:rsidRPr="00714EAC" w:rsidRDefault="00C526C3" w:rsidP="007C2A4D">
      <w:pPr>
        <w:ind w:left="-5" w:right="263" w:firstLine="1134"/>
        <w:jc w:val="both"/>
        <w:rPr>
          <w:rFonts w:ascii="Baskerville Old Face" w:hAnsi="Baskerville Old Face"/>
          <w:sz w:val="36"/>
        </w:rPr>
      </w:pPr>
      <w:r w:rsidRPr="00714EAC">
        <w:rPr>
          <w:rFonts w:ascii="Baskerville Old Face" w:hAnsi="Baskerville Old Face"/>
          <w:sz w:val="36"/>
        </w:rPr>
        <w:t>Porté</w:t>
      </w:r>
      <w:r w:rsidR="004C7BE9" w:rsidRPr="00714EAC">
        <w:rPr>
          <w:rFonts w:ascii="Baskerville Old Face" w:hAnsi="Baskerville Old Face"/>
          <w:sz w:val="36"/>
        </w:rPr>
        <w:t xml:space="preserve"> notre regard à l’office de gestion du fret </w:t>
      </w:r>
    </w:p>
    <w:p w:rsidR="00E03485" w:rsidRPr="00714EAC" w:rsidRDefault="00C526C3" w:rsidP="007C2A4D">
      <w:pPr>
        <w:spacing w:after="227"/>
        <w:ind w:left="-5" w:right="263" w:firstLine="1134"/>
        <w:jc w:val="both"/>
        <w:rPr>
          <w:rFonts w:ascii="Baskerville Old Face" w:hAnsi="Baskerville Old Face"/>
          <w:sz w:val="36"/>
        </w:rPr>
      </w:pPr>
      <w:r w:rsidRPr="00714EAC">
        <w:rPr>
          <w:rFonts w:ascii="Baskerville Old Face" w:hAnsi="Baskerville Old Face"/>
          <w:sz w:val="36"/>
        </w:rPr>
        <w:t>Multimodal</w:t>
      </w:r>
      <w:r w:rsidR="004C7BE9" w:rsidRPr="00714EAC">
        <w:rPr>
          <w:rFonts w:ascii="Baskerville Old Face" w:hAnsi="Baskerville Old Face"/>
          <w:sz w:val="36"/>
        </w:rPr>
        <w:t xml:space="preserve"> « OGEFREM » en sigle, particulièrement dans le service FERI/FERE. </w:t>
      </w:r>
    </w:p>
    <w:p w:rsidR="00E03485" w:rsidRPr="00714EAC" w:rsidRDefault="00C526C3" w:rsidP="007C2A4D">
      <w:pPr>
        <w:spacing w:after="210"/>
        <w:ind w:left="-5" w:right="263" w:firstLine="1134"/>
        <w:jc w:val="both"/>
        <w:rPr>
          <w:rFonts w:ascii="Baskerville Old Face" w:hAnsi="Baskerville Old Face"/>
          <w:sz w:val="36"/>
        </w:rPr>
      </w:pPr>
      <w:r w:rsidRPr="00714EAC">
        <w:rPr>
          <w:rFonts w:ascii="Baskerville Old Face" w:hAnsi="Baskerville Old Face"/>
          <w:sz w:val="36"/>
        </w:rPr>
        <w:t xml:space="preserve">       Hormis l’introduction générale </w:t>
      </w:r>
      <w:r w:rsidR="004C7BE9" w:rsidRPr="00714EAC">
        <w:rPr>
          <w:rFonts w:ascii="Baskerville Old Face" w:hAnsi="Baskerville Old Face"/>
          <w:sz w:val="36"/>
        </w:rPr>
        <w:t xml:space="preserve">et la conclusion, ce rapport de stage est divisé en deux chapitres : </w:t>
      </w:r>
    </w:p>
    <w:p w:rsidR="00E03485" w:rsidRPr="00714EAC" w:rsidRDefault="004C7BE9">
      <w:pPr>
        <w:numPr>
          <w:ilvl w:val="0"/>
          <w:numId w:val="1"/>
        </w:numPr>
        <w:ind w:right="257" w:hanging="360"/>
        <w:rPr>
          <w:rFonts w:ascii="Baskerville Old Face" w:hAnsi="Baskerville Old Face"/>
          <w:sz w:val="36"/>
        </w:rPr>
      </w:pPr>
      <w:r w:rsidRPr="00714EAC">
        <w:rPr>
          <w:rFonts w:ascii="Baskerville Old Face" w:hAnsi="Baskerville Old Face"/>
          <w:sz w:val="36"/>
        </w:rPr>
        <w:t xml:space="preserve">Le premier chapitre qui sera divisé en sections est la présentation de l’OGEFREM cette première partie portera sur ce dernier et concernera sa création, son historique, ses activités et son fonctionnement structuro-fonctionnelle. </w:t>
      </w:r>
    </w:p>
    <w:p w:rsidR="007C2A4D" w:rsidRPr="00714EAC" w:rsidRDefault="007C2A4D" w:rsidP="007C2A4D">
      <w:pPr>
        <w:ind w:left="2138" w:right="257" w:firstLine="0"/>
        <w:rPr>
          <w:rFonts w:ascii="Baskerville Old Face" w:hAnsi="Baskerville Old Face"/>
          <w:sz w:val="36"/>
        </w:rPr>
      </w:pPr>
    </w:p>
    <w:p w:rsidR="00E03485" w:rsidRPr="00714EAC" w:rsidRDefault="004C7BE9">
      <w:pPr>
        <w:numPr>
          <w:ilvl w:val="0"/>
          <w:numId w:val="1"/>
        </w:numPr>
        <w:spacing w:after="195" w:line="280" w:lineRule="auto"/>
        <w:ind w:right="257" w:hanging="360"/>
        <w:rPr>
          <w:rFonts w:ascii="Baskerville Old Face" w:hAnsi="Baskerville Old Face"/>
          <w:sz w:val="36"/>
        </w:rPr>
      </w:pPr>
      <w:r w:rsidRPr="00714EAC">
        <w:rPr>
          <w:rFonts w:ascii="Baskerville Old Face" w:hAnsi="Baskerville Old Face"/>
          <w:sz w:val="36"/>
        </w:rPr>
        <w:t>Le deuxième chapitre portera sur le déroule</w:t>
      </w:r>
      <w:r w:rsidR="00C526C3" w:rsidRPr="00714EAC">
        <w:rPr>
          <w:rFonts w:ascii="Baskerville Old Face" w:hAnsi="Baskerville Old Face"/>
          <w:sz w:val="36"/>
        </w:rPr>
        <w:t xml:space="preserve">ment du stage proprement dit, </w:t>
      </w:r>
      <w:r w:rsidRPr="00714EAC">
        <w:rPr>
          <w:rFonts w:ascii="Baskerville Old Face" w:hAnsi="Baskerville Old Face"/>
          <w:sz w:val="36"/>
        </w:rPr>
        <w:t xml:space="preserve">dans le service FERI/FERE, au sein de la direction provinciale ouest (DPO). </w:t>
      </w:r>
    </w:p>
    <w:p w:rsidR="00E03485" w:rsidRPr="00714EAC" w:rsidRDefault="004C7BE9">
      <w:pPr>
        <w:spacing w:after="225" w:line="259" w:lineRule="auto"/>
        <w:ind w:left="0" w:right="0" w:firstLine="0"/>
        <w:rPr>
          <w:rFonts w:ascii="Baskerville Old Face" w:hAnsi="Baskerville Old Face"/>
          <w:sz w:val="36"/>
        </w:rPr>
      </w:pPr>
      <w:r w:rsidRPr="00714EAC">
        <w:rPr>
          <w:rFonts w:ascii="Baskerville Old Face" w:hAnsi="Baskerville Old Face"/>
          <w:sz w:val="36"/>
        </w:rPr>
        <w:t xml:space="preserve"> </w:t>
      </w:r>
    </w:p>
    <w:p w:rsidR="00E03485" w:rsidRPr="00714EAC" w:rsidRDefault="004C7BE9">
      <w:pPr>
        <w:spacing w:after="228" w:line="259" w:lineRule="auto"/>
        <w:ind w:left="0" w:right="0" w:firstLine="0"/>
        <w:rPr>
          <w:rFonts w:ascii="Baskerville Old Face" w:hAnsi="Baskerville Old Face"/>
          <w:sz w:val="36"/>
        </w:rPr>
      </w:pPr>
      <w:r w:rsidRPr="00714EAC">
        <w:rPr>
          <w:rFonts w:ascii="Baskerville Old Face" w:hAnsi="Baskerville Old Face"/>
          <w:sz w:val="36"/>
        </w:rPr>
        <w:t xml:space="preserve"> </w:t>
      </w:r>
    </w:p>
    <w:p w:rsidR="00E03485" w:rsidRPr="00714EAC" w:rsidRDefault="004C7BE9">
      <w:pPr>
        <w:spacing w:after="136" w:line="259" w:lineRule="auto"/>
        <w:ind w:left="0" w:right="0" w:firstLine="0"/>
        <w:rPr>
          <w:rFonts w:ascii="Baskerville Old Face" w:hAnsi="Baskerville Old Face"/>
          <w:sz w:val="36"/>
        </w:rPr>
      </w:pPr>
      <w:r w:rsidRPr="00714EAC">
        <w:rPr>
          <w:rFonts w:ascii="Baskerville Old Face" w:hAnsi="Baskerville Old Face"/>
          <w:sz w:val="36"/>
        </w:rPr>
        <w:t xml:space="preserve"> </w:t>
      </w:r>
    </w:p>
    <w:p w:rsidR="00E03485" w:rsidRPr="00714EAC" w:rsidRDefault="004C7BE9">
      <w:pPr>
        <w:spacing w:after="215" w:line="259" w:lineRule="auto"/>
        <w:ind w:left="0" w:right="0" w:firstLine="0"/>
        <w:rPr>
          <w:rFonts w:ascii="Baskerville Old Face" w:hAnsi="Baskerville Old Face"/>
          <w:sz w:val="36"/>
        </w:rPr>
      </w:pPr>
      <w:r w:rsidRPr="00714EAC">
        <w:rPr>
          <w:rFonts w:ascii="Baskerville Old Face" w:hAnsi="Baskerville Old Face"/>
          <w:sz w:val="24"/>
        </w:rPr>
        <w:t xml:space="preserve"> </w:t>
      </w:r>
    </w:p>
    <w:p w:rsidR="00E03485" w:rsidRPr="00714EAC" w:rsidRDefault="004C7BE9">
      <w:pPr>
        <w:spacing w:after="218" w:line="259" w:lineRule="auto"/>
        <w:ind w:left="0" w:right="0" w:firstLine="0"/>
        <w:rPr>
          <w:rFonts w:ascii="Baskerville Old Face" w:hAnsi="Baskerville Old Face"/>
          <w:sz w:val="36"/>
        </w:rPr>
      </w:pPr>
      <w:r w:rsidRPr="00714EAC">
        <w:rPr>
          <w:rFonts w:ascii="Baskerville Old Face" w:hAnsi="Baskerville Old Face"/>
          <w:sz w:val="24"/>
        </w:rPr>
        <w:t xml:space="preserve"> </w:t>
      </w:r>
    </w:p>
    <w:p w:rsidR="00E03485" w:rsidRPr="00714EAC" w:rsidRDefault="004C7BE9">
      <w:pPr>
        <w:spacing w:after="307" w:line="259" w:lineRule="auto"/>
        <w:ind w:left="0" w:right="0" w:firstLine="0"/>
        <w:rPr>
          <w:rFonts w:ascii="Baskerville Old Face" w:hAnsi="Baskerville Old Face"/>
          <w:sz w:val="36"/>
        </w:rPr>
      </w:pPr>
      <w:r w:rsidRPr="00714EAC">
        <w:rPr>
          <w:rFonts w:ascii="Baskerville Old Face" w:hAnsi="Baskerville Old Face"/>
          <w:sz w:val="24"/>
        </w:rPr>
        <w:lastRenderedPageBreak/>
        <w:t xml:space="preserve"> </w:t>
      </w:r>
    </w:p>
    <w:p w:rsidR="00E03485" w:rsidRPr="00CB7C75" w:rsidRDefault="00D2270F" w:rsidP="003D5727">
      <w:pPr>
        <w:pStyle w:val="Titre1"/>
        <w:rPr>
          <w:rFonts w:ascii="Algerian" w:hAnsi="Algerian"/>
        </w:rPr>
      </w:pPr>
      <w:bookmarkStart w:id="3" w:name="_Toc114125603"/>
      <w:r w:rsidRPr="00CB7C75">
        <w:rPr>
          <w:rFonts w:ascii="Algerian" w:hAnsi="Algerian"/>
        </w:rPr>
        <w:t>PREMIER</w:t>
      </w:r>
      <w:r w:rsidR="004C7BE9" w:rsidRPr="00CB7C75">
        <w:rPr>
          <w:rFonts w:ascii="Algerian" w:hAnsi="Algerian"/>
        </w:rPr>
        <w:t xml:space="preserve"> CHAPITRE : PRESENTATION DE l’OGEFREM 1.1 PRESENTATION</w:t>
      </w:r>
      <w:bookmarkEnd w:id="3"/>
    </w:p>
    <w:p w:rsidR="00E03485" w:rsidRPr="00714EAC" w:rsidRDefault="004C7BE9" w:rsidP="00081B81">
      <w:pPr>
        <w:spacing w:after="51"/>
        <w:ind w:left="1428" w:right="261" w:firstLine="1134"/>
        <w:jc w:val="both"/>
        <w:rPr>
          <w:rFonts w:ascii="Baskerville Old Face" w:hAnsi="Baskerville Old Face"/>
          <w:sz w:val="36"/>
        </w:rPr>
      </w:pPr>
      <w:r w:rsidRPr="00714EAC">
        <w:rPr>
          <w:rFonts w:ascii="Baskerville Old Face" w:hAnsi="Baskerville Old Face"/>
          <w:sz w:val="36"/>
        </w:rPr>
        <w:t xml:space="preserve">Ce chapitre permet de passer en revue de l’aperçu </w:t>
      </w:r>
    </w:p>
    <w:p w:rsidR="00E03485" w:rsidRPr="00714EAC" w:rsidRDefault="00D2270F" w:rsidP="00081B81">
      <w:pPr>
        <w:spacing w:after="209"/>
        <w:ind w:left="-5" w:right="261" w:firstLine="1134"/>
        <w:jc w:val="both"/>
        <w:rPr>
          <w:rFonts w:ascii="Baskerville Old Face" w:hAnsi="Baskerville Old Face"/>
          <w:sz w:val="36"/>
        </w:rPr>
      </w:pPr>
      <w:r w:rsidRPr="00714EAC">
        <w:rPr>
          <w:rFonts w:ascii="Baskerville Old Face" w:hAnsi="Baskerville Old Face"/>
          <w:sz w:val="36"/>
        </w:rPr>
        <w:t>Historique</w:t>
      </w:r>
      <w:r w:rsidR="004C7BE9" w:rsidRPr="00714EAC">
        <w:rPr>
          <w:rFonts w:ascii="Baskerville Old Face" w:hAnsi="Baskerville Old Face"/>
          <w:sz w:val="36"/>
        </w:rPr>
        <w:t>, aux missions à l’assise financière, ainsi que les structures organiqu</w:t>
      </w:r>
      <w:r w:rsidRPr="00714EAC">
        <w:rPr>
          <w:rFonts w:ascii="Baskerville Old Face" w:hAnsi="Baskerville Old Face"/>
          <w:sz w:val="36"/>
        </w:rPr>
        <w:t xml:space="preserve">es et fonctionnelles et enfin, </w:t>
      </w:r>
      <w:r w:rsidR="004C7BE9" w:rsidRPr="00714EAC">
        <w:rPr>
          <w:rFonts w:ascii="Baskerville Old Face" w:hAnsi="Baskerville Old Face"/>
          <w:sz w:val="36"/>
        </w:rPr>
        <w:t xml:space="preserve">la description des activités. </w:t>
      </w:r>
    </w:p>
    <w:p w:rsidR="00E03485" w:rsidRPr="00CB7C75" w:rsidRDefault="004C7BE9" w:rsidP="003D5727">
      <w:pPr>
        <w:pStyle w:val="Titre1"/>
        <w:rPr>
          <w:rFonts w:ascii="Algerian" w:hAnsi="Algerian"/>
        </w:rPr>
      </w:pPr>
      <w:bookmarkStart w:id="4" w:name="_Toc114125604"/>
      <w:r w:rsidRPr="00CB7C75">
        <w:rPr>
          <w:rFonts w:ascii="Algerian" w:hAnsi="Algerian"/>
        </w:rPr>
        <w:t>Section 1 : QUELQUES VOCABULAIRES LIES AUX NOTIONS DE FRET MARITIME</w:t>
      </w:r>
      <w:bookmarkEnd w:id="4"/>
      <w:r w:rsidRPr="00CB7C75">
        <w:rPr>
          <w:rFonts w:ascii="Algerian" w:hAnsi="Algerian"/>
        </w:rPr>
        <w:t xml:space="preserve"> </w:t>
      </w:r>
    </w:p>
    <w:p w:rsidR="00E03485" w:rsidRPr="00714EAC" w:rsidRDefault="004C7BE9" w:rsidP="00081B81">
      <w:pPr>
        <w:spacing w:after="27" w:line="259" w:lineRule="auto"/>
        <w:ind w:right="362" w:firstLine="1134"/>
        <w:jc w:val="both"/>
        <w:rPr>
          <w:rFonts w:ascii="Baskerville Old Face" w:hAnsi="Baskerville Old Face"/>
          <w:sz w:val="36"/>
        </w:rPr>
      </w:pPr>
      <w:r w:rsidRPr="00714EAC">
        <w:rPr>
          <w:rFonts w:ascii="Baskerville Old Face" w:hAnsi="Baskerville Old Face"/>
          <w:sz w:val="36"/>
        </w:rPr>
        <w:t xml:space="preserve">Cette section permet d’énumérer les vocables qui vont </w:t>
      </w:r>
    </w:p>
    <w:p w:rsidR="00E03485" w:rsidRPr="00714EAC" w:rsidRDefault="00D2270F" w:rsidP="00081B81">
      <w:pPr>
        <w:spacing w:after="240"/>
        <w:ind w:left="-5" w:right="263" w:firstLine="1134"/>
        <w:jc w:val="both"/>
        <w:rPr>
          <w:rFonts w:ascii="Baskerville Old Face" w:hAnsi="Baskerville Old Face"/>
          <w:sz w:val="36"/>
        </w:rPr>
      </w:pPr>
      <w:r w:rsidRPr="00714EAC">
        <w:rPr>
          <w:rFonts w:ascii="Baskerville Old Face" w:hAnsi="Baskerville Old Face"/>
          <w:sz w:val="36"/>
        </w:rPr>
        <w:t xml:space="preserve">Nous aider </w:t>
      </w:r>
      <w:r w:rsidR="004C7BE9" w:rsidRPr="00714EAC">
        <w:rPr>
          <w:rFonts w:ascii="Baskerville Old Face" w:hAnsi="Baskerville Old Face"/>
          <w:sz w:val="36"/>
        </w:rPr>
        <w:t xml:space="preserve">de mieux </w:t>
      </w:r>
      <w:r w:rsidRPr="00714EAC">
        <w:rPr>
          <w:rFonts w:ascii="Baskerville Old Face" w:hAnsi="Baskerville Old Face"/>
          <w:sz w:val="36"/>
        </w:rPr>
        <w:t>appréhender</w:t>
      </w:r>
      <w:r w:rsidR="004C7BE9" w:rsidRPr="00714EAC">
        <w:rPr>
          <w:rFonts w:ascii="Baskerville Old Face" w:hAnsi="Baskerville Old Face"/>
          <w:sz w:val="36"/>
        </w:rPr>
        <w:t xml:space="preserve"> certains concepts liés aux notions de fret. </w:t>
      </w:r>
    </w:p>
    <w:p w:rsidR="00E03485" w:rsidRPr="00714EAC" w:rsidRDefault="004C7BE9">
      <w:pPr>
        <w:numPr>
          <w:ilvl w:val="0"/>
          <w:numId w:val="2"/>
        </w:numPr>
        <w:spacing w:after="49"/>
        <w:ind w:right="263" w:hanging="360"/>
        <w:rPr>
          <w:rFonts w:ascii="Baskerville Old Face" w:hAnsi="Baskerville Old Face"/>
          <w:sz w:val="36"/>
        </w:rPr>
      </w:pPr>
      <w:r w:rsidRPr="00714EAC">
        <w:rPr>
          <w:rFonts w:ascii="Baskerville Old Face" w:hAnsi="Baskerville Old Face"/>
          <w:sz w:val="36"/>
        </w:rPr>
        <w:t xml:space="preserve">Trafic maritime congolais : c’est la ligne d’exploitation aux extrémités de laquelle se situent le Congo et le pays partenaire ; </w:t>
      </w:r>
    </w:p>
    <w:p w:rsidR="00E03485" w:rsidRPr="00714EAC" w:rsidRDefault="004C7BE9">
      <w:pPr>
        <w:numPr>
          <w:ilvl w:val="0"/>
          <w:numId w:val="2"/>
        </w:numPr>
        <w:spacing w:after="56"/>
        <w:ind w:right="263" w:hanging="360"/>
        <w:rPr>
          <w:rFonts w:ascii="Baskerville Old Face" w:hAnsi="Baskerville Old Face"/>
          <w:sz w:val="36"/>
        </w:rPr>
      </w:pPr>
      <w:r w:rsidRPr="00714EAC">
        <w:rPr>
          <w:rFonts w:ascii="Baskerville Old Face" w:hAnsi="Baskerville Old Face"/>
          <w:sz w:val="36"/>
        </w:rPr>
        <w:t xml:space="preserve">Fret national : c’est l’ensemble de la charge générée par l’économie congolaise et qui fait l’objet des opérations d’importation et d’exportation du Congo ; </w:t>
      </w:r>
    </w:p>
    <w:p w:rsidR="00E03485" w:rsidRPr="00714EAC" w:rsidRDefault="004C7BE9">
      <w:pPr>
        <w:numPr>
          <w:ilvl w:val="0"/>
          <w:numId w:val="2"/>
        </w:numPr>
        <w:ind w:right="263" w:hanging="360"/>
        <w:rPr>
          <w:rFonts w:ascii="Baskerville Old Face" w:hAnsi="Baskerville Old Face"/>
          <w:sz w:val="36"/>
        </w:rPr>
      </w:pPr>
      <w:r w:rsidRPr="00714EAC">
        <w:rPr>
          <w:rFonts w:ascii="Baskerville Old Face" w:hAnsi="Baskerville Old Face"/>
          <w:sz w:val="36"/>
        </w:rPr>
        <w:t xml:space="preserve">Réservation du fret : c’est le fait de couvrir d’un visa </w:t>
      </w:r>
    </w:p>
    <w:p w:rsidR="00E03485" w:rsidRPr="00714EAC" w:rsidRDefault="004C7BE9">
      <w:pPr>
        <w:spacing w:after="38"/>
        <w:ind w:left="576" w:right="263"/>
        <w:rPr>
          <w:rFonts w:ascii="Baskerville Old Face" w:hAnsi="Baskerville Old Face"/>
          <w:sz w:val="36"/>
        </w:rPr>
      </w:pPr>
      <w:r w:rsidRPr="00714EAC">
        <w:rPr>
          <w:rFonts w:ascii="Baskerville Old Face" w:hAnsi="Baskerville Old Face"/>
          <w:sz w:val="36"/>
        </w:rPr>
        <w:t xml:space="preserve">OGEFREM une cargaison pour embarquement éventuel sur navire déterminé ; </w:t>
      </w:r>
    </w:p>
    <w:p w:rsidR="00E03485" w:rsidRPr="00714EAC" w:rsidRDefault="004C7BE9">
      <w:pPr>
        <w:numPr>
          <w:ilvl w:val="0"/>
          <w:numId w:val="2"/>
        </w:numPr>
        <w:spacing w:after="201"/>
        <w:ind w:right="263" w:hanging="360"/>
        <w:rPr>
          <w:rFonts w:ascii="Baskerville Old Face" w:hAnsi="Baskerville Old Face"/>
          <w:sz w:val="36"/>
        </w:rPr>
      </w:pPr>
      <w:r w:rsidRPr="00714EAC">
        <w:rPr>
          <w:rFonts w:ascii="Baskerville Old Face" w:hAnsi="Baskerville Old Face"/>
          <w:sz w:val="36"/>
        </w:rPr>
        <w:t xml:space="preserve">Avis de réservation (A.R) : c’est un document par lequel un agent maritime soumet à l’OGEFREM une prévision d’embarquement à l’exportation, la marchandise décrite sur l’avis de réservation. </w:t>
      </w:r>
    </w:p>
    <w:p w:rsidR="00E03485" w:rsidRPr="00714EAC" w:rsidRDefault="004C7BE9" w:rsidP="00081B81">
      <w:pPr>
        <w:spacing w:after="74" w:line="259" w:lineRule="auto"/>
        <w:ind w:right="504" w:firstLine="1134"/>
        <w:jc w:val="both"/>
        <w:rPr>
          <w:rFonts w:ascii="Baskerville Old Face" w:hAnsi="Baskerville Old Face"/>
          <w:sz w:val="36"/>
          <w:szCs w:val="36"/>
        </w:rPr>
      </w:pPr>
      <w:r w:rsidRPr="00714EAC">
        <w:rPr>
          <w:rFonts w:ascii="Baskerville Old Face" w:hAnsi="Baskerville Old Face"/>
          <w:sz w:val="36"/>
          <w:szCs w:val="36"/>
        </w:rPr>
        <w:t xml:space="preserve">Quinze jours au moins avant l’embarquement, l’agent </w:t>
      </w:r>
    </w:p>
    <w:p w:rsidR="00E03485" w:rsidRPr="00714EAC" w:rsidRDefault="00D2270F" w:rsidP="003D5727">
      <w:pPr>
        <w:spacing w:after="201"/>
        <w:ind w:left="-5" w:right="263" w:firstLine="1134"/>
        <w:jc w:val="both"/>
        <w:rPr>
          <w:rFonts w:ascii="Baskerville Old Face" w:hAnsi="Baskerville Old Face"/>
          <w:sz w:val="36"/>
          <w:szCs w:val="36"/>
        </w:rPr>
      </w:pPr>
      <w:r w:rsidRPr="00714EAC">
        <w:rPr>
          <w:rFonts w:ascii="Baskerville Old Face" w:hAnsi="Baskerville Old Face"/>
          <w:sz w:val="36"/>
          <w:szCs w:val="36"/>
        </w:rPr>
        <w:lastRenderedPageBreak/>
        <w:t>Maritime</w:t>
      </w:r>
      <w:r w:rsidR="004C7BE9" w:rsidRPr="00714EAC">
        <w:rPr>
          <w:rFonts w:ascii="Baskerville Old Face" w:hAnsi="Baskerville Old Face"/>
          <w:sz w:val="36"/>
          <w:szCs w:val="36"/>
        </w:rPr>
        <w:t xml:space="preserve"> ou le consignataire déclare sur l’avis de réservation auprès de l’office la nature et la quantité de la  </w:t>
      </w:r>
    </w:p>
    <w:p w:rsidR="00E03485" w:rsidRPr="00714EAC" w:rsidRDefault="004C7BE9" w:rsidP="00081B81">
      <w:pPr>
        <w:spacing w:after="202"/>
        <w:ind w:left="-17" w:right="261" w:firstLine="1134"/>
        <w:jc w:val="both"/>
        <w:rPr>
          <w:rFonts w:ascii="Baskerville Old Face" w:hAnsi="Baskerville Old Face"/>
          <w:sz w:val="36"/>
          <w:szCs w:val="36"/>
        </w:rPr>
      </w:pPr>
      <w:r w:rsidRPr="00714EAC">
        <w:rPr>
          <w:rFonts w:ascii="Baskerville Old Face" w:hAnsi="Baskerville Old Face"/>
          <w:sz w:val="36"/>
          <w:szCs w:val="36"/>
        </w:rPr>
        <w:t xml:space="preserve">Marchandise à exporter, l’omission des renseignements requis dans l’A.R. donne lieu au refus du visa </w:t>
      </w:r>
    </w:p>
    <w:p w:rsidR="00E03485" w:rsidRPr="00714EAC" w:rsidRDefault="004C7BE9">
      <w:pPr>
        <w:numPr>
          <w:ilvl w:val="0"/>
          <w:numId w:val="2"/>
        </w:numPr>
        <w:ind w:right="263" w:hanging="360"/>
        <w:rPr>
          <w:rFonts w:ascii="Baskerville Old Face" w:hAnsi="Baskerville Old Face"/>
          <w:sz w:val="36"/>
          <w:szCs w:val="36"/>
        </w:rPr>
      </w:pPr>
      <w:r w:rsidRPr="00714EAC">
        <w:rPr>
          <w:rFonts w:ascii="Baskerville Old Face" w:hAnsi="Baskerville Old Face"/>
          <w:sz w:val="36"/>
          <w:szCs w:val="36"/>
        </w:rPr>
        <w:t xml:space="preserve">-Autorisation de chargement(AC) : le chargement du fret maritime congolais est subordonné à l’obtention </w:t>
      </w:r>
      <w:r w:rsidR="00D2270F" w:rsidRPr="00714EAC">
        <w:rPr>
          <w:rFonts w:ascii="Baskerville Old Face" w:hAnsi="Baskerville Old Face"/>
          <w:sz w:val="36"/>
          <w:szCs w:val="36"/>
        </w:rPr>
        <w:t>préalable d’une</w:t>
      </w:r>
      <w:r w:rsidRPr="00714EAC">
        <w:rPr>
          <w:rFonts w:ascii="Baskerville Old Face" w:hAnsi="Baskerville Old Face"/>
          <w:sz w:val="36"/>
          <w:szCs w:val="36"/>
        </w:rPr>
        <w:t xml:space="preserve"> autorisation de chargement ; </w:t>
      </w:r>
    </w:p>
    <w:p w:rsidR="00E03485" w:rsidRPr="00714EAC" w:rsidRDefault="004C7BE9">
      <w:pPr>
        <w:numPr>
          <w:ilvl w:val="0"/>
          <w:numId w:val="2"/>
        </w:numPr>
        <w:spacing w:after="47"/>
        <w:ind w:right="263" w:hanging="360"/>
        <w:rPr>
          <w:rFonts w:ascii="Baskerville Old Face" w:hAnsi="Baskerville Old Face"/>
          <w:sz w:val="36"/>
          <w:szCs w:val="36"/>
        </w:rPr>
      </w:pPr>
      <w:r w:rsidRPr="00714EAC">
        <w:rPr>
          <w:rFonts w:ascii="Baskerville Old Face" w:hAnsi="Baskerville Old Face"/>
          <w:sz w:val="36"/>
          <w:szCs w:val="36"/>
        </w:rPr>
        <w:t xml:space="preserve">-Attestation de réservation de cale (A.R.C) c’est un document par lequel l’OGEFREM (siège, agence ou mandataire à l’étranger) autorise à l’importation le chargement d’une marchandise à destination du Congo à bord du navire ou d’un armement agréé ; </w:t>
      </w:r>
    </w:p>
    <w:p w:rsidR="00E03485" w:rsidRPr="00714EAC" w:rsidRDefault="004C7BE9">
      <w:pPr>
        <w:numPr>
          <w:ilvl w:val="0"/>
          <w:numId w:val="2"/>
        </w:numPr>
        <w:ind w:right="263" w:hanging="360"/>
        <w:rPr>
          <w:rFonts w:ascii="Baskerville Old Face" w:hAnsi="Baskerville Old Face"/>
          <w:sz w:val="36"/>
          <w:szCs w:val="36"/>
        </w:rPr>
      </w:pPr>
      <w:r w:rsidRPr="00714EAC">
        <w:rPr>
          <w:rFonts w:ascii="Baskerville Old Face" w:hAnsi="Baskerville Old Face"/>
          <w:sz w:val="36"/>
          <w:szCs w:val="36"/>
        </w:rPr>
        <w:t xml:space="preserve">Il faut noter que ce document a été remplacé par la FERI ; </w:t>
      </w:r>
    </w:p>
    <w:p w:rsidR="00E03485" w:rsidRPr="00714EAC" w:rsidRDefault="004C7BE9">
      <w:pPr>
        <w:numPr>
          <w:ilvl w:val="0"/>
          <w:numId w:val="2"/>
        </w:numPr>
        <w:spacing w:after="56"/>
        <w:ind w:right="263" w:hanging="360"/>
        <w:rPr>
          <w:rFonts w:ascii="Baskerville Old Face" w:hAnsi="Baskerville Old Face"/>
          <w:sz w:val="36"/>
          <w:szCs w:val="36"/>
        </w:rPr>
      </w:pPr>
      <w:r w:rsidRPr="00714EAC">
        <w:rPr>
          <w:rFonts w:ascii="Baskerville Old Face" w:hAnsi="Baskerville Old Face"/>
          <w:sz w:val="36"/>
          <w:szCs w:val="36"/>
        </w:rPr>
        <w:t xml:space="preserve">Mandataire : toute personne physique ou morale qui conclut avec l’OGEFREM un contrat pour agir en son nom et pour son compte dans un port étranger ; </w:t>
      </w:r>
    </w:p>
    <w:p w:rsidR="00E03485" w:rsidRPr="00714EAC" w:rsidRDefault="004C7BE9">
      <w:pPr>
        <w:numPr>
          <w:ilvl w:val="0"/>
          <w:numId w:val="2"/>
        </w:numPr>
        <w:spacing w:after="239"/>
        <w:ind w:right="263" w:hanging="360"/>
        <w:rPr>
          <w:rFonts w:ascii="Baskerville Old Face" w:hAnsi="Baskerville Old Face"/>
          <w:sz w:val="36"/>
          <w:szCs w:val="36"/>
        </w:rPr>
      </w:pPr>
      <w:r w:rsidRPr="00714EAC">
        <w:rPr>
          <w:rFonts w:ascii="Baskerville Old Face" w:hAnsi="Baskerville Old Face"/>
          <w:sz w:val="36"/>
          <w:szCs w:val="36"/>
        </w:rPr>
        <w:t xml:space="preserve">Agence : c’est une représentation de </w:t>
      </w:r>
      <w:r w:rsidR="00D2270F" w:rsidRPr="00714EAC">
        <w:rPr>
          <w:rFonts w:ascii="Baskerville Old Face" w:hAnsi="Baskerville Old Face"/>
          <w:sz w:val="36"/>
          <w:szCs w:val="36"/>
        </w:rPr>
        <w:t>l’OGEFREM fonctionnant</w:t>
      </w:r>
      <w:r w:rsidRPr="00714EAC">
        <w:rPr>
          <w:rFonts w:ascii="Baskerville Old Face" w:hAnsi="Baskerville Old Face"/>
          <w:sz w:val="36"/>
          <w:szCs w:val="36"/>
        </w:rPr>
        <w:t xml:space="preserve"> sous directives et instructions de la direction générale dans les zones d’actions qui lui sont définies ; </w:t>
      </w:r>
    </w:p>
    <w:p w:rsidR="00E03485" w:rsidRPr="00714EAC" w:rsidRDefault="004C7BE9" w:rsidP="00081B81">
      <w:pPr>
        <w:spacing w:after="208"/>
        <w:ind w:left="-17" w:right="261" w:firstLine="1134"/>
        <w:jc w:val="both"/>
        <w:rPr>
          <w:rFonts w:ascii="Baskerville Old Face" w:hAnsi="Baskerville Old Face"/>
          <w:sz w:val="36"/>
          <w:szCs w:val="36"/>
        </w:rPr>
      </w:pPr>
      <w:r w:rsidRPr="00714EAC">
        <w:rPr>
          <w:rFonts w:ascii="Baskerville Old Face" w:hAnsi="Baskerville Old Face"/>
          <w:sz w:val="36"/>
          <w:szCs w:val="36"/>
        </w:rPr>
        <w:t>Liste des armements(LDA) : c’est la liste des armements agrées pour le transport du fret maritime congolais cette liste est régulièrement actualisée par rapport à un trafic maritime congolais à l’intenti</w:t>
      </w:r>
      <w:r w:rsidR="00D2270F" w:rsidRPr="00714EAC">
        <w:rPr>
          <w:rFonts w:ascii="Baskerville Old Face" w:hAnsi="Baskerville Old Face"/>
          <w:sz w:val="36"/>
          <w:szCs w:val="36"/>
        </w:rPr>
        <w:t>on des intervenants pour servir</w:t>
      </w:r>
      <w:r w:rsidRPr="00714EAC">
        <w:rPr>
          <w:rFonts w:ascii="Baskerville Old Face" w:hAnsi="Baskerville Old Face"/>
          <w:sz w:val="36"/>
          <w:szCs w:val="36"/>
        </w:rPr>
        <w:t xml:space="preserve"> d’élément de référence. </w:t>
      </w:r>
    </w:p>
    <w:p w:rsidR="00E03485" w:rsidRDefault="004C7BE9" w:rsidP="00714EAC">
      <w:pPr>
        <w:spacing w:after="226" w:line="259" w:lineRule="auto"/>
        <w:ind w:left="1418" w:right="0" w:firstLine="0"/>
      </w:pPr>
      <w:r>
        <w:t xml:space="preserve">  </w:t>
      </w:r>
    </w:p>
    <w:p w:rsidR="00E03485" w:rsidRDefault="004C7BE9">
      <w:pPr>
        <w:spacing w:after="270" w:line="259" w:lineRule="auto"/>
        <w:ind w:left="1418" w:right="0" w:firstLine="0"/>
      </w:pPr>
      <w:r>
        <w:t xml:space="preserve"> </w:t>
      </w:r>
    </w:p>
    <w:p w:rsidR="00E03485" w:rsidRPr="00CB7C75" w:rsidRDefault="004C7BE9" w:rsidP="003D5727">
      <w:pPr>
        <w:pStyle w:val="Titre1"/>
        <w:rPr>
          <w:rFonts w:ascii="Algerian" w:hAnsi="Algerian"/>
        </w:rPr>
      </w:pPr>
      <w:bookmarkStart w:id="5" w:name="_Toc114125605"/>
      <w:r w:rsidRPr="00CB7C75">
        <w:rPr>
          <w:rFonts w:ascii="Algerian" w:hAnsi="Algerian"/>
        </w:rPr>
        <w:lastRenderedPageBreak/>
        <w:t>Section 2 : PRESENTATION DE L’OGEFREM</w:t>
      </w:r>
      <w:bookmarkEnd w:id="5"/>
      <w:r w:rsidRPr="00CB7C75">
        <w:rPr>
          <w:rFonts w:ascii="Algerian" w:hAnsi="Algerian"/>
        </w:rPr>
        <w:t xml:space="preserve">  </w:t>
      </w:r>
    </w:p>
    <w:p w:rsidR="00E03485" w:rsidRPr="00714EAC" w:rsidRDefault="004C7BE9" w:rsidP="00081B81">
      <w:pPr>
        <w:ind w:left="1428" w:right="261" w:firstLine="1134"/>
        <w:jc w:val="both"/>
        <w:rPr>
          <w:rFonts w:ascii="Baskerville Old Face" w:hAnsi="Baskerville Old Face"/>
          <w:sz w:val="36"/>
        </w:rPr>
      </w:pPr>
      <w:r w:rsidRPr="00714EAC">
        <w:rPr>
          <w:rFonts w:ascii="Baskerville Old Face" w:hAnsi="Baskerville Old Face"/>
          <w:sz w:val="36"/>
        </w:rPr>
        <w:t xml:space="preserve">L’office de gestion du fret multimodal, OGEFREM en </w:t>
      </w:r>
    </w:p>
    <w:p w:rsidR="00E03485" w:rsidRPr="00714EAC" w:rsidRDefault="00D2270F" w:rsidP="00081B81">
      <w:pPr>
        <w:ind w:left="-5" w:right="261" w:firstLine="1134"/>
        <w:jc w:val="both"/>
        <w:rPr>
          <w:rFonts w:ascii="Baskerville Old Face" w:hAnsi="Baskerville Old Face"/>
          <w:sz w:val="36"/>
        </w:rPr>
      </w:pPr>
      <w:r w:rsidRPr="00714EAC">
        <w:rPr>
          <w:rFonts w:ascii="Baskerville Old Face" w:hAnsi="Baskerville Old Face"/>
          <w:sz w:val="36"/>
        </w:rPr>
        <w:t>Sigle</w:t>
      </w:r>
      <w:r w:rsidR="004C7BE9" w:rsidRPr="00714EAC">
        <w:rPr>
          <w:rFonts w:ascii="Baskerville Old Face" w:hAnsi="Baskerville Old Face"/>
          <w:sz w:val="36"/>
        </w:rPr>
        <w:t xml:space="preserve">, est un établissement public à caractère administratif et technique qui a pour mission de promouvoir la productivité nationale par des mécanismes de régulation appropriés et par des actions spécifiques, en ayant constamment en vue de la recherche de l’efficacité et de la rentabilité de toute opération du fret maritime depuis le producteur jusqu’au consommateur. </w:t>
      </w:r>
    </w:p>
    <w:p w:rsidR="00E03485" w:rsidRPr="00714EAC" w:rsidRDefault="004C7BE9" w:rsidP="003D5727">
      <w:pPr>
        <w:pStyle w:val="Titre1"/>
      </w:pPr>
      <w:bookmarkStart w:id="6" w:name="_Toc114125606"/>
      <w:r w:rsidRPr="00714EAC">
        <w:t>2.</w:t>
      </w:r>
      <w:r w:rsidRPr="00CB7C75">
        <w:rPr>
          <w:rFonts w:ascii="Algerian" w:hAnsi="Algerian"/>
        </w:rPr>
        <w:t>1 HISTORIQUE</w:t>
      </w:r>
      <w:bookmarkEnd w:id="6"/>
      <w:r w:rsidRPr="00714EAC">
        <w:t xml:space="preserve"> </w:t>
      </w:r>
    </w:p>
    <w:p w:rsidR="00E03485" w:rsidRPr="00714EAC" w:rsidRDefault="004C7BE9" w:rsidP="00081B81">
      <w:pPr>
        <w:ind w:left="1428" w:right="261" w:firstLine="1134"/>
        <w:jc w:val="both"/>
        <w:rPr>
          <w:rFonts w:ascii="Baskerville Old Face" w:hAnsi="Baskerville Old Face"/>
          <w:sz w:val="36"/>
        </w:rPr>
      </w:pPr>
      <w:r w:rsidRPr="00714EAC">
        <w:rPr>
          <w:rFonts w:ascii="Baskerville Old Face" w:hAnsi="Baskerville Old Face"/>
          <w:sz w:val="36"/>
        </w:rPr>
        <w:t xml:space="preserve">L’office de gestion du fret multimodal est un conseil </w:t>
      </w:r>
    </w:p>
    <w:p w:rsidR="00E03485" w:rsidRPr="00714EAC" w:rsidRDefault="00D2270F" w:rsidP="00081B81">
      <w:pPr>
        <w:spacing w:after="245"/>
        <w:ind w:left="-5" w:right="261" w:firstLine="1134"/>
        <w:jc w:val="both"/>
        <w:rPr>
          <w:rFonts w:ascii="Baskerville Old Face" w:hAnsi="Baskerville Old Face"/>
          <w:sz w:val="36"/>
        </w:rPr>
      </w:pPr>
      <w:r w:rsidRPr="00714EAC">
        <w:rPr>
          <w:rFonts w:ascii="Baskerville Old Face" w:hAnsi="Baskerville Old Face"/>
          <w:sz w:val="36"/>
        </w:rPr>
        <w:t>Des</w:t>
      </w:r>
      <w:r w:rsidR="004C7BE9" w:rsidRPr="00714EAC">
        <w:rPr>
          <w:rFonts w:ascii="Baskerville Old Face" w:hAnsi="Baskerville Old Face"/>
          <w:sz w:val="36"/>
        </w:rPr>
        <w:t xml:space="preserve"> chargeurs comme il en existe dans plusieurs pays à travers tous les continents, c’est-à-dire un organisme chargé des défendre les intérêts des importateurs et des exportateurs empruntant la voie maritime et des prestataires des services associés (transitaires, agences maritime, etc.). </w:t>
      </w:r>
    </w:p>
    <w:p w:rsidR="00E03485" w:rsidRPr="00714EAC" w:rsidRDefault="004C7BE9" w:rsidP="00081B81">
      <w:pPr>
        <w:ind w:left="-15" w:right="261" w:firstLine="1134"/>
        <w:jc w:val="both"/>
        <w:rPr>
          <w:rFonts w:ascii="Baskerville Old Face" w:hAnsi="Baskerville Old Face"/>
          <w:sz w:val="36"/>
        </w:rPr>
      </w:pPr>
      <w:r w:rsidRPr="00714EAC">
        <w:rPr>
          <w:rFonts w:ascii="Baskerville Old Face" w:hAnsi="Baskerville Old Face"/>
          <w:sz w:val="36"/>
        </w:rPr>
        <w:t xml:space="preserve">Créé par l’ordonnance présidentiel n°80-256 du 12 novembre 1980, l’OGEFREM est devenu opérationnel en janvier </w:t>
      </w:r>
    </w:p>
    <w:p w:rsidR="00E03485" w:rsidRPr="00714EAC" w:rsidRDefault="004C7BE9" w:rsidP="00081B81">
      <w:pPr>
        <w:spacing w:after="205"/>
        <w:ind w:left="-5" w:right="261" w:firstLine="1134"/>
        <w:jc w:val="both"/>
        <w:rPr>
          <w:rFonts w:ascii="Baskerville Old Face" w:hAnsi="Baskerville Old Face"/>
          <w:sz w:val="36"/>
        </w:rPr>
      </w:pPr>
      <w:r w:rsidRPr="00714EAC">
        <w:rPr>
          <w:rFonts w:ascii="Baskerville Old Face" w:hAnsi="Baskerville Old Face"/>
          <w:sz w:val="36"/>
        </w:rPr>
        <w:t xml:space="preserve">1983, à la suite de la mise en place de son conseil d’administration par l’ordonnance n°32-191 du 04 décembre1982. </w:t>
      </w:r>
    </w:p>
    <w:p w:rsidR="00E03485" w:rsidRPr="00714EAC" w:rsidRDefault="004C7BE9" w:rsidP="00081B81">
      <w:pPr>
        <w:ind w:left="1428" w:right="261" w:firstLine="1134"/>
        <w:jc w:val="both"/>
        <w:rPr>
          <w:rFonts w:ascii="Baskerville Old Face" w:hAnsi="Baskerville Old Face"/>
          <w:sz w:val="36"/>
        </w:rPr>
      </w:pPr>
      <w:r w:rsidRPr="00714EAC">
        <w:rPr>
          <w:rFonts w:ascii="Baskerville Old Face" w:hAnsi="Baskerville Old Face"/>
          <w:sz w:val="36"/>
        </w:rPr>
        <w:t xml:space="preserve">Des textes réglementaires pris en conformité et dans </w:t>
      </w:r>
    </w:p>
    <w:p w:rsidR="00E03485" w:rsidRPr="00714EAC" w:rsidRDefault="00EF46DA" w:rsidP="00081B81">
      <w:pPr>
        <w:spacing w:after="205"/>
        <w:ind w:left="-5" w:right="261" w:firstLine="1134"/>
        <w:jc w:val="both"/>
        <w:rPr>
          <w:rFonts w:ascii="Baskerville Old Face" w:hAnsi="Baskerville Old Face"/>
          <w:sz w:val="36"/>
        </w:rPr>
      </w:pPr>
      <w:r w:rsidRPr="00714EAC">
        <w:rPr>
          <w:rFonts w:ascii="Baskerville Old Face" w:hAnsi="Baskerville Old Face"/>
          <w:sz w:val="36"/>
        </w:rPr>
        <w:t>L’esprit</w:t>
      </w:r>
      <w:r w:rsidR="004C7BE9" w:rsidRPr="00714EAC">
        <w:rPr>
          <w:rFonts w:ascii="Baskerville Old Face" w:hAnsi="Baskerville Old Face"/>
          <w:sz w:val="36"/>
        </w:rPr>
        <w:t xml:space="preserve"> des résolutions emmenant des organismes internationaux ou africains, traitant du secteur maritime dont la CNUCED, la conférence ministérielle des états d’Afrique de l’ouest et du centre (CMEAOC) sur le transport maritime, </w:t>
      </w:r>
      <w:r w:rsidR="004C7BE9" w:rsidRPr="00714EAC">
        <w:rPr>
          <w:rFonts w:ascii="Baskerville Old Face" w:hAnsi="Baskerville Old Face"/>
          <w:sz w:val="36"/>
        </w:rPr>
        <w:lastRenderedPageBreak/>
        <w:t xml:space="preserve">explicitent les compétences et les moyens dont l’office est nanti pour l’accomplissement de ses missions. </w:t>
      </w:r>
    </w:p>
    <w:p w:rsidR="00E03485" w:rsidRPr="00714EAC" w:rsidRDefault="004C7BE9" w:rsidP="00081B81">
      <w:pPr>
        <w:ind w:left="-15" w:right="261" w:firstLine="1134"/>
        <w:jc w:val="both"/>
        <w:rPr>
          <w:rFonts w:ascii="Baskerville Old Face" w:hAnsi="Baskerville Old Face"/>
          <w:sz w:val="36"/>
        </w:rPr>
      </w:pPr>
      <w:r w:rsidRPr="00714EAC">
        <w:rPr>
          <w:rFonts w:ascii="Baskerville Old Face" w:hAnsi="Baskerville Old Face"/>
          <w:sz w:val="36"/>
        </w:rPr>
        <w:t xml:space="preserve">Les arrêtés Départementaux n°001/83, 409/002/83 et 003/83 du 17 janvier 1983 fixent respectivement les modalités de gestion du fret maritime et de contrôle de l’application des taux de fret négociés, les conditions d’abonnement à l’OGEFREM  et le taux de la commission sur le chargement du fret maritime au profit de l’OGEFREM et organisent les modalités de sa perception et le pouvoir, pour l’office, de requérir les indications nécessaires concernant la marchandise, le chargeur, le navire transporteur ,les pays et les ports concernés, les dates d’arrivée et de départ du navire, les manifestes d’import-export et enfin le cautionnement dû à l’office par les armements participant au trafic maritime avec la République Démocratique du Congo.°1 </w:t>
      </w:r>
    </w:p>
    <w:p w:rsidR="00E03485" w:rsidRPr="00714EAC" w:rsidRDefault="004C7BE9" w:rsidP="00081B81">
      <w:pPr>
        <w:spacing w:after="50"/>
        <w:ind w:left="1428" w:right="263" w:firstLine="1134"/>
        <w:jc w:val="both"/>
        <w:rPr>
          <w:rFonts w:ascii="Baskerville Old Face" w:hAnsi="Baskerville Old Face"/>
          <w:sz w:val="36"/>
        </w:rPr>
      </w:pPr>
      <w:r w:rsidRPr="00714EAC">
        <w:rPr>
          <w:rFonts w:ascii="Baskerville Old Face" w:hAnsi="Baskerville Old Face"/>
          <w:sz w:val="36"/>
        </w:rPr>
        <w:t xml:space="preserve">Instrument de gestion du fret maritime national, </w:t>
      </w:r>
    </w:p>
    <w:p w:rsidR="00E03485" w:rsidRPr="00714EAC" w:rsidRDefault="00EF46DA" w:rsidP="00081B81">
      <w:pPr>
        <w:spacing w:after="264"/>
        <w:ind w:left="-5" w:right="263" w:firstLine="1134"/>
        <w:jc w:val="both"/>
        <w:rPr>
          <w:rFonts w:ascii="Baskerville Old Face" w:hAnsi="Baskerville Old Face"/>
          <w:sz w:val="36"/>
        </w:rPr>
      </w:pPr>
      <w:r w:rsidRPr="00714EAC">
        <w:rPr>
          <w:rFonts w:ascii="Baskerville Old Face" w:hAnsi="Baskerville Old Face"/>
          <w:sz w:val="36"/>
        </w:rPr>
        <w:t>L’OGEFREM</w:t>
      </w:r>
      <w:r w:rsidR="004C7BE9" w:rsidRPr="00714EAC">
        <w:rPr>
          <w:rFonts w:ascii="Baskerville Old Face" w:hAnsi="Baskerville Old Face"/>
          <w:sz w:val="36"/>
        </w:rPr>
        <w:t xml:space="preserve"> se voit équipé pour assurer le rôle qui est le sien, à savoir : </w:t>
      </w:r>
    </w:p>
    <w:p w:rsidR="00E03485" w:rsidRPr="00714EAC" w:rsidRDefault="004C7BE9">
      <w:pPr>
        <w:numPr>
          <w:ilvl w:val="0"/>
          <w:numId w:val="3"/>
        </w:numPr>
        <w:ind w:right="263" w:hanging="360"/>
        <w:rPr>
          <w:rFonts w:ascii="Baskerville Old Face" w:hAnsi="Baskerville Old Face"/>
          <w:sz w:val="36"/>
        </w:rPr>
      </w:pPr>
      <w:r w:rsidRPr="00714EAC">
        <w:rPr>
          <w:rFonts w:ascii="Baskerville Old Face" w:hAnsi="Baskerville Old Face"/>
          <w:sz w:val="36"/>
        </w:rPr>
        <w:t xml:space="preserve">Rentabiliser l’armement national qu’est la compagnie maritime du Congo (ex. C.M.Z.) suivant la clé de répartition 40-40-20 ; </w:t>
      </w:r>
    </w:p>
    <w:p w:rsidR="00E03485" w:rsidRPr="00714EAC" w:rsidRDefault="004C7BE9">
      <w:pPr>
        <w:numPr>
          <w:ilvl w:val="0"/>
          <w:numId w:val="3"/>
        </w:numPr>
        <w:spacing w:after="56"/>
        <w:ind w:right="263" w:hanging="360"/>
        <w:rPr>
          <w:rFonts w:ascii="Baskerville Old Face" w:hAnsi="Baskerville Old Face"/>
          <w:sz w:val="36"/>
        </w:rPr>
      </w:pPr>
      <w:r w:rsidRPr="00714EAC">
        <w:rPr>
          <w:rFonts w:ascii="Baskerville Old Face" w:hAnsi="Baskerville Old Face"/>
          <w:sz w:val="36"/>
        </w:rPr>
        <w:t xml:space="preserve">Assurer la défense des intérêts des chargeurs ; </w:t>
      </w:r>
    </w:p>
    <w:p w:rsidR="00E03485" w:rsidRPr="00714EAC" w:rsidRDefault="004C7BE9">
      <w:pPr>
        <w:numPr>
          <w:ilvl w:val="0"/>
          <w:numId w:val="3"/>
        </w:numPr>
        <w:spacing w:after="206"/>
        <w:ind w:right="263" w:hanging="360"/>
        <w:rPr>
          <w:rFonts w:ascii="Baskerville Old Face" w:hAnsi="Baskerville Old Face"/>
          <w:sz w:val="36"/>
        </w:rPr>
      </w:pPr>
      <w:r w:rsidRPr="00714EAC">
        <w:rPr>
          <w:rFonts w:ascii="Baskerville Old Face" w:hAnsi="Baskerville Old Face"/>
          <w:sz w:val="36"/>
        </w:rPr>
        <w:t xml:space="preserve">Définir pour l’Etat une politique rationnelle d’exploitation du port national et du secteur maritime. </w:t>
      </w:r>
    </w:p>
    <w:p w:rsidR="00E03485" w:rsidRPr="00714EAC" w:rsidRDefault="004C7BE9" w:rsidP="00081B81">
      <w:pPr>
        <w:spacing w:after="27" w:line="259" w:lineRule="auto"/>
        <w:ind w:right="265" w:firstLine="1134"/>
        <w:jc w:val="both"/>
        <w:rPr>
          <w:rFonts w:ascii="Baskerville Old Face" w:hAnsi="Baskerville Old Face"/>
          <w:sz w:val="36"/>
        </w:rPr>
      </w:pPr>
      <w:r w:rsidRPr="00714EAC">
        <w:rPr>
          <w:rFonts w:ascii="Baskerville Old Face" w:hAnsi="Baskerville Old Face"/>
          <w:sz w:val="36"/>
        </w:rPr>
        <w:t xml:space="preserve">A ce sujet, il est important de souligner que le cadre du </w:t>
      </w:r>
    </w:p>
    <w:p w:rsidR="00E03485" w:rsidRPr="00714EAC" w:rsidRDefault="00EF46DA" w:rsidP="00081B81">
      <w:pPr>
        <w:spacing w:after="203"/>
        <w:ind w:left="-5" w:right="263" w:firstLine="1134"/>
        <w:jc w:val="both"/>
        <w:rPr>
          <w:rFonts w:ascii="Baskerville Old Face" w:hAnsi="Baskerville Old Face"/>
          <w:sz w:val="36"/>
        </w:rPr>
      </w:pPr>
      <w:r w:rsidRPr="00714EAC">
        <w:rPr>
          <w:rFonts w:ascii="Baskerville Old Face" w:hAnsi="Baskerville Old Face"/>
          <w:sz w:val="36"/>
        </w:rPr>
        <w:t>Nouvel « Ordre</w:t>
      </w:r>
      <w:r w:rsidR="004C7BE9" w:rsidRPr="00714EAC">
        <w:rPr>
          <w:rFonts w:ascii="Baskerville Old Face" w:hAnsi="Baskerville Old Face"/>
          <w:sz w:val="36"/>
        </w:rPr>
        <w:t xml:space="preserve"> Maritime International », le conseil Exécutif avait déposé, en date du 25 juillet 1977 auprès du secrétariat général de l’organisation des nations unies, l’instrument d’adhésion de la république démocratique du  </w:t>
      </w:r>
    </w:p>
    <w:p w:rsidR="00E03485" w:rsidRPr="00714EAC" w:rsidRDefault="004C7BE9" w:rsidP="00081B81">
      <w:pPr>
        <w:ind w:left="-5" w:right="263" w:firstLine="1134"/>
        <w:jc w:val="both"/>
        <w:rPr>
          <w:rFonts w:ascii="Baskerville Old Face" w:hAnsi="Baskerville Old Face"/>
          <w:sz w:val="36"/>
        </w:rPr>
      </w:pPr>
      <w:r w:rsidRPr="00714EAC">
        <w:rPr>
          <w:rFonts w:ascii="Baskerville Old Face" w:hAnsi="Baskerville Old Face"/>
          <w:sz w:val="36"/>
        </w:rPr>
        <w:lastRenderedPageBreak/>
        <w:t xml:space="preserve">Congo, alors zaïre, à la convention relative conclue à Genève le </w:t>
      </w:r>
    </w:p>
    <w:p w:rsidR="00E03485" w:rsidRDefault="00EF46DA" w:rsidP="00081B81">
      <w:pPr>
        <w:spacing w:after="209"/>
        <w:ind w:left="-5" w:right="263" w:firstLine="1134"/>
        <w:jc w:val="both"/>
      </w:pPr>
      <w:r>
        <w:t>06</w:t>
      </w:r>
      <w:r w:rsidR="004C7BE9">
        <w:t xml:space="preserve"> avril 1974. °2 </w:t>
      </w:r>
    </w:p>
    <w:p w:rsidR="00E03485" w:rsidRPr="00714EAC" w:rsidRDefault="00EF46DA" w:rsidP="00081B81">
      <w:pPr>
        <w:spacing w:after="263"/>
        <w:ind w:left="-15" w:right="263" w:firstLine="1134"/>
        <w:jc w:val="both"/>
        <w:rPr>
          <w:rFonts w:ascii="Baskerville Old Face" w:hAnsi="Baskerville Old Face"/>
          <w:sz w:val="36"/>
        </w:rPr>
      </w:pPr>
      <w:r w:rsidRPr="00714EAC">
        <w:rPr>
          <w:rFonts w:ascii="Baskerville Old Face" w:hAnsi="Baskerville Old Face"/>
          <w:sz w:val="36"/>
        </w:rPr>
        <w:t>Ainsi, pour une exploitation</w:t>
      </w:r>
      <w:r w:rsidR="004C7BE9" w:rsidRPr="00714EAC">
        <w:rPr>
          <w:rFonts w:ascii="Baskerville Old Face" w:hAnsi="Baskerville Old Face"/>
          <w:sz w:val="36"/>
        </w:rPr>
        <w:t xml:space="preserve"> de ce code, environs 25 Etats de l’Afrique de l’ouest et du centre (CMEAOC) et ont adopté en mai 1975 la « charte d’Abidjan ». Cette charte définira un programme de développement maritime intégré de la </w:t>
      </w:r>
      <w:r w:rsidRPr="00714EAC">
        <w:rPr>
          <w:rFonts w:ascii="Baskerville Old Face" w:hAnsi="Baskerville Old Face"/>
          <w:sz w:val="36"/>
        </w:rPr>
        <w:t>sous-région</w:t>
      </w:r>
      <w:r w:rsidR="004C7BE9" w:rsidRPr="00714EAC">
        <w:rPr>
          <w:rFonts w:ascii="Baskerville Old Face" w:hAnsi="Baskerville Old Face"/>
          <w:sz w:val="36"/>
        </w:rPr>
        <w:t xml:space="preserve">, recommandant aux Etats membres de créer des conseils des chargeurs ou de systèmes équivalents dans le pays qui en sont dépourvus.  </w:t>
      </w:r>
    </w:p>
    <w:p w:rsidR="00E03485" w:rsidRPr="00714EAC" w:rsidRDefault="00EF46DA" w:rsidP="00081B81">
      <w:pPr>
        <w:spacing w:after="206"/>
        <w:ind w:left="-5" w:right="263" w:firstLine="1134"/>
        <w:jc w:val="both"/>
        <w:rPr>
          <w:rFonts w:ascii="Baskerville Old Face" w:hAnsi="Baskerville Old Face"/>
          <w:sz w:val="36"/>
        </w:rPr>
      </w:pPr>
      <w:r w:rsidRPr="00714EAC">
        <w:rPr>
          <w:rFonts w:ascii="Baskerville Old Face" w:hAnsi="Baskerville Old Face"/>
          <w:sz w:val="36"/>
        </w:rPr>
        <w:t xml:space="preserve">C’est </w:t>
      </w:r>
      <w:r w:rsidR="004C7BE9" w:rsidRPr="00714EAC">
        <w:rPr>
          <w:rFonts w:ascii="Baskerville Old Face" w:hAnsi="Baskerville Old Face"/>
          <w:sz w:val="36"/>
        </w:rPr>
        <w:t>dans ce cadre qu’il faut situer la création de l’office de gestion du fret multimodal par la république démocratique du Congo, signataire du code de la conférence des</w:t>
      </w:r>
      <w:r w:rsidR="002B27F5" w:rsidRPr="00714EAC">
        <w:rPr>
          <w:rFonts w:ascii="Baskerville Old Face" w:hAnsi="Baskerville Old Face"/>
          <w:sz w:val="36"/>
        </w:rPr>
        <w:t xml:space="preserve"> nations unies pour le commerce</w:t>
      </w:r>
      <w:r w:rsidR="004C7BE9" w:rsidRPr="00714EAC">
        <w:rPr>
          <w:rFonts w:ascii="Baskerville Old Face" w:hAnsi="Baskerville Old Face"/>
          <w:sz w:val="36"/>
        </w:rPr>
        <w:t xml:space="preserve"> Extérieur et de développement (CNUCED) et de la charte d’Abidjan. </w:t>
      </w:r>
    </w:p>
    <w:p w:rsidR="00E03485" w:rsidRPr="00714EAC" w:rsidRDefault="004C7BE9" w:rsidP="00081B81">
      <w:pPr>
        <w:ind w:left="1428" w:right="263" w:firstLine="1134"/>
        <w:jc w:val="both"/>
        <w:rPr>
          <w:rFonts w:ascii="Baskerville Old Face" w:hAnsi="Baskerville Old Face"/>
          <w:sz w:val="36"/>
        </w:rPr>
      </w:pPr>
      <w:r w:rsidRPr="00714EAC">
        <w:rPr>
          <w:rFonts w:ascii="Baskerville Old Face" w:hAnsi="Baskerville Old Face"/>
          <w:sz w:val="36"/>
        </w:rPr>
        <w:t xml:space="preserve">Il sied de signaler que le siège social de l’office de </w:t>
      </w:r>
    </w:p>
    <w:p w:rsidR="00E03485" w:rsidRPr="00714EAC" w:rsidRDefault="00EF46DA" w:rsidP="00081B81">
      <w:pPr>
        <w:spacing w:after="176"/>
        <w:ind w:left="-5" w:right="263" w:firstLine="1134"/>
        <w:jc w:val="both"/>
        <w:rPr>
          <w:rFonts w:ascii="Baskerville Old Face" w:hAnsi="Baskerville Old Face"/>
          <w:sz w:val="36"/>
        </w:rPr>
      </w:pPr>
      <w:r w:rsidRPr="00714EAC">
        <w:rPr>
          <w:rFonts w:ascii="Baskerville Old Face" w:hAnsi="Baskerville Old Face"/>
          <w:sz w:val="36"/>
        </w:rPr>
        <w:t>Gestion</w:t>
      </w:r>
      <w:r w:rsidR="004C7BE9" w:rsidRPr="00714EAC">
        <w:rPr>
          <w:rFonts w:ascii="Baskerville Old Face" w:hAnsi="Baskerville Old Face"/>
          <w:sz w:val="36"/>
        </w:rPr>
        <w:t xml:space="preserve"> du fret multimodal est établi à Kinshasa. Il peut être transfère en tout autres lieu de la république démocratique du Congo par décret du premier ministre sur proposition du ministre de tutelle, à la demande du conseil d’administration. </w:t>
      </w:r>
    </w:p>
    <w:p w:rsidR="00E03485" w:rsidRPr="00714EAC" w:rsidRDefault="004C7BE9">
      <w:pPr>
        <w:spacing w:after="225" w:line="259" w:lineRule="auto"/>
        <w:ind w:left="1418" w:right="0" w:firstLine="0"/>
        <w:rPr>
          <w:rFonts w:ascii="Baskerville Old Face" w:hAnsi="Baskerville Old Face"/>
          <w:sz w:val="36"/>
        </w:rPr>
      </w:pPr>
      <w:r w:rsidRPr="00714EAC">
        <w:rPr>
          <w:rFonts w:ascii="Baskerville Old Face" w:hAnsi="Baskerville Old Face"/>
          <w:sz w:val="36"/>
        </w:rPr>
        <w:t xml:space="preserve"> </w:t>
      </w:r>
    </w:p>
    <w:p w:rsidR="00E03485" w:rsidRDefault="004C7BE9">
      <w:pPr>
        <w:spacing w:after="228" w:line="259" w:lineRule="auto"/>
        <w:ind w:left="1418" w:right="0" w:firstLine="0"/>
      </w:pPr>
      <w:r>
        <w:t xml:space="preserve"> </w:t>
      </w:r>
    </w:p>
    <w:p w:rsidR="00E03485" w:rsidRDefault="004C7BE9">
      <w:pPr>
        <w:spacing w:after="228" w:line="259" w:lineRule="auto"/>
        <w:ind w:left="1418" w:right="0" w:firstLine="0"/>
      </w:pPr>
      <w:r>
        <w:t xml:space="preserve"> </w:t>
      </w:r>
    </w:p>
    <w:p w:rsidR="00E03485" w:rsidRDefault="004C7BE9">
      <w:pPr>
        <w:spacing w:after="225" w:line="259" w:lineRule="auto"/>
        <w:ind w:left="1418" w:right="0" w:firstLine="0"/>
      </w:pPr>
      <w:r>
        <w:t xml:space="preserve"> </w:t>
      </w:r>
    </w:p>
    <w:p w:rsidR="00E03485" w:rsidRDefault="004C7BE9">
      <w:pPr>
        <w:spacing w:after="228" w:line="259" w:lineRule="auto"/>
        <w:ind w:left="1418" w:right="0" w:firstLine="0"/>
      </w:pPr>
      <w:r>
        <w:t xml:space="preserve"> </w:t>
      </w:r>
    </w:p>
    <w:p w:rsidR="00E03485" w:rsidRDefault="004C7BE9">
      <w:pPr>
        <w:spacing w:after="228" w:line="259" w:lineRule="auto"/>
        <w:ind w:left="0" w:right="0" w:firstLine="0"/>
      </w:pPr>
      <w:r>
        <w:t xml:space="preserve"> </w:t>
      </w:r>
    </w:p>
    <w:p w:rsidR="00E03485" w:rsidRPr="00CB7C75" w:rsidRDefault="004C7BE9" w:rsidP="00F1032C">
      <w:pPr>
        <w:pStyle w:val="Sansinterligne"/>
        <w:rPr>
          <w:rStyle w:val="Titre1Car"/>
          <w:rFonts w:ascii="Algerian" w:hAnsi="Algerian"/>
        </w:rPr>
      </w:pPr>
      <w:r>
        <w:lastRenderedPageBreak/>
        <w:t>2.2</w:t>
      </w:r>
      <w:r w:rsidRPr="00CB7C75">
        <w:rPr>
          <w:rStyle w:val="Titre1Car"/>
          <w:rFonts w:ascii="Algerian" w:hAnsi="Algerian"/>
        </w:rPr>
        <w:t xml:space="preserve">. MISSIONS ET STRUCTURES ORGANIQUES ET FONCTIONNELLES </w:t>
      </w:r>
    </w:p>
    <w:p w:rsidR="00E03485" w:rsidRPr="00714EAC" w:rsidRDefault="004C7BE9">
      <w:pPr>
        <w:spacing w:after="262"/>
        <w:ind w:left="-5" w:right="263"/>
        <w:rPr>
          <w:rFonts w:ascii="Baskerville Old Face" w:hAnsi="Baskerville Old Face"/>
          <w:sz w:val="36"/>
        </w:rPr>
      </w:pPr>
      <w:r w:rsidRPr="00CB7C75">
        <w:rPr>
          <w:rFonts w:ascii="Algerian" w:hAnsi="Algerian"/>
        </w:rPr>
        <w:t>2.2.1</w:t>
      </w:r>
      <w:r w:rsidRPr="00CB7C75">
        <w:rPr>
          <w:rStyle w:val="Titre1Car"/>
          <w:rFonts w:ascii="Algerian" w:hAnsi="Algerian"/>
        </w:rPr>
        <w:t>. MISSIONS</w:t>
      </w:r>
      <w:r w:rsidRPr="00714EAC">
        <w:rPr>
          <w:rFonts w:ascii="Baskerville Old Face" w:hAnsi="Baskerville Old Face"/>
          <w:sz w:val="36"/>
        </w:rPr>
        <w:t xml:space="preserve"> </w:t>
      </w:r>
    </w:p>
    <w:p w:rsidR="00E03485" w:rsidRPr="00714EAC" w:rsidRDefault="004C7BE9">
      <w:pPr>
        <w:spacing w:after="212"/>
        <w:ind w:left="-5" w:right="263"/>
        <w:rPr>
          <w:rFonts w:ascii="Baskerville Old Face" w:hAnsi="Baskerville Old Face"/>
          <w:sz w:val="36"/>
        </w:rPr>
      </w:pPr>
      <w:r w:rsidRPr="00714EAC">
        <w:rPr>
          <w:rFonts w:ascii="Baskerville Old Face" w:hAnsi="Baskerville Old Face"/>
          <w:sz w:val="36"/>
        </w:rPr>
        <w:t xml:space="preserve">L’office a pour missions : </w:t>
      </w:r>
    </w:p>
    <w:p w:rsidR="00E03485" w:rsidRPr="00714EAC" w:rsidRDefault="004C7BE9" w:rsidP="00081B81">
      <w:pPr>
        <w:spacing w:after="237" w:line="280" w:lineRule="auto"/>
        <w:ind w:left="703" w:right="251" w:firstLine="1134"/>
        <w:jc w:val="both"/>
        <w:rPr>
          <w:rFonts w:ascii="Baskerville Old Face" w:hAnsi="Baskerville Old Face"/>
          <w:sz w:val="36"/>
        </w:rPr>
      </w:pPr>
      <w:r w:rsidRPr="00714EAC">
        <w:rPr>
          <w:rFonts w:ascii="Baskerville Old Face" w:hAnsi="Baskerville Old Face"/>
          <w:sz w:val="36"/>
        </w:rPr>
        <w:t>De promouvoir la productivité nationale dans le secteur du transport multimodal par des mécanismes de régulation appropriés ou par des actions s</w:t>
      </w:r>
      <w:r w:rsidR="00EF46DA" w:rsidRPr="00714EAC">
        <w:rPr>
          <w:rFonts w:ascii="Baskerville Old Face" w:hAnsi="Baskerville Old Face"/>
          <w:sz w:val="36"/>
        </w:rPr>
        <w:t>pécifiques en ayant constamment</w:t>
      </w:r>
      <w:r w:rsidRPr="00714EAC">
        <w:rPr>
          <w:rFonts w:ascii="Baskerville Old Face" w:hAnsi="Baskerville Old Face"/>
          <w:sz w:val="36"/>
        </w:rPr>
        <w:t xml:space="preserve"> en vue, la recherche de l’efficacité et de la rentabilité de toute opération du fret multimodal depuis le producteur jusqu’au consommateur ; </w:t>
      </w:r>
    </w:p>
    <w:p w:rsidR="00E03485" w:rsidRPr="00714EAC" w:rsidRDefault="004C7BE9" w:rsidP="00081B81">
      <w:pPr>
        <w:spacing w:after="195" w:line="280" w:lineRule="auto"/>
        <w:ind w:left="703" w:right="251" w:firstLine="1134"/>
        <w:jc w:val="both"/>
        <w:rPr>
          <w:rFonts w:ascii="Baskerville Old Face" w:hAnsi="Baskerville Old Face"/>
          <w:sz w:val="36"/>
        </w:rPr>
      </w:pPr>
      <w:r w:rsidRPr="00714EAC">
        <w:rPr>
          <w:rFonts w:ascii="Baskerville Old Face" w:hAnsi="Baskerville Old Face"/>
          <w:sz w:val="36"/>
        </w:rPr>
        <w:t xml:space="preserve">D’assurer l’assistance aux chargeurs et de promouvoir le commerce extérieur de la république démocratique du Congo ; </w:t>
      </w:r>
    </w:p>
    <w:p w:rsidR="00E03485" w:rsidRPr="00714EAC" w:rsidRDefault="004C7BE9" w:rsidP="00081B81">
      <w:pPr>
        <w:spacing w:after="195" w:line="280" w:lineRule="auto"/>
        <w:ind w:left="703" w:right="251" w:firstLine="1134"/>
        <w:jc w:val="both"/>
        <w:rPr>
          <w:rFonts w:ascii="Baskerville Old Face" w:hAnsi="Baskerville Old Face"/>
          <w:sz w:val="36"/>
        </w:rPr>
      </w:pPr>
      <w:r w:rsidRPr="00714EAC">
        <w:rPr>
          <w:rFonts w:ascii="Baskerville Old Face" w:hAnsi="Baskerville Old Face"/>
          <w:sz w:val="36"/>
        </w:rPr>
        <w:t>De fournir les supports techni</w:t>
      </w:r>
      <w:r w:rsidR="00EF46DA" w:rsidRPr="00714EAC">
        <w:rPr>
          <w:rFonts w:ascii="Baskerville Old Face" w:hAnsi="Baskerville Old Face"/>
          <w:sz w:val="36"/>
        </w:rPr>
        <w:t>ques</w:t>
      </w:r>
      <w:r w:rsidRPr="00714EAC">
        <w:rPr>
          <w:rFonts w:ascii="Baskerville Old Face" w:hAnsi="Baskerville Old Face"/>
          <w:sz w:val="36"/>
        </w:rPr>
        <w:t xml:space="preserve"> au gouvernement dans l’élaboration d’une politique nationale efficiente des transports et de veiller à son exécution. </w:t>
      </w:r>
    </w:p>
    <w:p w:rsidR="00E03485" w:rsidRPr="00714EAC" w:rsidRDefault="004C7BE9" w:rsidP="00081B81">
      <w:pPr>
        <w:ind w:left="-5" w:right="263" w:firstLine="1134"/>
        <w:jc w:val="both"/>
        <w:rPr>
          <w:rFonts w:ascii="Baskerville Old Face" w:hAnsi="Baskerville Old Face"/>
          <w:sz w:val="36"/>
        </w:rPr>
      </w:pPr>
      <w:r w:rsidRPr="00714EAC">
        <w:rPr>
          <w:rFonts w:ascii="Baskerville Old Face" w:hAnsi="Baskerville Old Face"/>
          <w:sz w:val="36"/>
        </w:rPr>
        <w:t xml:space="preserve">Pour y parvenir, en exécution de sa mission, l’office est chargée notamment : </w:t>
      </w:r>
    </w:p>
    <w:p w:rsidR="00E03485" w:rsidRPr="00714EAC" w:rsidRDefault="004C7BE9" w:rsidP="00081B81">
      <w:pPr>
        <w:numPr>
          <w:ilvl w:val="0"/>
          <w:numId w:val="4"/>
        </w:numPr>
        <w:spacing w:after="38"/>
        <w:ind w:left="0" w:right="261" w:firstLine="1418"/>
        <w:rPr>
          <w:rFonts w:ascii="Baskerville Old Face" w:hAnsi="Baskerville Old Face"/>
          <w:sz w:val="36"/>
        </w:rPr>
      </w:pPr>
      <w:r w:rsidRPr="00714EAC">
        <w:rPr>
          <w:rFonts w:ascii="Baskerville Old Face" w:hAnsi="Baskerville Old Face"/>
          <w:sz w:val="36"/>
        </w:rPr>
        <w:t>D’assurer la régulation deb l’accès au fret</w:t>
      </w:r>
    </w:p>
    <w:p w:rsidR="00E03485" w:rsidRPr="00714EAC" w:rsidRDefault="00EF46DA" w:rsidP="00081B81">
      <w:pPr>
        <w:ind w:left="0" w:right="261"/>
        <w:rPr>
          <w:rFonts w:ascii="Baskerville Old Face" w:hAnsi="Baskerville Old Face"/>
          <w:sz w:val="36"/>
        </w:rPr>
      </w:pPr>
      <w:r w:rsidRPr="00714EAC">
        <w:rPr>
          <w:rFonts w:ascii="Baskerville Old Face" w:hAnsi="Baskerville Old Face"/>
          <w:sz w:val="36"/>
        </w:rPr>
        <w:t>National</w:t>
      </w:r>
      <w:r w:rsidR="004C7BE9" w:rsidRPr="00714EAC">
        <w:rPr>
          <w:rFonts w:ascii="Baskerville Old Face" w:hAnsi="Baskerville Old Face"/>
          <w:sz w:val="36"/>
        </w:rPr>
        <w:t xml:space="preserve"> sur toute l’étendue de la république démocratique du</w:t>
      </w:r>
    </w:p>
    <w:p w:rsidR="00E03485" w:rsidRPr="00714EAC" w:rsidRDefault="004C7BE9" w:rsidP="00081B81">
      <w:pPr>
        <w:ind w:left="0" w:right="261"/>
        <w:rPr>
          <w:rFonts w:ascii="Baskerville Old Face" w:hAnsi="Baskerville Old Face"/>
          <w:sz w:val="36"/>
        </w:rPr>
      </w:pPr>
      <w:r w:rsidRPr="00714EAC">
        <w:rPr>
          <w:rFonts w:ascii="Baskerville Old Face" w:hAnsi="Baskerville Old Face"/>
          <w:sz w:val="36"/>
        </w:rPr>
        <w:t>Congo ;</w:t>
      </w:r>
    </w:p>
    <w:p w:rsidR="00E03485" w:rsidRPr="00714EAC" w:rsidRDefault="004C7BE9" w:rsidP="00081B81">
      <w:pPr>
        <w:numPr>
          <w:ilvl w:val="0"/>
          <w:numId w:val="4"/>
        </w:numPr>
        <w:ind w:left="0" w:right="261" w:firstLine="1418"/>
        <w:rPr>
          <w:rFonts w:ascii="Baskerville Old Face" w:hAnsi="Baskerville Old Face"/>
          <w:sz w:val="36"/>
        </w:rPr>
      </w:pPr>
      <w:r w:rsidRPr="00714EAC">
        <w:rPr>
          <w:rFonts w:ascii="Baskerville Old Face" w:hAnsi="Baskerville Old Face"/>
          <w:sz w:val="36"/>
        </w:rPr>
        <w:t>D’engager de consultations et de négociation</w:t>
      </w:r>
    </w:p>
    <w:p w:rsidR="00E03485" w:rsidRPr="00714EAC" w:rsidRDefault="00EF46DA" w:rsidP="00EF46DA">
      <w:pPr>
        <w:spacing w:after="61"/>
        <w:ind w:left="-15" w:right="263" w:firstLine="0"/>
        <w:rPr>
          <w:rFonts w:ascii="Baskerville Old Face" w:hAnsi="Baskerville Old Face"/>
          <w:sz w:val="36"/>
        </w:rPr>
      </w:pPr>
      <w:r w:rsidRPr="00714EAC">
        <w:rPr>
          <w:rFonts w:ascii="Baskerville Old Face" w:hAnsi="Baskerville Old Face"/>
          <w:sz w:val="36"/>
        </w:rPr>
        <w:t>Avec</w:t>
      </w:r>
      <w:r w:rsidR="004C7BE9" w:rsidRPr="00714EAC">
        <w:rPr>
          <w:rFonts w:ascii="Baskerville Old Face" w:hAnsi="Baskerville Old Face"/>
          <w:sz w:val="36"/>
        </w:rPr>
        <w:t xml:space="preserve"> les transporteurs, les organismes impliqués dans les opérations d’import-export ou toutes autres autorité intervenant dans le secteur du transport de multimodal en vue notamment, de la détermination des prix de transport intéressant toutes les</w:t>
      </w:r>
      <w:r w:rsidR="004C7BE9" w:rsidRPr="00714EAC">
        <w:rPr>
          <w:sz w:val="36"/>
        </w:rPr>
        <w:t xml:space="preserve"> </w:t>
      </w:r>
      <w:r w:rsidR="004C7BE9" w:rsidRPr="00714EAC">
        <w:rPr>
          <w:rFonts w:ascii="Baskerville Old Face" w:hAnsi="Baskerville Old Face"/>
          <w:sz w:val="36"/>
        </w:rPr>
        <w:t>catégories de marchandises à l’entrée et à la so</w:t>
      </w:r>
      <w:r w:rsidRPr="00714EAC">
        <w:rPr>
          <w:rFonts w:ascii="Baskerville Old Face" w:hAnsi="Baskerville Old Face"/>
          <w:sz w:val="36"/>
        </w:rPr>
        <w:t>rtie des frontières congolaises</w:t>
      </w:r>
      <w:r w:rsidR="004C7BE9" w:rsidRPr="00714EAC">
        <w:rPr>
          <w:rFonts w:ascii="Baskerville Old Face" w:hAnsi="Baskerville Old Face"/>
          <w:sz w:val="36"/>
        </w:rPr>
        <w:t xml:space="preserve"> et d’établir la balance annuelle du fret ; </w:t>
      </w:r>
    </w:p>
    <w:p w:rsidR="00E03485" w:rsidRPr="00714EAC" w:rsidRDefault="004C7BE9" w:rsidP="00081B81">
      <w:pPr>
        <w:numPr>
          <w:ilvl w:val="0"/>
          <w:numId w:val="4"/>
        </w:numPr>
        <w:ind w:left="0" w:right="261" w:firstLine="1418"/>
        <w:rPr>
          <w:rFonts w:ascii="Baskerville Old Face" w:hAnsi="Baskerville Old Face"/>
          <w:sz w:val="36"/>
        </w:rPr>
      </w:pPr>
      <w:r w:rsidRPr="00714EAC">
        <w:rPr>
          <w:rFonts w:ascii="Baskerville Old Face" w:hAnsi="Baskerville Old Face"/>
          <w:sz w:val="36"/>
        </w:rPr>
        <w:t xml:space="preserve">D’entretenir de liaisons régulières avec les </w:t>
      </w:r>
    </w:p>
    <w:p w:rsidR="00E03485" w:rsidRPr="00714EAC" w:rsidRDefault="00EF46DA" w:rsidP="00081B81">
      <w:pPr>
        <w:ind w:left="0" w:right="261"/>
        <w:rPr>
          <w:rFonts w:ascii="Baskerville Old Face" w:hAnsi="Baskerville Old Face"/>
          <w:sz w:val="36"/>
        </w:rPr>
      </w:pPr>
      <w:r w:rsidRPr="00714EAC">
        <w:rPr>
          <w:rFonts w:ascii="Baskerville Old Face" w:hAnsi="Baskerville Old Face"/>
          <w:sz w:val="36"/>
        </w:rPr>
        <w:lastRenderedPageBreak/>
        <w:t>Organismes</w:t>
      </w:r>
      <w:r w:rsidR="004C7BE9" w:rsidRPr="00714EAC">
        <w:rPr>
          <w:rFonts w:ascii="Baskerville Old Face" w:hAnsi="Baskerville Old Face"/>
          <w:sz w:val="36"/>
        </w:rPr>
        <w:t xml:space="preserve"> similaires étrangers en vue de rechercher les voies et moyens pour améliorer la desserte sous </w:t>
      </w:r>
      <w:r w:rsidRPr="00714EAC">
        <w:rPr>
          <w:rFonts w:ascii="Baskerville Old Face" w:hAnsi="Baskerville Old Face"/>
          <w:sz w:val="36"/>
        </w:rPr>
        <w:t>régionale ;</w:t>
      </w:r>
      <w:r w:rsidR="004C7BE9" w:rsidRPr="00714EAC">
        <w:rPr>
          <w:rFonts w:ascii="Baskerville Old Face" w:hAnsi="Baskerville Old Face"/>
          <w:sz w:val="36"/>
        </w:rPr>
        <w:t xml:space="preserve"> </w:t>
      </w:r>
    </w:p>
    <w:p w:rsidR="00E03485" w:rsidRPr="00714EAC" w:rsidRDefault="004C7BE9" w:rsidP="00081B81">
      <w:pPr>
        <w:numPr>
          <w:ilvl w:val="0"/>
          <w:numId w:val="4"/>
        </w:numPr>
        <w:ind w:left="0" w:right="261" w:firstLine="1418"/>
        <w:rPr>
          <w:rFonts w:ascii="Baskerville Old Face" w:hAnsi="Baskerville Old Face"/>
          <w:sz w:val="36"/>
        </w:rPr>
      </w:pPr>
      <w:r w:rsidRPr="00714EAC">
        <w:rPr>
          <w:rFonts w:ascii="Baskerville Old Face" w:hAnsi="Baskerville Old Face"/>
          <w:sz w:val="36"/>
        </w:rPr>
        <w:t xml:space="preserve">De rechercher avec les organismes nationaux </w:t>
      </w:r>
      <w:r w:rsidR="00EF46DA" w:rsidRPr="00714EAC">
        <w:rPr>
          <w:rFonts w:ascii="Baskerville Old Face" w:hAnsi="Baskerville Old Face"/>
          <w:sz w:val="36"/>
        </w:rPr>
        <w:t>où</w:t>
      </w:r>
      <w:r w:rsidRPr="00714EAC">
        <w:rPr>
          <w:rFonts w:ascii="Baskerville Old Face" w:hAnsi="Baskerville Old Face"/>
          <w:sz w:val="36"/>
        </w:rPr>
        <w:t xml:space="preserve"> </w:t>
      </w:r>
    </w:p>
    <w:p w:rsidR="00E03485" w:rsidRPr="00714EAC" w:rsidRDefault="00EF46DA" w:rsidP="00081B81">
      <w:pPr>
        <w:ind w:left="0" w:right="261"/>
        <w:rPr>
          <w:rFonts w:ascii="Baskerville Old Face" w:hAnsi="Baskerville Old Face"/>
          <w:sz w:val="36"/>
        </w:rPr>
      </w:pPr>
      <w:r w:rsidRPr="00714EAC">
        <w:rPr>
          <w:rFonts w:ascii="Baskerville Old Face" w:hAnsi="Baskerville Old Face"/>
          <w:sz w:val="36"/>
        </w:rPr>
        <w:t>Étrangers</w:t>
      </w:r>
      <w:r w:rsidR="004C7BE9" w:rsidRPr="00714EAC">
        <w:rPr>
          <w:rFonts w:ascii="Baskerville Old Face" w:hAnsi="Baskerville Old Face"/>
          <w:sz w:val="36"/>
        </w:rPr>
        <w:t xml:space="preserve"> et les autres intervenants dans le secteur du transport en général, des voies et moyens en vue de l’harmonisation et de la simplification des formalités administratives et juridiques inhérentes au secteur du transport ; </w:t>
      </w:r>
    </w:p>
    <w:p w:rsidR="00E03485" w:rsidRPr="00577448" w:rsidRDefault="004C7BE9" w:rsidP="00577448">
      <w:pPr>
        <w:pStyle w:val="Paragraphedeliste"/>
        <w:numPr>
          <w:ilvl w:val="0"/>
          <w:numId w:val="18"/>
        </w:numPr>
        <w:spacing w:after="53"/>
        <w:ind w:right="261"/>
        <w:rPr>
          <w:rFonts w:ascii="Baskerville Old Face" w:hAnsi="Baskerville Old Face"/>
          <w:sz w:val="36"/>
        </w:rPr>
      </w:pPr>
      <w:r w:rsidRPr="00577448">
        <w:rPr>
          <w:rFonts w:ascii="Baskerville Old Face" w:hAnsi="Baskerville Old Face"/>
          <w:sz w:val="36"/>
        </w:rPr>
        <w:t xml:space="preserve">De mettre enlace les mécanismes de suivi des marchandises de bout en bout ; </w:t>
      </w:r>
    </w:p>
    <w:p w:rsidR="00E03485" w:rsidRPr="00577448" w:rsidRDefault="004C7BE9" w:rsidP="00577448">
      <w:pPr>
        <w:pStyle w:val="Paragraphedeliste"/>
        <w:numPr>
          <w:ilvl w:val="0"/>
          <w:numId w:val="18"/>
        </w:numPr>
        <w:ind w:right="261"/>
        <w:rPr>
          <w:rFonts w:ascii="Baskerville Old Face" w:hAnsi="Baskerville Old Face"/>
          <w:sz w:val="36"/>
        </w:rPr>
      </w:pPr>
      <w:r w:rsidRPr="00577448">
        <w:rPr>
          <w:rFonts w:ascii="Baskerville Old Face" w:hAnsi="Baskerville Old Face"/>
          <w:sz w:val="36"/>
        </w:rPr>
        <w:t xml:space="preserve">D’informer et de former les chargeurs ; les </w:t>
      </w:r>
    </w:p>
    <w:p w:rsidR="00E03485" w:rsidRPr="00714EAC" w:rsidRDefault="00577448">
      <w:pPr>
        <w:ind w:left="-5" w:right="263"/>
        <w:rPr>
          <w:rFonts w:ascii="Baskerville Old Face" w:hAnsi="Baskerville Old Face"/>
          <w:sz w:val="36"/>
        </w:rPr>
      </w:pPr>
      <w:r>
        <w:rPr>
          <w:rFonts w:ascii="Baskerville Old Face" w:hAnsi="Baskerville Old Face"/>
          <w:sz w:val="36"/>
        </w:rPr>
        <w:t xml:space="preserve">       </w:t>
      </w:r>
      <w:r w:rsidR="00EF46DA" w:rsidRPr="00714EAC">
        <w:rPr>
          <w:rFonts w:ascii="Baskerville Old Face" w:hAnsi="Baskerville Old Face"/>
          <w:sz w:val="36"/>
        </w:rPr>
        <w:t>Opérateurs</w:t>
      </w:r>
      <w:r w:rsidR="004C7BE9" w:rsidRPr="00714EAC">
        <w:rPr>
          <w:rFonts w:ascii="Baskerville Old Face" w:hAnsi="Baskerville Old Face"/>
          <w:sz w:val="36"/>
        </w:rPr>
        <w:t xml:space="preserve"> et les auxiliaires des transports ; </w:t>
      </w:r>
    </w:p>
    <w:p w:rsidR="00E03485" w:rsidRPr="00577448" w:rsidRDefault="004C7BE9" w:rsidP="00577448">
      <w:pPr>
        <w:pStyle w:val="Paragraphedeliste"/>
        <w:numPr>
          <w:ilvl w:val="0"/>
          <w:numId w:val="17"/>
        </w:numPr>
        <w:ind w:right="263"/>
        <w:rPr>
          <w:rFonts w:ascii="Baskerville Old Face" w:hAnsi="Baskerville Old Face"/>
          <w:sz w:val="36"/>
        </w:rPr>
      </w:pPr>
      <w:r w:rsidRPr="00577448">
        <w:rPr>
          <w:rFonts w:ascii="Baskerville Old Face" w:hAnsi="Baskerville Old Face"/>
          <w:sz w:val="36"/>
        </w:rPr>
        <w:t xml:space="preserve">De promouvoir par des études et avis, le </w:t>
      </w:r>
    </w:p>
    <w:p w:rsidR="00E03485" w:rsidRPr="00714EAC" w:rsidRDefault="00577448">
      <w:pPr>
        <w:ind w:left="-5" w:right="263"/>
        <w:rPr>
          <w:rFonts w:ascii="Baskerville Old Face" w:hAnsi="Baskerville Old Face"/>
          <w:sz w:val="36"/>
        </w:rPr>
      </w:pPr>
      <w:r>
        <w:rPr>
          <w:rFonts w:ascii="Baskerville Old Face" w:hAnsi="Baskerville Old Face"/>
          <w:sz w:val="36"/>
        </w:rPr>
        <w:t xml:space="preserve">        </w:t>
      </w:r>
      <w:r w:rsidR="00EF46DA" w:rsidRPr="00714EAC">
        <w:rPr>
          <w:rFonts w:ascii="Baskerville Old Face" w:hAnsi="Baskerville Old Face"/>
          <w:sz w:val="36"/>
        </w:rPr>
        <w:t>Développement</w:t>
      </w:r>
      <w:r w:rsidR="004C7BE9" w:rsidRPr="00714EAC">
        <w:rPr>
          <w:rFonts w:ascii="Baskerville Old Face" w:hAnsi="Baskerville Old Face"/>
          <w:sz w:val="36"/>
        </w:rPr>
        <w:t xml:space="preserve"> des infrastructures portuaires le long de la </w:t>
      </w:r>
      <w:r>
        <w:rPr>
          <w:rFonts w:ascii="Baskerville Old Face" w:hAnsi="Baskerville Old Face"/>
          <w:sz w:val="36"/>
        </w:rPr>
        <w:t xml:space="preserve">         </w:t>
      </w:r>
      <w:r w:rsidR="004C7BE9" w:rsidRPr="00714EAC">
        <w:rPr>
          <w:rFonts w:ascii="Baskerville Old Face" w:hAnsi="Baskerville Old Face"/>
          <w:sz w:val="36"/>
        </w:rPr>
        <w:t xml:space="preserve">chaine de transport multimodal ; </w:t>
      </w:r>
    </w:p>
    <w:p w:rsidR="00E03485" w:rsidRPr="00577448" w:rsidRDefault="004C7BE9" w:rsidP="00577448">
      <w:pPr>
        <w:pStyle w:val="Paragraphedeliste"/>
        <w:numPr>
          <w:ilvl w:val="0"/>
          <w:numId w:val="17"/>
        </w:numPr>
        <w:ind w:right="263"/>
        <w:rPr>
          <w:rFonts w:ascii="Baskerville Old Face" w:hAnsi="Baskerville Old Face"/>
          <w:sz w:val="36"/>
        </w:rPr>
      </w:pPr>
      <w:r w:rsidRPr="00577448">
        <w:rPr>
          <w:rFonts w:ascii="Baskerville Old Face" w:hAnsi="Baskerville Old Face"/>
          <w:sz w:val="36"/>
        </w:rPr>
        <w:t xml:space="preserve">De créer et de gérer une banque des données </w:t>
      </w:r>
    </w:p>
    <w:p w:rsidR="00E03485" w:rsidRPr="00714EAC" w:rsidRDefault="00577448">
      <w:pPr>
        <w:spacing w:after="55"/>
        <w:ind w:left="-5" w:right="263"/>
        <w:rPr>
          <w:rFonts w:ascii="Baskerville Old Face" w:hAnsi="Baskerville Old Face"/>
          <w:sz w:val="36"/>
        </w:rPr>
      </w:pPr>
      <w:r>
        <w:rPr>
          <w:rFonts w:ascii="Baskerville Old Face" w:hAnsi="Baskerville Old Face"/>
          <w:sz w:val="36"/>
        </w:rPr>
        <w:t xml:space="preserve"> </w:t>
      </w:r>
      <w:r w:rsidR="00EF46DA" w:rsidRPr="00714EAC">
        <w:rPr>
          <w:rFonts w:ascii="Baskerville Old Face" w:hAnsi="Baskerville Old Face"/>
          <w:sz w:val="36"/>
        </w:rPr>
        <w:t>Sur</w:t>
      </w:r>
      <w:r w:rsidR="004C7BE9" w:rsidRPr="00714EAC">
        <w:rPr>
          <w:rFonts w:ascii="Baskerville Old Face" w:hAnsi="Baskerville Old Face"/>
          <w:sz w:val="36"/>
        </w:rPr>
        <w:t xml:space="preserve"> les transports nationaux et internationaux, notamment l’observatoire des transports, les cahiers statistiques ; </w:t>
      </w:r>
    </w:p>
    <w:p w:rsidR="00E03485" w:rsidRPr="00577448" w:rsidRDefault="004C7BE9" w:rsidP="00577448">
      <w:pPr>
        <w:pStyle w:val="Paragraphedeliste"/>
        <w:numPr>
          <w:ilvl w:val="0"/>
          <w:numId w:val="17"/>
        </w:numPr>
        <w:ind w:right="263"/>
        <w:rPr>
          <w:rFonts w:ascii="Baskerville Old Face" w:hAnsi="Baskerville Old Face"/>
          <w:sz w:val="36"/>
        </w:rPr>
      </w:pPr>
      <w:r w:rsidRPr="00577448">
        <w:rPr>
          <w:rFonts w:ascii="Baskerville Old Face" w:hAnsi="Baskerville Old Face"/>
          <w:sz w:val="36"/>
        </w:rPr>
        <w:t xml:space="preserve">De créer et de gérer les infrastructures d’appui </w:t>
      </w:r>
    </w:p>
    <w:p w:rsidR="00E03485" w:rsidRPr="00714EAC" w:rsidRDefault="00EF46DA">
      <w:pPr>
        <w:spacing w:after="62"/>
        <w:ind w:left="-5" w:right="263"/>
        <w:rPr>
          <w:rFonts w:ascii="Baskerville Old Face" w:hAnsi="Baskerville Old Face"/>
          <w:sz w:val="36"/>
        </w:rPr>
      </w:pPr>
      <w:r w:rsidRPr="00714EAC">
        <w:rPr>
          <w:rFonts w:ascii="Baskerville Old Face" w:hAnsi="Baskerville Old Face"/>
          <w:sz w:val="36"/>
        </w:rPr>
        <w:t>Aux</w:t>
      </w:r>
      <w:r w:rsidR="004C7BE9" w:rsidRPr="00714EAC">
        <w:rPr>
          <w:rFonts w:ascii="Baskerville Old Face" w:hAnsi="Baskerville Old Face"/>
          <w:sz w:val="36"/>
        </w:rPr>
        <w:t xml:space="preserve"> activités des chargeurs notamment les ports secs, les parcs à bois, les parcs à véhicules, les centres de groupages, les terminaux </w:t>
      </w:r>
      <w:r w:rsidRPr="00714EAC">
        <w:rPr>
          <w:rFonts w:ascii="Baskerville Old Face" w:hAnsi="Baskerville Old Face"/>
          <w:sz w:val="36"/>
        </w:rPr>
        <w:t>à</w:t>
      </w:r>
      <w:r w:rsidR="004C7BE9" w:rsidRPr="00714EAC">
        <w:rPr>
          <w:rFonts w:ascii="Baskerville Old Face" w:hAnsi="Baskerville Old Face"/>
          <w:sz w:val="36"/>
        </w:rPr>
        <w:t xml:space="preserve"> containers ; </w:t>
      </w:r>
    </w:p>
    <w:p w:rsidR="00E03485" w:rsidRPr="00577448" w:rsidRDefault="004C7BE9" w:rsidP="00577448">
      <w:pPr>
        <w:pStyle w:val="Paragraphedeliste"/>
        <w:numPr>
          <w:ilvl w:val="0"/>
          <w:numId w:val="17"/>
        </w:numPr>
        <w:ind w:right="263"/>
        <w:rPr>
          <w:rFonts w:ascii="Baskerville Old Face" w:hAnsi="Baskerville Old Face"/>
          <w:sz w:val="36"/>
        </w:rPr>
      </w:pPr>
      <w:r w:rsidRPr="00577448">
        <w:rPr>
          <w:rFonts w:ascii="Baskerville Old Face" w:hAnsi="Baskerville Old Face"/>
          <w:sz w:val="36"/>
        </w:rPr>
        <w:t xml:space="preserve">D’entretenir de relations avec les intervenants </w:t>
      </w:r>
    </w:p>
    <w:p w:rsidR="00E03485" w:rsidRPr="00577448" w:rsidRDefault="00EF46DA" w:rsidP="00577448">
      <w:pPr>
        <w:pStyle w:val="Paragraphedeliste"/>
        <w:numPr>
          <w:ilvl w:val="0"/>
          <w:numId w:val="17"/>
        </w:numPr>
        <w:ind w:right="263"/>
        <w:rPr>
          <w:rFonts w:ascii="Baskerville Old Face" w:hAnsi="Baskerville Old Face"/>
          <w:sz w:val="36"/>
        </w:rPr>
      </w:pPr>
      <w:r w:rsidRPr="00577448">
        <w:rPr>
          <w:rFonts w:ascii="Baskerville Old Face" w:hAnsi="Baskerville Old Face"/>
          <w:sz w:val="36"/>
        </w:rPr>
        <w:t>Dans</w:t>
      </w:r>
      <w:r w:rsidR="004C7BE9" w:rsidRPr="00577448">
        <w:rPr>
          <w:rFonts w:ascii="Baskerville Old Face" w:hAnsi="Baskerville Old Face"/>
          <w:sz w:val="36"/>
        </w:rPr>
        <w:t xml:space="preserve"> la chaine des transports </w:t>
      </w:r>
    </w:p>
    <w:p w:rsidR="00E03485" w:rsidRDefault="004C7BE9" w:rsidP="00F1032C">
      <w:pPr>
        <w:spacing w:after="26" w:line="259" w:lineRule="auto"/>
        <w:ind w:left="1418" w:right="0" w:firstLine="0"/>
      </w:pPr>
      <w:r>
        <w:t xml:space="preserve">  </w:t>
      </w:r>
    </w:p>
    <w:p w:rsidR="00E03485" w:rsidRPr="00F1032C" w:rsidRDefault="004C7BE9" w:rsidP="00F1032C">
      <w:pPr>
        <w:spacing w:after="203"/>
        <w:ind w:left="-15" w:right="263" w:firstLine="1418"/>
        <w:rPr>
          <w:rFonts w:ascii="Baskerville Old Face" w:hAnsi="Baskerville Old Face"/>
          <w:sz w:val="36"/>
        </w:rPr>
      </w:pPr>
      <w:r w:rsidRPr="003010A7">
        <w:rPr>
          <w:rFonts w:ascii="Baskerville Old Face" w:hAnsi="Baskerville Old Face"/>
          <w:sz w:val="36"/>
        </w:rPr>
        <w:t xml:space="preserve">Ainsi, le décret n°09/63 du 03/12/2009 reconnaît l’OGEFREM comme l’unique office qui a compétence pour gérer, sur le territoire national et dans les corridors de désenclavement, l’ensemble de la charge qui constitue le fret national à l’importation et à l’exportation. </w:t>
      </w:r>
      <w:r>
        <w:t xml:space="preserve"> </w:t>
      </w:r>
    </w:p>
    <w:p w:rsidR="00E03485" w:rsidRPr="00CB7C75" w:rsidRDefault="004C7BE9" w:rsidP="00F1032C">
      <w:pPr>
        <w:pStyle w:val="Titre1"/>
        <w:rPr>
          <w:rFonts w:ascii="Algerian" w:hAnsi="Algerian"/>
          <w:sz w:val="36"/>
        </w:rPr>
      </w:pPr>
      <w:bookmarkStart w:id="7" w:name="_Toc114125607"/>
      <w:r>
        <w:lastRenderedPageBreak/>
        <w:t>2.2.2</w:t>
      </w:r>
      <w:r w:rsidRPr="00CB7C75">
        <w:rPr>
          <w:rFonts w:ascii="Algerian" w:hAnsi="Algerian"/>
        </w:rPr>
        <w:t xml:space="preserve">. </w:t>
      </w:r>
      <w:r w:rsidRPr="00CB7C75">
        <w:rPr>
          <w:rStyle w:val="Titre1Car"/>
          <w:rFonts w:ascii="Algerian" w:hAnsi="Algerian"/>
        </w:rPr>
        <w:t>STRUCTURES ORGANIQUES ET FONCTIONNELLES</w:t>
      </w:r>
      <w:bookmarkEnd w:id="7"/>
      <w:r w:rsidRPr="00CB7C75">
        <w:rPr>
          <w:rFonts w:ascii="Algerian" w:hAnsi="Algerian"/>
          <w:sz w:val="36"/>
        </w:rPr>
        <w:t xml:space="preserve"> </w:t>
      </w:r>
    </w:p>
    <w:p w:rsidR="00E03485" w:rsidRPr="00CB7C75" w:rsidRDefault="004C7BE9" w:rsidP="00F1032C">
      <w:pPr>
        <w:pStyle w:val="Titre1"/>
        <w:rPr>
          <w:rFonts w:ascii="Algerian" w:hAnsi="Algerian"/>
          <w:sz w:val="36"/>
        </w:rPr>
      </w:pPr>
      <w:bookmarkStart w:id="8" w:name="_Toc114125608"/>
      <w:r w:rsidRPr="00CB7C75">
        <w:rPr>
          <w:rFonts w:ascii="Algerian" w:hAnsi="Algerian"/>
          <w:sz w:val="36"/>
        </w:rPr>
        <w:t xml:space="preserve">.2.2.1. </w:t>
      </w:r>
      <w:r w:rsidRPr="00CB7C75">
        <w:rPr>
          <w:rFonts w:ascii="Algerian" w:hAnsi="Algerian"/>
        </w:rPr>
        <w:t>Structures organiques</w:t>
      </w:r>
      <w:bookmarkEnd w:id="8"/>
      <w:r w:rsidRPr="00CB7C75">
        <w:rPr>
          <w:rFonts w:ascii="Algerian" w:hAnsi="Algerian"/>
          <w:sz w:val="36"/>
        </w:rPr>
        <w:t xml:space="preserve"> </w:t>
      </w:r>
    </w:p>
    <w:p w:rsidR="00E03485" w:rsidRPr="003010A7" w:rsidRDefault="004C7BE9">
      <w:pPr>
        <w:numPr>
          <w:ilvl w:val="0"/>
          <w:numId w:val="5"/>
        </w:numPr>
        <w:spacing w:after="61"/>
        <w:ind w:right="263" w:hanging="360"/>
        <w:rPr>
          <w:rFonts w:ascii="Baskerville Old Face" w:hAnsi="Baskerville Old Face"/>
          <w:sz w:val="36"/>
        </w:rPr>
      </w:pPr>
      <w:r w:rsidRPr="003010A7">
        <w:rPr>
          <w:rFonts w:ascii="Baskerville Old Face" w:hAnsi="Baskerville Old Face"/>
          <w:sz w:val="36"/>
        </w:rPr>
        <w:t xml:space="preserve">Les structures organiques de l’office sont : </w:t>
      </w:r>
    </w:p>
    <w:p w:rsidR="00E03485" w:rsidRPr="003010A7" w:rsidRDefault="004C7BE9">
      <w:pPr>
        <w:numPr>
          <w:ilvl w:val="0"/>
          <w:numId w:val="5"/>
        </w:numPr>
        <w:ind w:right="263" w:hanging="360"/>
        <w:rPr>
          <w:rFonts w:ascii="Baskerville Old Face" w:hAnsi="Baskerville Old Face"/>
          <w:sz w:val="36"/>
        </w:rPr>
      </w:pPr>
      <w:r w:rsidRPr="003010A7">
        <w:rPr>
          <w:rFonts w:ascii="Baskerville Old Face" w:hAnsi="Baskerville Old Face"/>
          <w:sz w:val="36"/>
        </w:rPr>
        <w:t xml:space="preserve">Le conseil d’administration ; </w:t>
      </w:r>
    </w:p>
    <w:p w:rsidR="00E03485" w:rsidRPr="003010A7" w:rsidRDefault="004C7BE9">
      <w:pPr>
        <w:numPr>
          <w:ilvl w:val="0"/>
          <w:numId w:val="5"/>
        </w:numPr>
        <w:ind w:right="263" w:hanging="360"/>
        <w:rPr>
          <w:rFonts w:ascii="Baskerville Old Face" w:hAnsi="Baskerville Old Face"/>
          <w:sz w:val="36"/>
        </w:rPr>
      </w:pPr>
      <w:r w:rsidRPr="003010A7">
        <w:rPr>
          <w:rFonts w:ascii="Baskerville Old Face" w:hAnsi="Baskerville Old Face"/>
          <w:sz w:val="36"/>
        </w:rPr>
        <w:t xml:space="preserve">La direction générale ; </w:t>
      </w:r>
    </w:p>
    <w:p w:rsidR="00E03485" w:rsidRPr="003010A7" w:rsidRDefault="002B27F5">
      <w:pPr>
        <w:numPr>
          <w:ilvl w:val="0"/>
          <w:numId w:val="5"/>
        </w:numPr>
        <w:spacing w:after="212"/>
        <w:ind w:right="263" w:hanging="360"/>
        <w:rPr>
          <w:rFonts w:ascii="Baskerville Old Face" w:hAnsi="Baskerville Old Face"/>
          <w:sz w:val="36"/>
        </w:rPr>
      </w:pPr>
      <w:r w:rsidRPr="003010A7">
        <w:rPr>
          <w:rFonts w:ascii="Baskerville Old Face" w:hAnsi="Baskerville Old Face"/>
          <w:sz w:val="36"/>
        </w:rPr>
        <w:t>Le</w:t>
      </w:r>
      <w:r w:rsidR="004C7BE9" w:rsidRPr="003010A7">
        <w:rPr>
          <w:rFonts w:ascii="Baskerville Old Face" w:hAnsi="Baskerville Old Face"/>
          <w:sz w:val="36"/>
        </w:rPr>
        <w:t xml:space="preserve"> collège des commissaires aux comptes. </w:t>
      </w:r>
    </w:p>
    <w:p w:rsidR="00E03485" w:rsidRPr="003010A7" w:rsidRDefault="004C7BE9">
      <w:pPr>
        <w:ind w:left="1428" w:right="263"/>
        <w:rPr>
          <w:rFonts w:ascii="Baskerville Old Face" w:hAnsi="Baskerville Old Face"/>
          <w:sz w:val="36"/>
        </w:rPr>
      </w:pPr>
      <w:r w:rsidRPr="003010A7">
        <w:rPr>
          <w:rFonts w:ascii="Baskerville Old Face" w:hAnsi="Baskerville Old Face"/>
          <w:sz w:val="36"/>
        </w:rPr>
        <w:t xml:space="preserve">En exécution de sa mission et en raison de ses </w:t>
      </w:r>
    </w:p>
    <w:p w:rsidR="00E03485" w:rsidRPr="003010A7" w:rsidRDefault="00EF46DA">
      <w:pPr>
        <w:spacing w:after="208"/>
        <w:ind w:left="-5" w:right="263"/>
        <w:rPr>
          <w:rFonts w:ascii="Baskerville Old Face" w:hAnsi="Baskerville Old Face"/>
          <w:sz w:val="36"/>
        </w:rPr>
      </w:pPr>
      <w:r w:rsidRPr="003010A7">
        <w:rPr>
          <w:rFonts w:ascii="Baskerville Old Face" w:hAnsi="Baskerville Old Face"/>
          <w:sz w:val="36"/>
        </w:rPr>
        <w:t>Spécificités</w:t>
      </w:r>
      <w:r w:rsidR="004C7BE9" w:rsidRPr="003010A7">
        <w:rPr>
          <w:rFonts w:ascii="Baskerville Old Face" w:hAnsi="Baskerville Old Face"/>
          <w:sz w:val="36"/>
        </w:rPr>
        <w:t xml:space="preserve">, l’office peut créer en son sein des comités nationaux de facilitation et/ou de transport. </w:t>
      </w:r>
    </w:p>
    <w:p w:rsidR="00E03485" w:rsidRPr="003010A7" w:rsidRDefault="004C7BE9">
      <w:pPr>
        <w:ind w:left="1428" w:right="263"/>
        <w:rPr>
          <w:rFonts w:ascii="Baskerville Old Face" w:hAnsi="Baskerville Old Face"/>
          <w:sz w:val="36"/>
        </w:rPr>
      </w:pPr>
      <w:r w:rsidRPr="003010A7">
        <w:rPr>
          <w:rFonts w:ascii="Baskerville Old Face" w:hAnsi="Baskerville Old Face"/>
          <w:sz w:val="36"/>
        </w:rPr>
        <w:t xml:space="preserve">Il désigne les membres desdits comités et en </w:t>
      </w:r>
    </w:p>
    <w:p w:rsidR="00E03485" w:rsidRPr="003010A7" w:rsidRDefault="005027DC">
      <w:pPr>
        <w:spacing w:after="206"/>
        <w:ind w:left="-5" w:right="263"/>
        <w:rPr>
          <w:rFonts w:ascii="Baskerville Old Face" w:hAnsi="Baskerville Old Face"/>
          <w:sz w:val="36"/>
        </w:rPr>
      </w:pPr>
      <w:r w:rsidRPr="003010A7">
        <w:rPr>
          <w:rFonts w:ascii="Baskerville Old Face" w:hAnsi="Baskerville Old Face"/>
          <w:sz w:val="36"/>
        </w:rPr>
        <w:t>Détermine</w:t>
      </w:r>
      <w:r w:rsidR="004C7BE9" w:rsidRPr="003010A7">
        <w:rPr>
          <w:rFonts w:ascii="Baskerville Old Face" w:hAnsi="Baskerville Old Face"/>
          <w:sz w:val="36"/>
        </w:rPr>
        <w:t xml:space="preserve"> les modalités de fonctionnement, les missions ainsi que le règlement intérieur. </w:t>
      </w:r>
    </w:p>
    <w:p w:rsidR="00E03485" w:rsidRPr="003010A7" w:rsidRDefault="004C7BE9" w:rsidP="00F1032C">
      <w:pPr>
        <w:pStyle w:val="Titre1"/>
        <w:rPr>
          <w:rFonts w:ascii="Baskerville Old Face" w:hAnsi="Baskerville Old Face"/>
          <w:sz w:val="36"/>
        </w:rPr>
      </w:pPr>
      <w:bookmarkStart w:id="9" w:name="_Toc114125609"/>
      <w:r w:rsidRPr="003010A7">
        <w:rPr>
          <w:rFonts w:ascii="Baskerville Old Face" w:hAnsi="Baskerville Old Face"/>
          <w:sz w:val="36"/>
        </w:rPr>
        <w:t xml:space="preserve">2.2.2.2. </w:t>
      </w:r>
      <w:r w:rsidRPr="00F1032C">
        <w:rPr>
          <w:rStyle w:val="Titre1Car"/>
        </w:rPr>
        <w:t>Structures fonctionnelles</w:t>
      </w:r>
      <w:bookmarkEnd w:id="9"/>
      <w:r w:rsidRPr="003010A7">
        <w:rPr>
          <w:rFonts w:ascii="Baskerville Old Face" w:hAnsi="Baskerville Old Face"/>
          <w:sz w:val="36"/>
        </w:rPr>
        <w:t xml:space="preserve"> </w:t>
      </w:r>
    </w:p>
    <w:p w:rsidR="00E03485" w:rsidRPr="003010A7" w:rsidRDefault="004C7BE9">
      <w:pPr>
        <w:spacing w:after="57"/>
        <w:ind w:left="1428" w:right="263"/>
        <w:rPr>
          <w:rFonts w:ascii="Baskerville Old Face" w:hAnsi="Baskerville Old Face"/>
          <w:sz w:val="36"/>
        </w:rPr>
      </w:pPr>
      <w:r w:rsidRPr="003010A7">
        <w:rPr>
          <w:rFonts w:ascii="Baskerville Old Face" w:hAnsi="Baskerville Old Face"/>
          <w:sz w:val="36"/>
        </w:rPr>
        <w:t xml:space="preserve">Hormis la direction générale qui exécute les décisions </w:t>
      </w:r>
    </w:p>
    <w:p w:rsidR="00E03485" w:rsidRPr="003010A7" w:rsidRDefault="005027DC">
      <w:pPr>
        <w:spacing w:after="204"/>
        <w:ind w:left="-5" w:right="263"/>
        <w:rPr>
          <w:rFonts w:ascii="Baskerville Old Face" w:hAnsi="Baskerville Old Face"/>
          <w:sz w:val="36"/>
        </w:rPr>
      </w:pPr>
      <w:r w:rsidRPr="003010A7">
        <w:rPr>
          <w:rFonts w:ascii="Baskerville Old Face" w:hAnsi="Baskerville Old Face"/>
          <w:sz w:val="36"/>
        </w:rPr>
        <w:t>Du</w:t>
      </w:r>
      <w:r w:rsidR="004C7BE9" w:rsidRPr="003010A7">
        <w:rPr>
          <w:rFonts w:ascii="Baskerville Old Face" w:hAnsi="Baskerville Old Face"/>
          <w:sz w:val="36"/>
        </w:rPr>
        <w:t xml:space="preserve"> conseil d’administration et assure la gestion journalière de l’entreprise, l’office de gestion du fret multimodal comprend en son sein neuf</w:t>
      </w:r>
      <w:r w:rsidRPr="003010A7">
        <w:rPr>
          <w:rFonts w:ascii="Baskerville Old Face" w:hAnsi="Baskerville Old Face"/>
          <w:sz w:val="36"/>
        </w:rPr>
        <w:t xml:space="preserve"> </w:t>
      </w:r>
      <w:r w:rsidR="004C7BE9" w:rsidRPr="003010A7">
        <w:rPr>
          <w:rFonts w:ascii="Baskerville Old Face" w:hAnsi="Baskerville Old Face"/>
          <w:sz w:val="36"/>
        </w:rPr>
        <w:t xml:space="preserve">(9) directions savoir : </w:t>
      </w:r>
    </w:p>
    <w:p w:rsidR="00E03485" w:rsidRPr="003010A7" w:rsidRDefault="004C7BE9">
      <w:pPr>
        <w:numPr>
          <w:ilvl w:val="0"/>
          <w:numId w:val="6"/>
        </w:numPr>
        <w:ind w:right="263" w:hanging="706"/>
        <w:rPr>
          <w:rFonts w:ascii="Baskerville Old Face" w:hAnsi="Baskerville Old Face"/>
          <w:sz w:val="36"/>
        </w:rPr>
      </w:pPr>
      <w:r w:rsidRPr="003010A7">
        <w:rPr>
          <w:rFonts w:ascii="Baskerville Old Face" w:hAnsi="Baskerville Old Face"/>
          <w:sz w:val="36"/>
        </w:rPr>
        <w:t xml:space="preserve">La direction </w:t>
      </w:r>
      <w:r w:rsidR="005027DC" w:rsidRPr="003010A7">
        <w:rPr>
          <w:rFonts w:ascii="Baskerville Old Face" w:hAnsi="Baskerville Old Face"/>
          <w:sz w:val="36"/>
        </w:rPr>
        <w:t>financière (</w:t>
      </w:r>
      <w:r w:rsidRPr="003010A7">
        <w:rPr>
          <w:rFonts w:ascii="Baskerville Old Face" w:hAnsi="Baskerville Old Face"/>
          <w:sz w:val="36"/>
        </w:rPr>
        <w:t xml:space="preserve">D.F) ; </w:t>
      </w:r>
    </w:p>
    <w:p w:rsidR="00E03485" w:rsidRPr="00385A56" w:rsidRDefault="004C7BE9" w:rsidP="00385A56">
      <w:pPr>
        <w:numPr>
          <w:ilvl w:val="0"/>
          <w:numId w:val="6"/>
        </w:numPr>
        <w:spacing w:after="220"/>
        <w:ind w:right="263" w:hanging="706"/>
        <w:rPr>
          <w:rFonts w:ascii="Baskerville Old Face" w:hAnsi="Baskerville Old Face"/>
          <w:sz w:val="36"/>
        </w:rPr>
      </w:pPr>
      <w:r w:rsidRPr="003010A7">
        <w:rPr>
          <w:rFonts w:ascii="Baskerville Old Face" w:hAnsi="Baskerville Old Face"/>
          <w:sz w:val="36"/>
        </w:rPr>
        <w:t xml:space="preserve">La direction de néo </w:t>
      </w:r>
    </w:p>
    <w:p w:rsidR="00E03485" w:rsidRDefault="004C7BE9" w:rsidP="003010A7">
      <w:pPr>
        <w:spacing w:after="225" w:line="259" w:lineRule="auto"/>
        <w:ind w:left="0" w:right="0" w:firstLine="0"/>
      </w:pPr>
      <w:r>
        <w:t xml:space="preserve"> </w:t>
      </w:r>
    </w:p>
    <w:p w:rsidR="00E03485" w:rsidRPr="00CB7C75" w:rsidRDefault="004C7BE9" w:rsidP="00F1032C">
      <w:pPr>
        <w:pStyle w:val="Titre1"/>
        <w:rPr>
          <w:rFonts w:ascii="Algerian" w:hAnsi="Algerian"/>
        </w:rPr>
      </w:pPr>
      <w:bookmarkStart w:id="10" w:name="_Toc114125610"/>
      <w:r w:rsidRPr="00CB7C75">
        <w:rPr>
          <w:rFonts w:ascii="Algerian" w:hAnsi="Algerian"/>
        </w:rPr>
        <w:t>DEUXIEME CHAPITRE : DEROULEMENT DU STAGE</w:t>
      </w:r>
      <w:bookmarkEnd w:id="10"/>
      <w:r w:rsidRPr="00CB7C75">
        <w:rPr>
          <w:rFonts w:ascii="Algerian" w:hAnsi="Algerian"/>
        </w:rPr>
        <w:t xml:space="preserve"> </w:t>
      </w:r>
    </w:p>
    <w:p w:rsidR="00E03485" w:rsidRPr="003010A7" w:rsidRDefault="004C7BE9" w:rsidP="00081B81">
      <w:pPr>
        <w:spacing w:after="257"/>
        <w:ind w:left="709" w:right="0" w:firstLine="1134"/>
        <w:jc w:val="both"/>
        <w:rPr>
          <w:rFonts w:ascii="Baskerville Old Face" w:hAnsi="Baskerville Old Face"/>
        </w:rPr>
      </w:pPr>
      <w:r w:rsidRPr="003010A7">
        <w:rPr>
          <w:rFonts w:ascii="Baskerville Old Face" w:hAnsi="Baskerville Old Face"/>
        </w:rPr>
        <w:t xml:space="preserve"> Le stage est une période de préparation et de formation ou d’apprentissage qui s’effectue un mois renouvelable une fois dans un lieu donné par laquelle doit passer ceux qui aspirent à une profession, pour être admis à l’exercer. C’est-à-dire, est une période pendant </w:t>
      </w:r>
      <w:r w:rsidRPr="003010A7">
        <w:rPr>
          <w:rFonts w:ascii="Baskerville Old Face" w:hAnsi="Baskerville Old Face"/>
        </w:rPr>
        <w:lastRenderedPageBreak/>
        <w:t xml:space="preserve">laquelle le stagiaire est appelé à mettre en pratique les notions théoriques apprises </w:t>
      </w:r>
    </w:p>
    <w:p w:rsidR="00E03485" w:rsidRPr="00F1032C" w:rsidRDefault="004C7BE9" w:rsidP="00F1032C">
      <w:pPr>
        <w:pStyle w:val="Titre1"/>
      </w:pPr>
      <w:r w:rsidRPr="003010A7">
        <w:rPr>
          <w:rFonts w:ascii="Baskerville Old Face" w:eastAsia="Calibri" w:hAnsi="Baskerville Old Face" w:cs="Calibri"/>
          <w:b w:val="0"/>
          <w:sz w:val="22"/>
        </w:rPr>
        <w:tab/>
      </w:r>
      <w:bookmarkStart w:id="11" w:name="_Toc114125611"/>
      <w:r w:rsidRPr="00F1032C">
        <w:t xml:space="preserve"> </w:t>
      </w:r>
      <w:r w:rsidRPr="00F1032C">
        <w:tab/>
      </w:r>
      <w:r w:rsidRPr="00CB7C75">
        <w:rPr>
          <w:rFonts w:ascii="Algerian" w:hAnsi="Algerian"/>
        </w:rPr>
        <w:t>Lieu d’affectation pour le stage</w:t>
      </w:r>
      <w:bookmarkEnd w:id="11"/>
      <w:r w:rsidRPr="00F1032C">
        <w:t xml:space="preserve"> </w:t>
      </w:r>
    </w:p>
    <w:p w:rsidR="00E03485" w:rsidRPr="003010A7" w:rsidRDefault="004C7BE9">
      <w:pPr>
        <w:ind w:left="1428" w:right="263"/>
        <w:rPr>
          <w:rFonts w:ascii="Baskerville Old Face" w:hAnsi="Baskerville Old Face"/>
        </w:rPr>
      </w:pPr>
      <w:r w:rsidRPr="003010A7">
        <w:rPr>
          <w:rFonts w:ascii="Baskerville Old Face" w:hAnsi="Baskerville Old Face"/>
        </w:rPr>
        <w:t>Conce</w:t>
      </w:r>
      <w:r w:rsidR="005027DC" w:rsidRPr="003010A7">
        <w:rPr>
          <w:rFonts w:ascii="Baskerville Old Face" w:hAnsi="Baskerville Old Face"/>
        </w:rPr>
        <w:t xml:space="preserve">rnant le déroulement de stage, </w:t>
      </w:r>
      <w:r w:rsidRPr="003010A7">
        <w:rPr>
          <w:rFonts w:ascii="Baskerville Old Face" w:hAnsi="Baskerville Old Face"/>
        </w:rPr>
        <w:t xml:space="preserve">après l’aval du </w:t>
      </w:r>
    </w:p>
    <w:p w:rsidR="00E03485" w:rsidRPr="003010A7" w:rsidRDefault="005027DC">
      <w:pPr>
        <w:spacing w:after="231"/>
        <w:ind w:left="-5" w:right="263"/>
        <w:rPr>
          <w:rFonts w:ascii="Baskerville Old Face" w:hAnsi="Baskerville Old Face"/>
        </w:rPr>
      </w:pPr>
      <w:r w:rsidRPr="003010A7">
        <w:rPr>
          <w:rFonts w:ascii="Baskerville Old Face" w:hAnsi="Baskerville Old Face"/>
        </w:rPr>
        <w:t>Directeur provincial,</w:t>
      </w:r>
      <w:r w:rsidR="004C7BE9" w:rsidRPr="003010A7">
        <w:rPr>
          <w:rFonts w:ascii="Baskerville Old Face" w:hAnsi="Baskerville Old Face"/>
        </w:rPr>
        <w:t xml:space="preserve"> nous étions affectés au service FERI-FERE p</w:t>
      </w:r>
      <w:r w:rsidR="000F6674" w:rsidRPr="003010A7">
        <w:rPr>
          <w:rFonts w:ascii="Baskerville Old Face" w:hAnsi="Baskerville Old Face"/>
        </w:rPr>
        <w:t>our la période allant du 22 Ao</w:t>
      </w:r>
      <w:r w:rsidR="004454C3" w:rsidRPr="003010A7">
        <w:rPr>
          <w:rFonts w:ascii="Baskerville Old Face" w:hAnsi="Baskerville Old Face"/>
        </w:rPr>
        <w:t>ût au 24 Septembre</w:t>
      </w:r>
      <w:r w:rsidR="004C7BE9" w:rsidRPr="003010A7">
        <w:rPr>
          <w:rFonts w:ascii="Baskerville Old Face" w:hAnsi="Baskerville Old Face"/>
        </w:rPr>
        <w:t xml:space="preserve"> 2022.  Le service FERI-FERE est un service e</w:t>
      </w:r>
      <w:r w:rsidRPr="003010A7">
        <w:rPr>
          <w:rFonts w:ascii="Baskerville Old Face" w:hAnsi="Baskerville Old Face"/>
        </w:rPr>
        <w:t>n staff de la DPO. Il est placé</w:t>
      </w:r>
      <w:r w:rsidR="004C7BE9" w:rsidRPr="003010A7">
        <w:rPr>
          <w:rFonts w:ascii="Baskerville Old Face" w:hAnsi="Baskerville Old Face"/>
        </w:rPr>
        <w:t xml:space="preserve"> sous l’autorité du directeur. </w:t>
      </w:r>
    </w:p>
    <w:p w:rsidR="00E03485" w:rsidRPr="003010A7" w:rsidRDefault="005027DC">
      <w:pPr>
        <w:spacing w:after="213"/>
        <w:ind w:left="-15" w:right="263" w:firstLine="1418"/>
        <w:rPr>
          <w:rFonts w:ascii="Baskerville Old Face" w:hAnsi="Baskerville Old Face"/>
        </w:rPr>
      </w:pPr>
      <w:r w:rsidRPr="003010A7">
        <w:rPr>
          <w:rFonts w:ascii="Baskerville Old Face" w:hAnsi="Baskerville Old Face"/>
        </w:rPr>
        <w:t>Ce service,</w:t>
      </w:r>
      <w:r w:rsidR="004C7BE9" w:rsidRPr="003010A7">
        <w:rPr>
          <w:rFonts w:ascii="Baskerville Old Face" w:hAnsi="Baskerville Old Face"/>
        </w:rPr>
        <w:t xml:space="preserve"> d’après </w:t>
      </w:r>
      <w:r w:rsidRPr="003010A7">
        <w:rPr>
          <w:rFonts w:ascii="Baskerville Old Face" w:hAnsi="Baskerville Old Face"/>
        </w:rPr>
        <w:t xml:space="preserve">l’organigramme fonctionne avec </w:t>
      </w:r>
      <w:r w:rsidR="000F6674" w:rsidRPr="003010A7">
        <w:rPr>
          <w:rFonts w:ascii="Baskerville Old Face" w:hAnsi="Baskerville Old Face"/>
        </w:rPr>
        <w:t>3 bureaux</w:t>
      </w:r>
      <w:r w:rsidR="004C7BE9" w:rsidRPr="003010A7">
        <w:rPr>
          <w:rFonts w:ascii="Baskerville Old Face" w:hAnsi="Baskerville Old Face"/>
        </w:rPr>
        <w:t xml:space="preserve"> à savoir : </w:t>
      </w:r>
    </w:p>
    <w:p w:rsidR="00E03485" w:rsidRPr="003010A7" w:rsidRDefault="004C7BE9">
      <w:pPr>
        <w:numPr>
          <w:ilvl w:val="0"/>
          <w:numId w:val="7"/>
        </w:numPr>
        <w:ind w:right="2316" w:hanging="360"/>
        <w:rPr>
          <w:rFonts w:ascii="Baskerville Old Face" w:hAnsi="Baskerville Old Face"/>
        </w:rPr>
      </w:pPr>
      <w:r w:rsidRPr="003010A7">
        <w:rPr>
          <w:rFonts w:ascii="Baskerville Old Face" w:hAnsi="Baskerville Old Face"/>
        </w:rPr>
        <w:t xml:space="preserve">Bureau FERI ; </w:t>
      </w:r>
    </w:p>
    <w:p w:rsidR="00081B81" w:rsidRPr="003010A7" w:rsidRDefault="004C7BE9">
      <w:pPr>
        <w:numPr>
          <w:ilvl w:val="0"/>
          <w:numId w:val="7"/>
        </w:numPr>
        <w:spacing w:after="208"/>
        <w:ind w:right="2316" w:hanging="360"/>
        <w:rPr>
          <w:rFonts w:ascii="Baskerville Old Face" w:hAnsi="Baskerville Old Face"/>
        </w:rPr>
      </w:pPr>
      <w:r w:rsidRPr="003010A7">
        <w:rPr>
          <w:rFonts w:ascii="Baskerville Old Face" w:hAnsi="Baskerville Old Face"/>
        </w:rPr>
        <w:t xml:space="preserve">Bureau FERE ; </w:t>
      </w:r>
    </w:p>
    <w:p w:rsidR="00E03485" w:rsidRPr="003010A7" w:rsidRDefault="00081B81" w:rsidP="00081B81">
      <w:pPr>
        <w:spacing w:after="208"/>
        <w:ind w:left="1778" w:right="2316" w:firstLine="0"/>
        <w:rPr>
          <w:rFonts w:ascii="Baskerville Old Face" w:hAnsi="Baskerville Old Face"/>
        </w:rPr>
      </w:pPr>
      <w:r w:rsidRPr="003010A7">
        <w:rPr>
          <w:rFonts w:ascii="Baskerville Old Face" w:eastAsia="Wingdings" w:hAnsi="Baskerville Old Face" w:cs="Wingdings"/>
        </w:rPr>
        <w:t></w:t>
      </w:r>
      <w:r w:rsidRPr="003010A7">
        <w:rPr>
          <w:rFonts w:ascii="Baskerville Old Face" w:hAnsi="Baskerville Old Face"/>
        </w:rPr>
        <w:t xml:space="preserve"> Bureau </w:t>
      </w:r>
      <w:r w:rsidR="004C7BE9" w:rsidRPr="003010A7">
        <w:rPr>
          <w:rFonts w:ascii="Baskerville Old Face" w:hAnsi="Baskerville Old Face"/>
        </w:rPr>
        <w:t xml:space="preserve">observatoire. </w:t>
      </w:r>
    </w:p>
    <w:p w:rsidR="00E03485" w:rsidRPr="003010A7" w:rsidRDefault="004C7BE9" w:rsidP="00FA2439">
      <w:pPr>
        <w:spacing w:after="80" w:line="259" w:lineRule="auto"/>
        <w:ind w:left="42" w:right="0" w:firstLine="1134"/>
        <w:jc w:val="both"/>
        <w:rPr>
          <w:rFonts w:ascii="Baskerville Old Face" w:hAnsi="Baskerville Old Face"/>
        </w:rPr>
      </w:pPr>
      <w:r w:rsidRPr="003010A7">
        <w:rPr>
          <w:rFonts w:ascii="Baskerville Old Face" w:hAnsi="Baskerville Old Face"/>
        </w:rPr>
        <w:t xml:space="preserve"> Ces bureaux traitent les renseignements liés à </w:t>
      </w:r>
    </w:p>
    <w:p w:rsidR="00E03485" w:rsidRPr="003010A7" w:rsidRDefault="005027DC" w:rsidP="00FA2439">
      <w:pPr>
        <w:spacing w:after="212"/>
        <w:ind w:left="-5" w:right="263" w:firstLine="1134"/>
        <w:jc w:val="both"/>
        <w:rPr>
          <w:rFonts w:ascii="Baskerville Old Face" w:hAnsi="Baskerville Old Face"/>
        </w:rPr>
      </w:pPr>
      <w:r w:rsidRPr="003010A7">
        <w:rPr>
          <w:rFonts w:ascii="Baskerville Old Face" w:hAnsi="Baskerville Old Face"/>
        </w:rPr>
        <w:t>L’importation</w:t>
      </w:r>
      <w:r w:rsidR="004C7BE9" w:rsidRPr="003010A7">
        <w:rPr>
          <w:rFonts w:ascii="Baskerville Old Face" w:hAnsi="Baskerville Old Face"/>
        </w:rPr>
        <w:t xml:space="preserve"> et à l’exportation. </w:t>
      </w:r>
    </w:p>
    <w:p w:rsidR="00E03485" w:rsidRPr="003010A7" w:rsidRDefault="004C7BE9" w:rsidP="00FA2439">
      <w:pPr>
        <w:spacing w:after="246"/>
        <w:ind w:left="-5" w:right="263" w:firstLine="1134"/>
        <w:jc w:val="both"/>
        <w:rPr>
          <w:rFonts w:ascii="Baskerville Old Face" w:hAnsi="Baskerville Old Face"/>
        </w:rPr>
      </w:pPr>
      <w:r w:rsidRPr="003010A7">
        <w:rPr>
          <w:rFonts w:ascii="Baskerville Old Face" w:hAnsi="Baskerville Old Face"/>
        </w:rPr>
        <w:t xml:space="preserve">Nous </w:t>
      </w:r>
      <w:r w:rsidR="005027DC" w:rsidRPr="003010A7">
        <w:rPr>
          <w:rFonts w:ascii="Baskerville Old Face" w:hAnsi="Baskerville Old Face"/>
        </w:rPr>
        <w:t>étions</w:t>
      </w:r>
      <w:r w:rsidRPr="003010A7">
        <w:rPr>
          <w:rFonts w:ascii="Baskerville Old Face" w:hAnsi="Baskerville Old Face"/>
        </w:rPr>
        <w:t xml:space="preserve"> orientés dans le traitement de la FERI, dont nous pouvons dire que :  </w:t>
      </w:r>
    </w:p>
    <w:p w:rsidR="00E03485" w:rsidRPr="003010A7" w:rsidRDefault="004C7BE9" w:rsidP="00FA2439">
      <w:pPr>
        <w:spacing w:after="208"/>
        <w:ind w:left="720" w:right="263" w:firstLine="1134"/>
        <w:jc w:val="both"/>
        <w:rPr>
          <w:rFonts w:ascii="Baskerville Old Face" w:hAnsi="Baskerville Old Face"/>
        </w:rPr>
      </w:pPr>
      <w:r w:rsidRPr="003010A7">
        <w:rPr>
          <w:rFonts w:ascii="Baskerville Old Face" w:eastAsia="Segoe UI Symbol" w:hAnsi="Baskerville Old Face" w:cs="Segoe UI Symbol"/>
        </w:rPr>
        <w:t></w:t>
      </w:r>
      <w:r w:rsidR="005027DC" w:rsidRPr="003010A7">
        <w:rPr>
          <w:rFonts w:ascii="Baskerville Old Face" w:hAnsi="Baskerville Old Face"/>
        </w:rPr>
        <w:t xml:space="preserve"> La fiche électronique</w:t>
      </w:r>
      <w:r w:rsidRPr="003010A7">
        <w:rPr>
          <w:rFonts w:ascii="Baskerville Old Face" w:hAnsi="Baskerville Old Face"/>
        </w:rPr>
        <w:t xml:space="preserve"> de renseignement à l’importation (FERI) est un support d’information c</w:t>
      </w:r>
      <w:r w:rsidR="005027DC" w:rsidRPr="003010A7">
        <w:rPr>
          <w:rFonts w:ascii="Baskerville Old Face" w:hAnsi="Baskerville Old Face"/>
        </w:rPr>
        <w:t>onçu par l’OGEFREM pour assurer</w:t>
      </w:r>
      <w:r w:rsidRPr="003010A7">
        <w:rPr>
          <w:rFonts w:ascii="Baskerville Old Face" w:hAnsi="Baskerville Old Face"/>
        </w:rPr>
        <w:t xml:space="preserve"> la traçabilité et le suivi de cargaisons à destination de </w:t>
      </w:r>
      <w:r w:rsidRPr="003010A7">
        <w:rPr>
          <w:rFonts w:ascii="Baskerville Old Face" w:hAnsi="Baskerville Old Face"/>
          <w:sz w:val="36"/>
        </w:rPr>
        <w:t xml:space="preserve">la </w:t>
      </w:r>
      <w:r w:rsidRPr="003010A7">
        <w:rPr>
          <w:rFonts w:ascii="Baskerville Old Face" w:hAnsi="Baskerville Old Face"/>
        </w:rPr>
        <w:t xml:space="preserve">république démocratique du Congo. </w:t>
      </w:r>
    </w:p>
    <w:p w:rsidR="00E03485" w:rsidRPr="003010A7" w:rsidRDefault="004C7BE9" w:rsidP="00FA2439">
      <w:pPr>
        <w:ind w:left="1428" w:right="263" w:firstLine="1134"/>
        <w:jc w:val="both"/>
        <w:rPr>
          <w:rFonts w:ascii="Baskerville Old Face" w:hAnsi="Baskerville Old Face"/>
          <w:sz w:val="36"/>
        </w:rPr>
      </w:pPr>
      <w:r w:rsidRPr="003010A7">
        <w:rPr>
          <w:rFonts w:ascii="Baskerville Old Face" w:hAnsi="Baskerville Old Face"/>
          <w:sz w:val="36"/>
        </w:rPr>
        <w:t xml:space="preserve">Elle permet l’identification de l’origine de la </w:t>
      </w:r>
    </w:p>
    <w:p w:rsidR="00E03485" w:rsidRPr="003010A7" w:rsidRDefault="005027DC" w:rsidP="00FA2439">
      <w:pPr>
        <w:ind w:left="-5" w:right="263" w:firstLine="1134"/>
        <w:jc w:val="both"/>
        <w:rPr>
          <w:rFonts w:ascii="Baskerville Old Face" w:hAnsi="Baskerville Old Face"/>
          <w:sz w:val="36"/>
        </w:rPr>
      </w:pPr>
      <w:r w:rsidRPr="003010A7">
        <w:rPr>
          <w:rFonts w:ascii="Baskerville Old Face" w:hAnsi="Baskerville Old Face"/>
          <w:sz w:val="36"/>
        </w:rPr>
        <w:t>Marchandise</w:t>
      </w:r>
      <w:r w:rsidR="004C7BE9" w:rsidRPr="003010A7">
        <w:rPr>
          <w:rFonts w:ascii="Baskerville Old Face" w:hAnsi="Baskerville Old Face"/>
          <w:sz w:val="36"/>
        </w:rPr>
        <w:t xml:space="preserve"> en donnant sa valeur indicative. </w:t>
      </w:r>
    </w:p>
    <w:p w:rsidR="00E03485" w:rsidRPr="003010A7" w:rsidRDefault="004C7BE9" w:rsidP="00FA2439">
      <w:pPr>
        <w:spacing w:after="27" w:line="259" w:lineRule="auto"/>
        <w:ind w:right="362" w:firstLine="1134"/>
        <w:jc w:val="both"/>
        <w:rPr>
          <w:rFonts w:ascii="Baskerville Old Face" w:hAnsi="Baskerville Old Face"/>
          <w:sz w:val="36"/>
        </w:rPr>
      </w:pPr>
      <w:r w:rsidRPr="003010A7">
        <w:rPr>
          <w:rFonts w:ascii="Baskerville Old Face" w:hAnsi="Baskerville Old Face"/>
          <w:sz w:val="36"/>
        </w:rPr>
        <w:t xml:space="preserve">A ce titre, la FERI c’est un document de couverture de </w:t>
      </w:r>
    </w:p>
    <w:p w:rsidR="00E03485" w:rsidRPr="003010A7" w:rsidRDefault="005027DC" w:rsidP="00FA2439">
      <w:pPr>
        <w:spacing w:after="254"/>
        <w:ind w:left="-5" w:right="263" w:firstLine="1134"/>
        <w:jc w:val="both"/>
        <w:rPr>
          <w:rFonts w:ascii="Baskerville Old Face" w:hAnsi="Baskerville Old Face"/>
          <w:sz w:val="36"/>
        </w:rPr>
      </w:pPr>
      <w:r w:rsidRPr="003010A7">
        <w:rPr>
          <w:rFonts w:ascii="Baskerville Old Face" w:hAnsi="Baskerville Old Face"/>
          <w:sz w:val="36"/>
        </w:rPr>
        <w:t>La</w:t>
      </w:r>
      <w:r w:rsidR="004C7BE9" w:rsidRPr="003010A7">
        <w:rPr>
          <w:rFonts w:ascii="Baskerville Old Face" w:hAnsi="Baskerville Old Face"/>
          <w:sz w:val="36"/>
        </w:rPr>
        <w:t xml:space="preserve"> cargaison sous support informatique, indispensable pour l’entrée de toute marchandise en RDC et exigible dans le processus de dédouanement. </w:t>
      </w:r>
    </w:p>
    <w:p w:rsidR="00E03485" w:rsidRPr="003010A7" w:rsidRDefault="004C7BE9" w:rsidP="00FA2439">
      <w:pPr>
        <w:spacing w:after="208"/>
        <w:ind w:left="-15" w:right="263" w:firstLine="1134"/>
        <w:jc w:val="both"/>
        <w:rPr>
          <w:rFonts w:ascii="Baskerville Old Face" w:hAnsi="Baskerville Old Face"/>
          <w:sz w:val="36"/>
        </w:rPr>
      </w:pPr>
      <w:r w:rsidRPr="003010A7">
        <w:rPr>
          <w:rFonts w:ascii="Baskerville Old Face" w:hAnsi="Baskerville Old Face"/>
          <w:sz w:val="36"/>
        </w:rPr>
        <w:lastRenderedPageBreak/>
        <w:t xml:space="preserve">Les informations qu’elle contient permettent à l’OGEFREM de jouer pleinement son rôle d’établissement public chargé de la gestion du fret multimodal. </w:t>
      </w:r>
    </w:p>
    <w:p w:rsidR="00E03485" w:rsidRPr="003010A7" w:rsidRDefault="004C7BE9" w:rsidP="00FA2439">
      <w:pPr>
        <w:spacing w:after="209"/>
        <w:ind w:left="-15" w:right="263" w:firstLine="1134"/>
        <w:jc w:val="both"/>
        <w:rPr>
          <w:rFonts w:ascii="Baskerville Old Face" w:hAnsi="Baskerville Old Face"/>
          <w:sz w:val="36"/>
        </w:rPr>
      </w:pPr>
      <w:r w:rsidRPr="003010A7">
        <w:rPr>
          <w:rFonts w:ascii="Baskerville Old Face" w:hAnsi="Baskerville Old Face"/>
          <w:sz w:val="36"/>
        </w:rPr>
        <w:t xml:space="preserve">La FERI est à la marchandise </w:t>
      </w:r>
      <w:proofErr w:type="spellStart"/>
      <w:r w:rsidR="00FE4D17" w:rsidRPr="003010A7">
        <w:rPr>
          <w:rFonts w:ascii="Baskerville Old Face" w:hAnsi="Baskerville Old Face"/>
          <w:sz w:val="36"/>
        </w:rPr>
        <w:t>se</w:t>
      </w:r>
      <w:proofErr w:type="spellEnd"/>
      <w:r w:rsidRPr="003010A7">
        <w:rPr>
          <w:rFonts w:ascii="Baskerville Old Face" w:hAnsi="Baskerville Old Face"/>
          <w:sz w:val="36"/>
        </w:rPr>
        <w:t xml:space="preserve"> qu’est le passeport aux voyageurs. </w:t>
      </w:r>
    </w:p>
    <w:p w:rsidR="00E03485" w:rsidRPr="003010A7" w:rsidRDefault="004C7BE9" w:rsidP="00F1032C">
      <w:pPr>
        <w:pStyle w:val="Titre1"/>
      </w:pPr>
      <w:bookmarkStart w:id="12" w:name="_Toc114125612"/>
      <w:r w:rsidRPr="00CB7C75">
        <w:rPr>
          <w:rFonts w:ascii="Algerian" w:hAnsi="Algerian"/>
        </w:rPr>
        <w:t>Le service est chargé de</w:t>
      </w:r>
      <w:r w:rsidRPr="003010A7">
        <w:t xml:space="preserve"> :</w:t>
      </w:r>
      <w:bookmarkEnd w:id="12"/>
      <w:r w:rsidRPr="003010A7">
        <w:t xml:space="preserve"> </w:t>
      </w:r>
    </w:p>
    <w:p w:rsidR="00E03485" w:rsidRPr="003010A7" w:rsidRDefault="004C7BE9">
      <w:pPr>
        <w:numPr>
          <w:ilvl w:val="0"/>
          <w:numId w:val="8"/>
        </w:numPr>
        <w:spacing w:after="52"/>
        <w:ind w:right="263" w:hanging="360"/>
        <w:rPr>
          <w:rFonts w:ascii="Baskerville Old Face" w:hAnsi="Baskerville Old Face"/>
          <w:sz w:val="36"/>
        </w:rPr>
      </w:pPr>
      <w:r w:rsidRPr="003010A7">
        <w:rPr>
          <w:rFonts w:ascii="Baskerville Old Face" w:hAnsi="Baskerville Old Face"/>
          <w:sz w:val="36"/>
        </w:rPr>
        <w:t xml:space="preserve">Exploiter </w:t>
      </w:r>
      <w:r w:rsidR="005027DC" w:rsidRPr="003010A7">
        <w:rPr>
          <w:rFonts w:ascii="Baskerville Old Face" w:hAnsi="Baskerville Old Face"/>
          <w:sz w:val="36"/>
        </w:rPr>
        <w:t>la fiche électronique</w:t>
      </w:r>
      <w:r w:rsidRPr="003010A7">
        <w:rPr>
          <w:rFonts w:ascii="Baskerville Old Face" w:hAnsi="Baskerville Old Face"/>
          <w:sz w:val="36"/>
        </w:rPr>
        <w:t xml:space="preserve"> de renseignement à l’exportation et à l’importation ; </w:t>
      </w:r>
    </w:p>
    <w:p w:rsidR="00E03485" w:rsidRPr="003010A7" w:rsidRDefault="004C7BE9">
      <w:pPr>
        <w:numPr>
          <w:ilvl w:val="0"/>
          <w:numId w:val="8"/>
        </w:numPr>
        <w:spacing w:after="43"/>
        <w:ind w:right="263" w:hanging="360"/>
        <w:rPr>
          <w:rFonts w:ascii="Baskerville Old Face" w:hAnsi="Baskerville Old Face"/>
          <w:sz w:val="36"/>
        </w:rPr>
      </w:pPr>
      <w:r w:rsidRPr="003010A7">
        <w:rPr>
          <w:rFonts w:ascii="Baskerville Old Face" w:hAnsi="Baskerville Old Face"/>
          <w:sz w:val="36"/>
        </w:rPr>
        <w:t xml:space="preserve">Donner aux chargeurs l’information nécessaire sur la traçabilité de la marchandise depuis le port d’embarquement </w:t>
      </w:r>
      <w:r w:rsidR="00D37EEC">
        <w:rPr>
          <w:rFonts w:ascii="Baskerville Old Face" w:hAnsi="Baskerville Old Face"/>
          <w:sz w:val="36"/>
        </w:rPr>
        <w:t xml:space="preserve">jusqu’au port de déchargement </w:t>
      </w:r>
    </w:p>
    <w:p w:rsidR="00E03485" w:rsidRPr="003010A7" w:rsidRDefault="004C7BE9">
      <w:pPr>
        <w:numPr>
          <w:ilvl w:val="0"/>
          <w:numId w:val="8"/>
        </w:numPr>
        <w:ind w:right="263" w:hanging="360"/>
        <w:rPr>
          <w:rFonts w:ascii="Baskerville Old Face" w:hAnsi="Baskerville Old Face"/>
          <w:sz w:val="36"/>
        </w:rPr>
      </w:pPr>
      <w:r w:rsidRPr="003010A7">
        <w:rPr>
          <w:rFonts w:ascii="Baskerville Old Face" w:hAnsi="Baskerville Old Face"/>
          <w:sz w:val="36"/>
        </w:rPr>
        <w:t xml:space="preserve">Participer à l’évaluation des contrats et des mandats spéciaux ; </w:t>
      </w:r>
    </w:p>
    <w:p w:rsidR="00E03485" w:rsidRPr="003010A7" w:rsidRDefault="004C7BE9">
      <w:pPr>
        <w:spacing w:after="27" w:line="259" w:lineRule="auto"/>
        <w:ind w:right="573"/>
        <w:jc w:val="right"/>
        <w:rPr>
          <w:rFonts w:ascii="Baskerville Old Face" w:hAnsi="Baskerville Old Face"/>
          <w:sz w:val="36"/>
        </w:rPr>
      </w:pPr>
      <w:r w:rsidRPr="003010A7">
        <w:rPr>
          <w:rFonts w:ascii="Baskerville Old Face" w:hAnsi="Baskerville Old Face"/>
          <w:sz w:val="36"/>
        </w:rPr>
        <w:t xml:space="preserve">Fournir les statistiques relatives à la fréquentation de </w:t>
      </w:r>
    </w:p>
    <w:p w:rsidR="00E03485" w:rsidRPr="003010A7" w:rsidRDefault="005027DC">
      <w:pPr>
        <w:ind w:left="-5" w:right="263"/>
        <w:rPr>
          <w:rFonts w:ascii="Baskerville Old Face" w:hAnsi="Baskerville Old Face"/>
          <w:sz w:val="36"/>
        </w:rPr>
      </w:pPr>
      <w:r w:rsidRPr="003010A7">
        <w:rPr>
          <w:rFonts w:ascii="Baskerville Old Face" w:hAnsi="Baskerville Old Face"/>
          <w:sz w:val="36"/>
        </w:rPr>
        <w:t>Centre FERI</w:t>
      </w:r>
      <w:r w:rsidR="004C7BE9" w:rsidRPr="003010A7">
        <w:rPr>
          <w:rFonts w:ascii="Baskerville Old Face" w:hAnsi="Baskerville Old Face"/>
          <w:sz w:val="36"/>
        </w:rPr>
        <w:t xml:space="preserve">/FERE par les chargeurs et autres. </w:t>
      </w:r>
    </w:p>
    <w:p w:rsidR="00E03485" w:rsidRPr="003010A7" w:rsidRDefault="004C7BE9">
      <w:pPr>
        <w:numPr>
          <w:ilvl w:val="0"/>
          <w:numId w:val="8"/>
        </w:numPr>
        <w:ind w:right="263" w:hanging="360"/>
        <w:rPr>
          <w:rFonts w:ascii="Baskerville Old Face" w:hAnsi="Baskerville Old Face"/>
          <w:sz w:val="36"/>
        </w:rPr>
      </w:pPr>
      <w:r w:rsidRPr="003010A7">
        <w:rPr>
          <w:rFonts w:ascii="Baskerville Old Face" w:hAnsi="Baskerville Old Face"/>
          <w:sz w:val="36"/>
        </w:rPr>
        <w:t xml:space="preserve">Intégrer et exploiter des informations en provenance du guichet unique et service informatique ; </w:t>
      </w:r>
    </w:p>
    <w:p w:rsidR="00E03485" w:rsidRPr="003010A7" w:rsidRDefault="00FB5A7A">
      <w:pPr>
        <w:numPr>
          <w:ilvl w:val="0"/>
          <w:numId w:val="8"/>
        </w:numPr>
        <w:spacing w:after="206"/>
        <w:ind w:right="263" w:hanging="360"/>
        <w:rPr>
          <w:rFonts w:ascii="Baskerville Old Face" w:hAnsi="Baskerville Old Face"/>
          <w:sz w:val="36"/>
        </w:rPr>
      </w:pPr>
      <w:r w:rsidRPr="003010A7">
        <w:rPr>
          <w:rFonts w:ascii="Baskerville Old Face" w:hAnsi="Baskerville Old Face"/>
          <w:sz w:val="36"/>
        </w:rPr>
        <w:t>Mettre</w:t>
      </w:r>
      <w:r w:rsidR="004C7BE9" w:rsidRPr="003010A7">
        <w:rPr>
          <w:rFonts w:ascii="Baskerville Old Face" w:hAnsi="Baskerville Old Face"/>
          <w:sz w:val="36"/>
        </w:rPr>
        <w:t xml:space="preserve"> à la disposition de chargeurs les informations relatives à la FERI. </w:t>
      </w:r>
    </w:p>
    <w:p w:rsidR="00E03485" w:rsidRPr="00CB7C75" w:rsidRDefault="004C7BE9" w:rsidP="00F1032C">
      <w:pPr>
        <w:pStyle w:val="Titre1"/>
        <w:rPr>
          <w:rFonts w:ascii="Algerian" w:hAnsi="Algerian"/>
        </w:rPr>
      </w:pPr>
      <w:bookmarkStart w:id="13" w:name="_Toc114125613"/>
      <w:r w:rsidRPr="00CB7C75">
        <w:rPr>
          <w:rFonts w:ascii="Algerian" w:hAnsi="Algerian"/>
        </w:rPr>
        <w:t>Objectifs de la FERI</w:t>
      </w:r>
      <w:bookmarkEnd w:id="13"/>
      <w:r w:rsidRPr="00CB7C75">
        <w:rPr>
          <w:rFonts w:ascii="Algerian" w:hAnsi="Algerian"/>
        </w:rPr>
        <w:t xml:space="preserve"> </w:t>
      </w:r>
    </w:p>
    <w:p w:rsidR="00E03485" w:rsidRPr="003010A7" w:rsidRDefault="00FB5A7A">
      <w:pPr>
        <w:numPr>
          <w:ilvl w:val="0"/>
          <w:numId w:val="9"/>
        </w:numPr>
        <w:spacing w:after="35"/>
        <w:ind w:right="263" w:hanging="360"/>
        <w:rPr>
          <w:rFonts w:ascii="Baskerville Old Face" w:hAnsi="Baskerville Old Face"/>
          <w:sz w:val="36"/>
        </w:rPr>
      </w:pPr>
      <w:r w:rsidRPr="003010A7">
        <w:rPr>
          <w:rFonts w:ascii="Baskerville Old Face" w:hAnsi="Baskerville Old Face"/>
          <w:sz w:val="36"/>
        </w:rPr>
        <w:t>Permet</w:t>
      </w:r>
      <w:r w:rsidR="004C7BE9" w:rsidRPr="003010A7">
        <w:rPr>
          <w:rFonts w:ascii="Baskerville Old Face" w:hAnsi="Baskerville Old Face"/>
          <w:sz w:val="36"/>
        </w:rPr>
        <w:t xml:space="preserve"> la traçabilité des marchandises ; </w:t>
      </w:r>
    </w:p>
    <w:p w:rsidR="00E03485" w:rsidRPr="003010A7" w:rsidRDefault="00FB5A7A">
      <w:pPr>
        <w:numPr>
          <w:ilvl w:val="0"/>
          <w:numId w:val="9"/>
        </w:numPr>
        <w:ind w:right="263" w:hanging="360"/>
        <w:rPr>
          <w:rFonts w:ascii="Baskerville Old Face" w:hAnsi="Baskerville Old Face"/>
          <w:sz w:val="36"/>
        </w:rPr>
      </w:pPr>
      <w:r w:rsidRPr="003010A7">
        <w:rPr>
          <w:rFonts w:ascii="Baskerville Old Face" w:hAnsi="Baskerville Old Face"/>
          <w:sz w:val="36"/>
        </w:rPr>
        <w:t>Constitue</w:t>
      </w:r>
      <w:r w:rsidR="004C7BE9" w:rsidRPr="003010A7">
        <w:rPr>
          <w:rFonts w:ascii="Baskerville Old Face" w:hAnsi="Baskerville Old Face"/>
          <w:sz w:val="36"/>
        </w:rPr>
        <w:t xml:space="preserve"> un outil d’aide à la certification des informations : </w:t>
      </w:r>
    </w:p>
    <w:p w:rsidR="00E03485" w:rsidRPr="003010A7" w:rsidRDefault="004C7BE9">
      <w:pPr>
        <w:numPr>
          <w:ilvl w:val="0"/>
          <w:numId w:val="9"/>
        </w:numPr>
        <w:ind w:right="263" w:hanging="360"/>
        <w:rPr>
          <w:rFonts w:ascii="Baskerville Old Face" w:hAnsi="Baskerville Old Face"/>
          <w:sz w:val="36"/>
        </w:rPr>
      </w:pPr>
      <w:r w:rsidRPr="003010A7">
        <w:rPr>
          <w:rFonts w:ascii="Baskerville Old Face" w:hAnsi="Baskerville Old Face"/>
          <w:sz w:val="36"/>
        </w:rPr>
        <w:t xml:space="preserve">Valeurs, fret, poids, volume, quantité, dénomination du fret, </w:t>
      </w:r>
    </w:p>
    <w:p w:rsidR="00E03485" w:rsidRPr="003010A7" w:rsidRDefault="004C7BE9">
      <w:pPr>
        <w:numPr>
          <w:ilvl w:val="0"/>
          <w:numId w:val="9"/>
        </w:numPr>
        <w:spacing w:after="62"/>
        <w:ind w:right="263" w:hanging="360"/>
        <w:rPr>
          <w:rFonts w:ascii="Baskerville Old Face" w:hAnsi="Baskerville Old Face"/>
          <w:sz w:val="36"/>
        </w:rPr>
      </w:pPr>
      <w:r w:rsidRPr="003010A7">
        <w:rPr>
          <w:rFonts w:ascii="Baskerville Old Face" w:hAnsi="Baskerville Old Face"/>
          <w:sz w:val="36"/>
        </w:rPr>
        <w:t>Apporte des facilités aux chargeurs pour</w:t>
      </w:r>
      <w:r>
        <w:t xml:space="preserve"> </w:t>
      </w:r>
      <w:r w:rsidRPr="003010A7">
        <w:rPr>
          <w:rFonts w:ascii="Baskerville Old Face" w:hAnsi="Baskerville Old Face"/>
          <w:sz w:val="36"/>
        </w:rPr>
        <w:t xml:space="preserve">mieux planifier les processus de dédouanement ; </w:t>
      </w:r>
    </w:p>
    <w:p w:rsidR="00E03485" w:rsidRPr="003010A7" w:rsidRDefault="004C7BE9">
      <w:pPr>
        <w:numPr>
          <w:ilvl w:val="0"/>
          <w:numId w:val="9"/>
        </w:numPr>
        <w:ind w:right="263" w:hanging="360"/>
        <w:rPr>
          <w:rFonts w:ascii="Baskerville Old Face" w:hAnsi="Baskerville Old Face"/>
          <w:sz w:val="36"/>
        </w:rPr>
      </w:pPr>
      <w:r w:rsidRPr="003010A7">
        <w:rPr>
          <w:rFonts w:ascii="Baskerville Old Face" w:hAnsi="Baskerville Old Face"/>
          <w:sz w:val="36"/>
        </w:rPr>
        <w:lastRenderedPageBreak/>
        <w:t xml:space="preserve">Prévenir l’entrée au pays des articles ou produits dangereux (produits avariés ou contaminés, armes ; etc.) </w:t>
      </w:r>
    </w:p>
    <w:p w:rsidR="00E03485" w:rsidRPr="003010A7" w:rsidRDefault="004C7BE9">
      <w:pPr>
        <w:numPr>
          <w:ilvl w:val="0"/>
          <w:numId w:val="9"/>
        </w:numPr>
        <w:spacing w:after="42"/>
        <w:ind w:right="263" w:hanging="360"/>
        <w:rPr>
          <w:rFonts w:ascii="Baskerville Old Face" w:hAnsi="Baskerville Old Face"/>
          <w:sz w:val="36"/>
        </w:rPr>
      </w:pPr>
      <w:r w:rsidRPr="003010A7">
        <w:rPr>
          <w:rFonts w:ascii="Baskerville Old Face" w:hAnsi="Baskerville Old Face"/>
          <w:sz w:val="36"/>
        </w:rPr>
        <w:t xml:space="preserve">Aide les administrations (douane, OCC, DGI, etc.) à réduire la fraude ; </w:t>
      </w:r>
    </w:p>
    <w:p w:rsidR="00E03485" w:rsidRPr="003010A7" w:rsidRDefault="00FB5A7A">
      <w:pPr>
        <w:numPr>
          <w:ilvl w:val="0"/>
          <w:numId w:val="9"/>
        </w:numPr>
        <w:spacing w:after="208"/>
        <w:ind w:right="263" w:hanging="360"/>
        <w:rPr>
          <w:rFonts w:ascii="Baskerville Old Face" w:hAnsi="Baskerville Old Face"/>
          <w:sz w:val="36"/>
        </w:rPr>
      </w:pPr>
      <w:r w:rsidRPr="003010A7">
        <w:rPr>
          <w:rFonts w:ascii="Baskerville Old Face" w:hAnsi="Baskerville Old Face"/>
          <w:sz w:val="36"/>
        </w:rPr>
        <w:t>Permettre</w:t>
      </w:r>
      <w:r w:rsidR="004C7BE9" w:rsidRPr="003010A7">
        <w:rPr>
          <w:rFonts w:ascii="Baskerville Old Face" w:hAnsi="Baskerville Old Face"/>
          <w:sz w:val="36"/>
        </w:rPr>
        <w:t xml:space="preserve"> l’obtention des statistiques fiables et en temps pour les décideurs. </w:t>
      </w:r>
    </w:p>
    <w:p w:rsidR="00E03485" w:rsidRPr="00CB7C75" w:rsidRDefault="004C7BE9" w:rsidP="00F1032C">
      <w:pPr>
        <w:pStyle w:val="Titre1"/>
        <w:rPr>
          <w:rFonts w:ascii="Algerian" w:hAnsi="Algerian"/>
        </w:rPr>
      </w:pPr>
      <w:bookmarkStart w:id="14" w:name="_Toc114125614"/>
      <w:r w:rsidRPr="00CB7C75">
        <w:rPr>
          <w:rFonts w:ascii="Algerian" w:hAnsi="Algerian"/>
        </w:rPr>
        <w:t>Organisation et fonctionnement du service FERI</w:t>
      </w:r>
      <w:bookmarkEnd w:id="14"/>
      <w:r w:rsidRPr="00CB7C75">
        <w:rPr>
          <w:rFonts w:ascii="Algerian" w:hAnsi="Algerian"/>
        </w:rPr>
        <w:t xml:space="preserve"> </w:t>
      </w:r>
    </w:p>
    <w:p w:rsidR="00E03485" w:rsidRPr="003010A7" w:rsidRDefault="004C7BE9" w:rsidP="00201B1E">
      <w:pPr>
        <w:ind w:left="1428" w:right="261" w:firstLine="1134"/>
        <w:jc w:val="both"/>
        <w:rPr>
          <w:rFonts w:ascii="Baskerville Old Face" w:hAnsi="Baskerville Old Face"/>
          <w:sz w:val="36"/>
        </w:rPr>
      </w:pPr>
      <w:r w:rsidRPr="003010A7">
        <w:rPr>
          <w:rFonts w:ascii="Baskerville Old Face" w:hAnsi="Baskerville Old Face"/>
          <w:sz w:val="36"/>
        </w:rPr>
        <w:t xml:space="preserve">Des agents portuaires sont placés dans tous les ports </w:t>
      </w:r>
    </w:p>
    <w:p w:rsidR="00E03485" w:rsidRPr="003010A7" w:rsidRDefault="00FB5A7A" w:rsidP="00201B1E">
      <w:pPr>
        <w:spacing w:after="208"/>
        <w:ind w:left="-5" w:right="261" w:firstLine="1134"/>
        <w:jc w:val="both"/>
        <w:rPr>
          <w:rFonts w:ascii="Baskerville Old Face" w:hAnsi="Baskerville Old Face"/>
          <w:sz w:val="36"/>
        </w:rPr>
      </w:pPr>
      <w:r w:rsidRPr="003010A7">
        <w:rPr>
          <w:rFonts w:ascii="Baskerville Old Face" w:hAnsi="Baskerville Old Face"/>
          <w:sz w:val="36"/>
        </w:rPr>
        <w:t>Du</w:t>
      </w:r>
      <w:r w:rsidR="004C7BE9" w:rsidRPr="003010A7">
        <w:rPr>
          <w:rFonts w:ascii="Baskerville Old Face" w:hAnsi="Baskerville Old Face"/>
          <w:sz w:val="36"/>
        </w:rPr>
        <w:t xml:space="preserve"> monde pour saisir les informations sur marchandises à destination de la RDC. </w:t>
      </w:r>
    </w:p>
    <w:p w:rsidR="00E03485" w:rsidRPr="003010A7" w:rsidRDefault="00201B1E" w:rsidP="00201B1E">
      <w:pPr>
        <w:spacing w:after="43"/>
        <w:ind w:right="261"/>
        <w:jc w:val="both"/>
        <w:rPr>
          <w:rFonts w:ascii="Baskerville Old Face" w:hAnsi="Baskerville Old Face"/>
          <w:sz w:val="36"/>
        </w:rPr>
      </w:pPr>
      <w:r w:rsidRPr="003010A7">
        <w:rPr>
          <w:rFonts w:ascii="Baskerville Old Face" w:hAnsi="Baskerville Old Face"/>
          <w:sz w:val="36"/>
        </w:rPr>
        <w:t xml:space="preserve">             </w:t>
      </w:r>
      <w:r w:rsidR="004C7BE9" w:rsidRPr="003010A7">
        <w:rPr>
          <w:rFonts w:ascii="Baskerville Old Face" w:hAnsi="Baskerville Old Face"/>
          <w:sz w:val="36"/>
        </w:rPr>
        <w:t xml:space="preserve">Les informations en provenance de tous les ports de </w:t>
      </w:r>
    </w:p>
    <w:p w:rsidR="00E03485" w:rsidRPr="003010A7" w:rsidRDefault="00FB5A7A" w:rsidP="00201B1E">
      <w:pPr>
        <w:spacing w:after="205"/>
        <w:ind w:left="-5" w:right="261" w:firstLine="1134"/>
        <w:jc w:val="both"/>
        <w:rPr>
          <w:rFonts w:ascii="Baskerville Old Face" w:hAnsi="Baskerville Old Face"/>
          <w:sz w:val="36"/>
        </w:rPr>
      </w:pPr>
      <w:r w:rsidRPr="003010A7">
        <w:rPr>
          <w:rFonts w:ascii="Baskerville Old Face" w:hAnsi="Baskerville Old Face"/>
          <w:sz w:val="36"/>
        </w:rPr>
        <w:t>Chargement</w:t>
      </w:r>
      <w:r w:rsidR="004C7BE9" w:rsidRPr="003010A7">
        <w:rPr>
          <w:rFonts w:ascii="Baskerville Old Face" w:hAnsi="Baskerville Old Face"/>
          <w:sz w:val="36"/>
        </w:rPr>
        <w:t xml:space="preserve"> sont stockées à travers l’internet dans un serveur. A travers l’internet, on peut accéder à ces informations pour localiser une marchandise. </w:t>
      </w:r>
    </w:p>
    <w:p w:rsidR="00E03485" w:rsidRPr="003010A7" w:rsidRDefault="00FB5A7A" w:rsidP="00201B1E">
      <w:pPr>
        <w:spacing w:after="204"/>
        <w:ind w:left="-5" w:right="261" w:firstLine="1134"/>
        <w:jc w:val="both"/>
        <w:rPr>
          <w:rFonts w:ascii="Baskerville Old Face" w:hAnsi="Baskerville Old Face"/>
          <w:sz w:val="36"/>
        </w:rPr>
      </w:pPr>
      <w:r w:rsidRPr="003010A7">
        <w:rPr>
          <w:rFonts w:ascii="Baskerville Old Face" w:hAnsi="Baskerville Old Face"/>
          <w:sz w:val="36"/>
        </w:rPr>
        <w:t>Être</w:t>
      </w:r>
      <w:r w:rsidR="004C7BE9" w:rsidRPr="003010A7">
        <w:rPr>
          <w:rFonts w:ascii="Baskerville Old Face" w:hAnsi="Baskerville Old Face"/>
          <w:sz w:val="36"/>
        </w:rPr>
        <w:t xml:space="preserve"> utilisées dans le processus de dédouanement. Après contrôle à l’arriver, l’OCC mandaté par l’OGEFREM accepte les FERI. Le cas échéant, l</w:t>
      </w:r>
      <w:r w:rsidR="004C7BE9" w:rsidRPr="00577448">
        <w:rPr>
          <w:rFonts w:ascii="Baskerville Old Face" w:hAnsi="Baskerville Old Face"/>
          <w:b/>
          <w:sz w:val="36"/>
        </w:rPr>
        <w:t>’OCC</w:t>
      </w:r>
      <w:r w:rsidR="004C7BE9" w:rsidRPr="003010A7">
        <w:rPr>
          <w:rFonts w:ascii="Baskerville Old Face" w:hAnsi="Baskerville Old Face"/>
          <w:sz w:val="36"/>
        </w:rPr>
        <w:t xml:space="preserve"> rejette pour les informations incomplètes ou erronées et demande à l’OGEFREM d’apporter les modifications. Le contrôle docume</w:t>
      </w:r>
      <w:r w:rsidRPr="003010A7">
        <w:rPr>
          <w:rFonts w:ascii="Baskerville Old Face" w:hAnsi="Baskerville Old Face"/>
          <w:sz w:val="36"/>
        </w:rPr>
        <w:t>ntaire permet à l’</w:t>
      </w:r>
      <w:r w:rsidRPr="00577448">
        <w:rPr>
          <w:rFonts w:ascii="Baskerville Old Face" w:hAnsi="Baskerville Old Face"/>
          <w:b/>
          <w:sz w:val="36"/>
        </w:rPr>
        <w:t>OCC</w:t>
      </w:r>
      <w:r w:rsidRPr="003010A7">
        <w:rPr>
          <w:rFonts w:ascii="Baskerville Old Face" w:hAnsi="Baskerville Old Face"/>
          <w:sz w:val="36"/>
        </w:rPr>
        <w:t xml:space="preserve"> d’établir</w:t>
      </w:r>
      <w:r w:rsidR="004C7BE9" w:rsidRPr="003010A7">
        <w:rPr>
          <w:rFonts w:ascii="Baskerville Old Face" w:hAnsi="Baskerville Old Face"/>
          <w:sz w:val="36"/>
        </w:rPr>
        <w:t xml:space="preserve"> la véracité des informations. </w:t>
      </w:r>
    </w:p>
    <w:p w:rsidR="00E03485" w:rsidRPr="00CB7C75" w:rsidRDefault="004C7BE9" w:rsidP="00F1032C">
      <w:pPr>
        <w:pStyle w:val="Titre1"/>
        <w:rPr>
          <w:rFonts w:ascii="Algerian" w:hAnsi="Algerian"/>
        </w:rPr>
      </w:pPr>
      <w:bookmarkStart w:id="15" w:name="_Toc114125615"/>
      <w:r w:rsidRPr="00CB7C75">
        <w:rPr>
          <w:rFonts w:ascii="Algerian" w:hAnsi="Algerian"/>
        </w:rPr>
        <w:t>Le contrôle de la FERI</w:t>
      </w:r>
      <w:bookmarkEnd w:id="15"/>
      <w:r w:rsidRPr="00CB7C75">
        <w:rPr>
          <w:rFonts w:ascii="Algerian" w:hAnsi="Algerian"/>
        </w:rPr>
        <w:t xml:space="preserve"> </w:t>
      </w:r>
    </w:p>
    <w:p w:rsidR="00E03485" w:rsidRPr="003010A7" w:rsidRDefault="004C7BE9">
      <w:pPr>
        <w:ind w:left="1428" w:right="263"/>
        <w:rPr>
          <w:rFonts w:ascii="Baskerville Old Face" w:hAnsi="Baskerville Old Face"/>
          <w:sz w:val="36"/>
          <w:szCs w:val="36"/>
        </w:rPr>
      </w:pPr>
      <w:r w:rsidRPr="003010A7">
        <w:rPr>
          <w:rFonts w:ascii="Baskerville Old Face" w:hAnsi="Baskerville Old Face"/>
          <w:sz w:val="36"/>
          <w:szCs w:val="36"/>
        </w:rPr>
        <w:t>La FERI comprend principalement les éléments ci-</w:t>
      </w:r>
    </w:p>
    <w:p w:rsidR="00E03485" w:rsidRPr="003010A7" w:rsidRDefault="00FB5A7A">
      <w:pPr>
        <w:spacing w:after="214"/>
        <w:ind w:left="-5" w:right="263"/>
        <w:rPr>
          <w:rFonts w:ascii="Baskerville Old Face" w:hAnsi="Baskerville Old Face"/>
          <w:sz w:val="36"/>
          <w:szCs w:val="36"/>
        </w:rPr>
      </w:pPr>
      <w:r w:rsidRPr="003010A7">
        <w:rPr>
          <w:rFonts w:ascii="Baskerville Old Face" w:hAnsi="Baskerville Old Face"/>
          <w:sz w:val="36"/>
          <w:szCs w:val="36"/>
        </w:rPr>
        <w:t>Dessous</w:t>
      </w:r>
      <w:r w:rsidR="004C7BE9" w:rsidRPr="003010A7">
        <w:rPr>
          <w:rFonts w:ascii="Baskerville Old Face" w:hAnsi="Baskerville Old Face"/>
          <w:sz w:val="36"/>
          <w:szCs w:val="36"/>
        </w:rPr>
        <w:t xml:space="preserve"> : </w:t>
      </w:r>
    </w:p>
    <w:p w:rsidR="00E03485" w:rsidRPr="003010A7" w:rsidRDefault="004C7BE9">
      <w:pPr>
        <w:numPr>
          <w:ilvl w:val="0"/>
          <w:numId w:val="10"/>
        </w:numPr>
        <w:ind w:right="263" w:hanging="361"/>
        <w:rPr>
          <w:rFonts w:ascii="Baskerville Old Face" w:hAnsi="Baskerville Old Face"/>
          <w:sz w:val="36"/>
          <w:szCs w:val="36"/>
        </w:rPr>
      </w:pPr>
      <w:r w:rsidRPr="003010A7">
        <w:rPr>
          <w:rFonts w:ascii="Baskerville Old Face" w:hAnsi="Baskerville Old Face"/>
          <w:sz w:val="36"/>
          <w:szCs w:val="36"/>
        </w:rPr>
        <w:t xml:space="preserve">Les informations en tête ; </w:t>
      </w:r>
    </w:p>
    <w:p w:rsidR="00E03485" w:rsidRPr="003010A7" w:rsidRDefault="004C7BE9">
      <w:pPr>
        <w:numPr>
          <w:ilvl w:val="0"/>
          <w:numId w:val="10"/>
        </w:numPr>
        <w:ind w:right="263" w:hanging="361"/>
        <w:rPr>
          <w:rFonts w:ascii="Baskerville Old Face" w:hAnsi="Baskerville Old Face"/>
          <w:sz w:val="36"/>
          <w:szCs w:val="36"/>
        </w:rPr>
      </w:pPr>
      <w:r w:rsidRPr="003010A7">
        <w:rPr>
          <w:rFonts w:ascii="Baskerville Old Face" w:hAnsi="Baskerville Old Face"/>
          <w:sz w:val="36"/>
          <w:szCs w:val="36"/>
        </w:rPr>
        <w:t xml:space="preserve">Les références de l’expéditeur ; </w:t>
      </w:r>
    </w:p>
    <w:p w:rsidR="00E03485" w:rsidRPr="003010A7" w:rsidRDefault="004C7BE9">
      <w:pPr>
        <w:numPr>
          <w:ilvl w:val="0"/>
          <w:numId w:val="10"/>
        </w:numPr>
        <w:ind w:right="263" w:hanging="361"/>
        <w:rPr>
          <w:rFonts w:ascii="Baskerville Old Face" w:hAnsi="Baskerville Old Face"/>
          <w:sz w:val="36"/>
          <w:szCs w:val="36"/>
        </w:rPr>
      </w:pPr>
      <w:r w:rsidRPr="003010A7">
        <w:rPr>
          <w:rFonts w:ascii="Baskerville Old Face" w:hAnsi="Baskerville Old Face"/>
          <w:sz w:val="36"/>
          <w:szCs w:val="36"/>
        </w:rPr>
        <w:lastRenderedPageBreak/>
        <w:t xml:space="preserve">Les références de transitaire ; </w:t>
      </w:r>
    </w:p>
    <w:p w:rsidR="00E03485" w:rsidRPr="003010A7" w:rsidRDefault="004C7BE9">
      <w:pPr>
        <w:numPr>
          <w:ilvl w:val="0"/>
          <w:numId w:val="10"/>
        </w:numPr>
        <w:ind w:right="263" w:hanging="361"/>
        <w:rPr>
          <w:rFonts w:ascii="Baskerville Old Face" w:hAnsi="Baskerville Old Face"/>
          <w:sz w:val="36"/>
          <w:szCs w:val="36"/>
        </w:rPr>
      </w:pPr>
      <w:r w:rsidRPr="003010A7">
        <w:rPr>
          <w:rFonts w:ascii="Baskerville Old Face" w:hAnsi="Baskerville Old Face"/>
          <w:sz w:val="36"/>
          <w:szCs w:val="36"/>
        </w:rPr>
        <w:t xml:space="preserve">Les références de transporteur ; </w:t>
      </w:r>
    </w:p>
    <w:p w:rsidR="00E03485" w:rsidRPr="003010A7" w:rsidRDefault="004C7BE9">
      <w:pPr>
        <w:numPr>
          <w:ilvl w:val="0"/>
          <w:numId w:val="10"/>
        </w:numPr>
        <w:ind w:right="263" w:hanging="361"/>
        <w:rPr>
          <w:rFonts w:ascii="Baskerville Old Face" w:hAnsi="Baskerville Old Face"/>
          <w:sz w:val="36"/>
          <w:szCs w:val="36"/>
        </w:rPr>
      </w:pPr>
      <w:r w:rsidRPr="003010A7">
        <w:rPr>
          <w:rFonts w:ascii="Baskerville Old Face" w:hAnsi="Baskerville Old Face"/>
          <w:sz w:val="36"/>
          <w:szCs w:val="36"/>
        </w:rPr>
        <w:t xml:space="preserve">Les transbordements ; </w:t>
      </w:r>
    </w:p>
    <w:p w:rsidR="00E03485" w:rsidRPr="003010A7" w:rsidRDefault="00FB5A7A">
      <w:pPr>
        <w:numPr>
          <w:ilvl w:val="0"/>
          <w:numId w:val="10"/>
        </w:numPr>
        <w:ind w:right="263" w:hanging="361"/>
        <w:rPr>
          <w:rFonts w:ascii="Baskerville Old Face" w:hAnsi="Baskerville Old Face"/>
          <w:sz w:val="36"/>
          <w:szCs w:val="36"/>
        </w:rPr>
      </w:pPr>
      <w:r w:rsidRPr="003010A7">
        <w:rPr>
          <w:rFonts w:ascii="Baskerville Old Face" w:hAnsi="Baskerville Old Face"/>
          <w:sz w:val="36"/>
          <w:szCs w:val="36"/>
        </w:rPr>
        <w:t>La</w:t>
      </w:r>
      <w:r w:rsidR="004C7BE9" w:rsidRPr="003010A7">
        <w:rPr>
          <w:rFonts w:ascii="Baskerville Old Face" w:hAnsi="Baskerville Old Face"/>
          <w:sz w:val="36"/>
          <w:szCs w:val="36"/>
        </w:rPr>
        <w:t xml:space="preserve"> description de conteneur ; </w:t>
      </w:r>
    </w:p>
    <w:p w:rsidR="00E03485" w:rsidRPr="003010A7" w:rsidRDefault="0028004F">
      <w:pPr>
        <w:numPr>
          <w:ilvl w:val="0"/>
          <w:numId w:val="10"/>
        </w:numPr>
        <w:ind w:right="263" w:hanging="361"/>
        <w:rPr>
          <w:rFonts w:ascii="Baskerville Old Face" w:hAnsi="Baskerville Old Face"/>
          <w:sz w:val="36"/>
          <w:szCs w:val="36"/>
        </w:rPr>
      </w:pPr>
      <w:r w:rsidRPr="003010A7">
        <w:rPr>
          <w:rFonts w:ascii="Baskerville Old Face" w:hAnsi="Baskerville Old Face"/>
          <w:sz w:val="36"/>
          <w:szCs w:val="36"/>
        </w:rPr>
        <w:t xml:space="preserve">La description des véhicules </w:t>
      </w:r>
      <w:r w:rsidR="004C7BE9" w:rsidRPr="003010A7">
        <w:rPr>
          <w:rFonts w:ascii="Baskerville Old Face" w:hAnsi="Baskerville Old Face"/>
          <w:sz w:val="36"/>
          <w:szCs w:val="36"/>
        </w:rPr>
        <w:t xml:space="preserve">frais ; </w:t>
      </w:r>
    </w:p>
    <w:p w:rsidR="0028004F" w:rsidRPr="003010A7" w:rsidRDefault="004C7BE9">
      <w:pPr>
        <w:numPr>
          <w:ilvl w:val="0"/>
          <w:numId w:val="10"/>
        </w:numPr>
        <w:spacing w:after="212"/>
        <w:ind w:right="263" w:hanging="361"/>
        <w:rPr>
          <w:rFonts w:ascii="Baskerville Old Face" w:hAnsi="Baskerville Old Face"/>
          <w:sz w:val="36"/>
          <w:szCs w:val="36"/>
        </w:rPr>
      </w:pPr>
      <w:r w:rsidRPr="003010A7">
        <w:rPr>
          <w:rFonts w:ascii="Baskerville Old Face" w:hAnsi="Baskerville Old Face"/>
          <w:sz w:val="36"/>
          <w:szCs w:val="36"/>
        </w:rPr>
        <w:t>Autres factures, etc.</w:t>
      </w:r>
    </w:p>
    <w:p w:rsidR="00E03485" w:rsidRPr="003010A7" w:rsidRDefault="0028004F" w:rsidP="0028004F">
      <w:pPr>
        <w:spacing w:after="212"/>
        <w:ind w:left="1778" w:right="263" w:firstLine="0"/>
        <w:rPr>
          <w:rFonts w:ascii="Baskerville Old Face" w:hAnsi="Baskerville Old Face"/>
          <w:sz w:val="36"/>
          <w:szCs w:val="36"/>
        </w:rPr>
      </w:pPr>
      <w:r w:rsidRPr="003010A7">
        <w:rPr>
          <w:rFonts w:ascii="Baskerville Old Face" w:eastAsia="Wingdings" w:hAnsi="Baskerville Old Face" w:cs="Wingdings"/>
          <w:sz w:val="36"/>
          <w:szCs w:val="36"/>
        </w:rPr>
        <w:t></w:t>
      </w:r>
      <w:r w:rsidRPr="003010A7">
        <w:rPr>
          <w:rFonts w:ascii="Baskerville Old Face" w:hAnsi="Baskerville Old Face"/>
          <w:sz w:val="36"/>
          <w:szCs w:val="36"/>
        </w:rPr>
        <w:t xml:space="preserve"> Les différents</w:t>
      </w:r>
      <w:r w:rsidR="004C7BE9" w:rsidRPr="003010A7">
        <w:rPr>
          <w:rFonts w:ascii="Baskerville Old Face" w:hAnsi="Baskerville Old Face"/>
          <w:sz w:val="36"/>
          <w:szCs w:val="36"/>
        </w:rPr>
        <w:t xml:space="preserve"> </w:t>
      </w:r>
    </w:p>
    <w:p w:rsidR="00E03485" w:rsidRPr="00CB7C75" w:rsidRDefault="004C7BE9" w:rsidP="0028004F">
      <w:pPr>
        <w:spacing w:after="215"/>
        <w:ind w:left="0" w:right="263" w:firstLine="0"/>
        <w:rPr>
          <w:rFonts w:ascii="Algerian" w:hAnsi="Algerian"/>
          <w:sz w:val="36"/>
          <w:szCs w:val="36"/>
        </w:rPr>
      </w:pPr>
      <w:bookmarkStart w:id="16" w:name="_Toc114125616"/>
      <w:r w:rsidRPr="00CB7C75">
        <w:rPr>
          <w:rStyle w:val="Titre1Car"/>
          <w:rFonts w:ascii="Algerian" w:hAnsi="Algerian"/>
        </w:rPr>
        <w:t>N.B : Il existe deux sortes de FERI à savoir</w:t>
      </w:r>
      <w:bookmarkEnd w:id="16"/>
      <w:r w:rsidRPr="00CB7C75">
        <w:rPr>
          <w:rFonts w:ascii="Algerian" w:hAnsi="Algerian"/>
          <w:sz w:val="36"/>
          <w:szCs w:val="36"/>
        </w:rPr>
        <w:t xml:space="preserve"> : </w:t>
      </w:r>
    </w:p>
    <w:p w:rsidR="00E03485" w:rsidRPr="003010A7" w:rsidRDefault="004C7BE9">
      <w:pPr>
        <w:numPr>
          <w:ilvl w:val="0"/>
          <w:numId w:val="10"/>
        </w:numPr>
        <w:ind w:right="263" w:hanging="361"/>
        <w:rPr>
          <w:rFonts w:ascii="Baskerville Old Face" w:hAnsi="Baskerville Old Face"/>
          <w:sz w:val="36"/>
          <w:szCs w:val="36"/>
        </w:rPr>
      </w:pPr>
      <w:r w:rsidRPr="003010A7">
        <w:rPr>
          <w:rFonts w:ascii="Baskerville Old Face" w:hAnsi="Baskerville Old Face"/>
          <w:sz w:val="36"/>
          <w:szCs w:val="36"/>
        </w:rPr>
        <w:t xml:space="preserve">La FERI de départ </w:t>
      </w:r>
    </w:p>
    <w:p w:rsidR="00E03485" w:rsidRPr="003010A7" w:rsidRDefault="004C7BE9">
      <w:pPr>
        <w:numPr>
          <w:ilvl w:val="0"/>
          <w:numId w:val="10"/>
        </w:numPr>
        <w:spacing w:after="263" w:line="259" w:lineRule="auto"/>
        <w:ind w:right="263" w:hanging="361"/>
        <w:rPr>
          <w:rFonts w:ascii="Baskerville Old Face" w:hAnsi="Baskerville Old Face"/>
          <w:sz w:val="36"/>
          <w:szCs w:val="36"/>
        </w:rPr>
      </w:pPr>
      <w:r w:rsidRPr="003010A7">
        <w:rPr>
          <w:rFonts w:ascii="Baskerville Old Face" w:hAnsi="Baskerville Old Face"/>
          <w:sz w:val="36"/>
          <w:szCs w:val="36"/>
        </w:rPr>
        <w:t xml:space="preserve">La FERI de la régularisation. </w:t>
      </w:r>
    </w:p>
    <w:p w:rsidR="00E03485" w:rsidRPr="003010A7" w:rsidRDefault="004C7BE9">
      <w:pPr>
        <w:ind w:left="1428" w:right="263"/>
        <w:rPr>
          <w:rFonts w:ascii="Baskerville Old Face" w:hAnsi="Baskerville Old Face"/>
          <w:sz w:val="36"/>
          <w:szCs w:val="36"/>
        </w:rPr>
      </w:pPr>
      <w:r w:rsidRPr="003010A7">
        <w:rPr>
          <w:rFonts w:ascii="Baskerville Old Face" w:hAnsi="Baskerville Old Face"/>
          <w:sz w:val="36"/>
          <w:szCs w:val="36"/>
        </w:rPr>
        <w:t xml:space="preserve">Une FERI est dite de départ, lorsqu’elle a été souscrite </w:t>
      </w:r>
    </w:p>
    <w:p w:rsidR="00E03485" w:rsidRPr="003010A7" w:rsidRDefault="00FB5A7A">
      <w:pPr>
        <w:spacing w:after="203"/>
        <w:ind w:left="-5" w:right="263"/>
        <w:rPr>
          <w:rFonts w:ascii="Baskerville Old Face" w:hAnsi="Baskerville Old Face"/>
          <w:sz w:val="36"/>
          <w:szCs w:val="36"/>
        </w:rPr>
      </w:pPr>
      <w:r w:rsidRPr="003010A7">
        <w:rPr>
          <w:rFonts w:ascii="Baskerville Old Face" w:hAnsi="Baskerville Old Face"/>
          <w:sz w:val="36"/>
          <w:szCs w:val="36"/>
        </w:rPr>
        <w:t>À</w:t>
      </w:r>
      <w:r w:rsidR="004C7BE9" w:rsidRPr="003010A7">
        <w:rPr>
          <w:rFonts w:ascii="Baskerville Old Face" w:hAnsi="Baskerville Old Face"/>
          <w:sz w:val="36"/>
          <w:szCs w:val="36"/>
        </w:rPr>
        <w:t xml:space="preserve"> partir du port d’embarquement par l’importation, tandis qu’une FERI est dite de régularisation lorsqu’elle est délivrée par </w:t>
      </w:r>
      <w:r w:rsidR="004C7BE9" w:rsidRPr="001B18C9">
        <w:rPr>
          <w:rFonts w:ascii="Baskerville Old Face" w:hAnsi="Baskerville Old Face"/>
          <w:b/>
          <w:sz w:val="36"/>
          <w:szCs w:val="36"/>
        </w:rPr>
        <w:t>l’O.C.C</w:t>
      </w:r>
      <w:r w:rsidR="004C7BE9" w:rsidRPr="003010A7">
        <w:rPr>
          <w:rFonts w:ascii="Baskerville Old Face" w:hAnsi="Baskerville Old Face"/>
          <w:sz w:val="36"/>
          <w:szCs w:val="36"/>
        </w:rPr>
        <w:t xml:space="preserve">. </w:t>
      </w:r>
    </w:p>
    <w:p w:rsidR="00E03485" w:rsidRDefault="004C7BE9">
      <w:pPr>
        <w:spacing w:after="228" w:line="259" w:lineRule="auto"/>
        <w:ind w:left="1418" w:right="0" w:firstLine="0"/>
      </w:pPr>
      <w:r>
        <w:t xml:space="preserve"> </w:t>
      </w:r>
    </w:p>
    <w:p w:rsidR="00E03485" w:rsidRDefault="004C7BE9">
      <w:pPr>
        <w:spacing w:after="228" w:line="259" w:lineRule="auto"/>
        <w:ind w:left="1418" w:right="0" w:firstLine="0"/>
      </w:pPr>
      <w:r>
        <w:t xml:space="preserve"> </w:t>
      </w:r>
    </w:p>
    <w:p w:rsidR="00E03485" w:rsidRDefault="004C7BE9">
      <w:pPr>
        <w:spacing w:after="226" w:line="259" w:lineRule="auto"/>
        <w:ind w:left="1418" w:right="0" w:firstLine="0"/>
      </w:pPr>
      <w:r>
        <w:t xml:space="preserve"> </w:t>
      </w:r>
    </w:p>
    <w:p w:rsidR="00E03485" w:rsidRDefault="004C7BE9">
      <w:pPr>
        <w:spacing w:after="228" w:line="259" w:lineRule="auto"/>
        <w:ind w:left="1418" w:right="0" w:firstLine="0"/>
      </w:pPr>
      <w:r>
        <w:t xml:space="preserve"> </w:t>
      </w:r>
    </w:p>
    <w:p w:rsidR="00E03485" w:rsidRDefault="004C7BE9">
      <w:pPr>
        <w:spacing w:after="225" w:line="259" w:lineRule="auto"/>
        <w:ind w:left="1418" w:right="0" w:firstLine="0"/>
      </w:pPr>
      <w:r>
        <w:t xml:space="preserve"> </w:t>
      </w:r>
    </w:p>
    <w:p w:rsidR="00E03485" w:rsidRPr="00CB7C75" w:rsidRDefault="004C7BE9" w:rsidP="00F1032C">
      <w:pPr>
        <w:pStyle w:val="Titre1"/>
        <w:rPr>
          <w:rFonts w:ascii="Algerian" w:hAnsi="Algerian"/>
        </w:rPr>
      </w:pPr>
      <w:bookmarkStart w:id="17" w:name="_Toc114125617"/>
      <w:r w:rsidRPr="00CB7C75">
        <w:rPr>
          <w:rFonts w:ascii="Algerian" w:hAnsi="Algerian"/>
        </w:rPr>
        <w:t>Le contrôle de la FERI</w:t>
      </w:r>
      <w:bookmarkEnd w:id="17"/>
      <w:r w:rsidRPr="00CB7C75">
        <w:rPr>
          <w:rFonts w:ascii="Algerian" w:hAnsi="Algerian"/>
        </w:rPr>
        <w:t xml:space="preserve"> </w:t>
      </w:r>
    </w:p>
    <w:p w:rsidR="00E03485" w:rsidRPr="003010A7" w:rsidRDefault="004C7BE9">
      <w:pPr>
        <w:spacing w:after="223"/>
        <w:ind w:left="-15" w:right="263" w:firstLine="1418"/>
        <w:rPr>
          <w:rFonts w:ascii="Baskerville Old Face" w:hAnsi="Baskerville Old Face"/>
          <w:sz w:val="36"/>
        </w:rPr>
      </w:pPr>
      <w:r w:rsidRPr="003010A7">
        <w:rPr>
          <w:rFonts w:ascii="Baskerville Old Face" w:hAnsi="Baskerville Old Face"/>
          <w:sz w:val="36"/>
        </w:rPr>
        <w:t xml:space="preserve">Le contrôle des FERI s’inscrit dans le cadre du contrat de mandat spécial OGEFREM-OCC. A été mandaté par l’OGEFREM pour : </w:t>
      </w:r>
    </w:p>
    <w:p w:rsidR="00E03485" w:rsidRPr="003010A7" w:rsidRDefault="004C7BE9" w:rsidP="001B3523">
      <w:pPr>
        <w:pStyle w:val="Paragraphedeliste"/>
        <w:numPr>
          <w:ilvl w:val="0"/>
          <w:numId w:val="16"/>
        </w:numPr>
        <w:ind w:right="263"/>
        <w:rPr>
          <w:rFonts w:ascii="Baskerville Old Face" w:hAnsi="Baskerville Old Face"/>
          <w:sz w:val="36"/>
        </w:rPr>
      </w:pPr>
      <w:r w:rsidRPr="003010A7">
        <w:rPr>
          <w:rFonts w:ascii="Baskerville Old Face" w:hAnsi="Baskerville Old Face"/>
          <w:sz w:val="36"/>
        </w:rPr>
        <w:t xml:space="preserve">Contrôler la FERI à l’entrée du territoire   </w:t>
      </w:r>
    </w:p>
    <w:p w:rsidR="00E03485" w:rsidRPr="003010A7" w:rsidRDefault="00FB5A7A">
      <w:pPr>
        <w:ind w:left="-5" w:right="263"/>
        <w:rPr>
          <w:rFonts w:ascii="Baskerville Old Face" w:hAnsi="Baskerville Old Face"/>
          <w:sz w:val="36"/>
        </w:rPr>
      </w:pPr>
      <w:r w:rsidRPr="003010A7">
        <w:rPr>
          <w:rFonts w:ascii="Baskerville Old Face" w:hAnsi="Baskerville Old Face"/>
          <w:sz w:val="36"/>
        </w:rPr>
        <w:t>Congolais</w:t>
      </w:r>
      <w:r w:rsidR="004C7BE9" w:rsidRPr="003010A7">
        <w:rPr>
          <w:rFonts w:ascii="Baskerville Old Face" w:hAnsi="Baskerville Old Face"/>
          <w:sz w:val="36"/>
        </w:rPr>
        <w:t xml:space="preserve"> ; </w:t>
      </w:r>
    </w:p>
    <w:p w:rsidR="00E03485" w:rsidRPr="003010A7" w:rsidRDefault="004C7BE9" w:rsidP="001B3523">
      <w:pPr>
        <w:pStyle w:val="Paragraphedeliste"/>
        <w:numPr>
          <w:ilvl w:val="0"/>
          <w:numId w:val="16"/>
        </w:numPr>
        <w:ind w:right="263"/>
        <w:rPr>
          <w:rFonts w:ascii="Baskerville Old Face" w:hAnsi="Baskerville Old Face"/>
          <w:sz w:val="36"/>
        </w:rPr>
      </w:pPr>
      <w:r w:rsidRPr="003010A7">
        <w:rPr>
          <w:rFonts w:ascii="Baskerville Old Face" w:hAnsi="Baskerville Old Face"/>
          <w:sz w:val="36"/>
        </w:rPr>
        <w:lastRenderedPageBreak/>
        <w:t xml:space="preserve">Procédure au cas échéant, à l’établissement </w:t>
      </w:r>
    </w:p>
    <w:p w:rsidR="00E03485" w:rsidRPr="003010A7" w:rsidRDefault="00FB5A7A">
      <w:pPr>
        <w:spacing w:after="57"/>
        <w:ind w:left="-5" w:right="263"/>
        <w:rPr>
          <w:rFonts w:ascii="Baskerville Old Face" w:hAnsi="Baskerville Old Face"/>
          <w:sz w:val="36"/>
        </w:rPr>
      </w:pPr>
      <w:r w:rsidRPr="003010A7">
        <w:rPr>
          <w:rFonts w:ascii="Baskerville Old Face" w:hAnsi="Baskerville Old Face"/>
          <w:sz w:val="36"/>
        </w:rPr>
        <w:t>D’une</w:t>
      </w:r>
      <w:r w:rsidR="004C7BE9" w:rsidRPr="003010A7">
        <w:rPr>
          <w:rFonts w:ascii="Baskerville Old Face" w:hAnsi="Baskerville Old Face"/>
          <w:sz w:val="36"/>
        </w:rPr>
        <w:t xml:space="preserve"> FERI de régularisation.et ce contrat spécial fait l’objet d’évaluation selon les différents articles de ce dernier. </w:t>
      </w:r>
    </w:p>
    <w:p w:rsidR="00E03485" w:rsidRPr="003010A7" w:rsidRDefault="004C7BE9">
      <w:pPr>
        <w:spacing w:after="232"/>
        <w:ind w:left="-15" w:right="263" w:firstLine="1418"/>
        <w:rPr>
          <w:rFonts w:ascii="Baskerville Old Face" w:hAnsi="Baskerville Old Face"/>
          <w:sz w:val="36"/>
        </w:rPr>
      </w:pPr>
      <w:r w:rsidRPr="003010A7">
        <w:rPr>
          <w:rFonts w:ascii="Baskerville Old Face" w:hAnsi="Baskerville Old Face"/>
          <w:sz w:val="36"/>
        </w:rPr>
        <w:t xml:space="preserve">Ainsi pour permettre un bon suivi, l’OGEFREM a mis des mécanismes de contrôle sous forme de programmes informatiques. </w:t>
      </w:r>
    </w:p>
    <w:p w:rsidR="00E03485" w:rsidRPr="003010A7" w:rsidRDefault="004C7BE9">
      <w:pPr>
        <w:spacing w:after="60" w:line="259" w:lineRule="auto"/>
        <w:ind w:right="362"/>
        <w:jc w:val="right"/>
        <w:rPr>
          <w:rFonts w:ascii="Baskerville Old Face" w:hAnsi="Baskerville Old Face"/>
          <w:sz w:val="36"/>
        </w:rPr>
      </w:pPr>
      <w:r w:rsidRPr="003010A7">
        <w:rPr>
          <w:rFonts w:ascii="Baskerville Old Face" w:hAnsi="Baskerville Old Face"/>
          <w:sz w:val="36"/>
        </w:rPr>
        <w:t xml:space="preserve">Lorsque le BL (Bill of </w:t>
      </w:r>
      <w:r w:rsidR="00FB5A7A" w:rsidRPr="003010A7">
        <w:rPr>
          <w:rFonts w:ascii="Baskerville Old Face" w:hAnsi="Baskerville Old Face"/>
          <w:sz w:val="36"/>
        </w:rPr>
        <w:t>Landing</w:t>
      </w:r>
      <w:r w:rsidRPr="003010A7">
        <w:rPr>
          <w:rFonts w:ascii="Baskerville Old Face" w:hAnsi="Baskerville Old Face"/>
          <w:sz w:val="36"/>
        </w:rPr>
        <w:t xml:space="preserve">) n’est pas couvert par la </w:t>
      </w:r>
    </w:p>
    <w:p w:rsidR="00E03485" w:rsidRPr="003010A7" w:rsidRDefault="004C7BE9">
      <w:pPr>
        <w:spacing w:after="208"/>
        <w:ind w:left="-5" w:right="263"/>
        <w:rPr>
          <w:rFonts w:ascii="Baskerville Old Face" w:hAnsi="Baskerville Old Face"/>
          <w:sz w:val="36"/>
        </w:rPr>
      </w:pPr>
      <w:r w:rsidRPr="003010A7">
        <w:rPr>
          <w:rFonts w:ascii="Baskerville Old Face" w:hAnsi="Baskerville Old Face"/>
          <w:sz w:val="36"/>
        </w:rPr>
        <w:t xml:space="preserve">FERI, il fait l’objet de la facturation à l’OCC et le déclarant doit aller à la banque pour effectuer le paiement. Ainsi à la fin de la journée l’OCC établit un autre relevé de paiement y relatif. </w:t>
      </w:r>
    </w:p>
    <w:p w:rsidR="00E03485" w:rsidRPr="00CB7C75" w:rsidRDefault="004C7BE9" w:rsidP="00F1032C">
      <w:pPr>
        <w:pStyle w:val="Titre1"/>
        <w:rPr>
          <w:rFonts w:ascii="Algerian" w:hAnsi="Algerian"/>
        </w:rPr>
      </w:pPr>
      <w:bookmarkStart w:id="18" w:name="_Toc114125618"/>
      <w:r w:rsidRPr="00CB7C75">
        <w:rPr>
          <w:rFonts w:ascii="Algerian" w:hAnsi="Algerian"/>
        </w:rPr>
        <w:t>Facilités offerte par la FERI</w:t>
      </w:r>
      <w:bookmarkEnd w:id="18"/>
      <w:r w:rsidRPr="00CB7C75">
        <w:rPr>
          <w:rFonts w:ascii="Algerian" w:hAnsi="Algerian"/>
        </w:rPr>
        <w:t xml:space="preserve"> </w:t>
      </w:r>
    </w:p>
    <w:p w:rsidR="00E03485" w:rsidRPr="003010A7" w:rsidRDefault="004C7BE9" w:rsidP="00F1032C">
      <w:pPr>
        <w:pStyle w:val="Titre1"/>
      </w:pPr>
      <w:bookmarkStart w:id="19" w:name="_Toc114125619"/>
      <w:r w:rsidRPr="00CB7C75">
        <w:rPr>
          <w:rFonts w:ascii="Algerian" w:hAnsi="Algerian"/>
        </w:rPr>
        <w:t xml:space="preserve">Pour Les opérateurs </w:t>
      </w:r>
      <w:r w:rsidR="00FB5A7A" w:rsidRPr="00CB7C75">
        <w:rPr>
          <w:rFonts w:ascii="Algerian" w:hAnsi="Algerian"/>
        </w:rPr>
        <w:t>économiques chargeurs</w:t>
      </w:r>
      <w:r w:rsidRPr="00CB7C75">
        <w:rPr>
          <w:rFonts w:ascii="Algerian" w:hAnsi="Algerian"/>
        </w:rPr>
        <w:t xml:space="preserve"> (propriétaire des cargaisons</w:t>
      </w:r>
      <w:r w:rsidRPr="003010A7">
        <w:t>)</w:t>
      </w:r>
      <w:bookmarkEnd w:id="19"/>
      <w:r w:rsidRPr="003010A7">
        <w:t xml:space="preserve"> </w:t>
      </w:r>
    </w:p>
    <w:p w:rsidR="00E03485" w:rsidRPr="003010A7" w:rsidRDefault="00FB5A7A">
      <w:pPr>
        <w:numPr>
          <w:ilvl w:val="0"/>
          <w:numId w:val="12"/>
        </w:numPr>
        <w:spacing w:after="51"/>
        <w:ind w:right="263" w:hanging="360"/>
        <w:rPr>
          <w:rFonts w:ascii="Baskerville Old Face" w:hAnsi="Baskerville Old Face"/>
          <w:sz w:val="36"/>
        </w:rPr>
      </w:pPr>
      <w:r w:rsidRPr="003010A7">
        <w:rPr>
          <w:rFonts w:ascii="Baskerville Old Face" w:hAnsi="Baskerville Old Face"/>
          <w:sz w:val="36"/>
        </w:rPr>
        <w:t xml:space="preserve">Accroissement </w:t>
      </w:r>
      <w:r w:rsidR="004C7BE9" w:rsidRPr="003010A7">
        <w:rPr>
          <w:rFonts w:ascii="Baskerville Old Face" w:hAnsi="Baskerville Old Face"/>
          <w:sz w:val="36"/>
        </w:rPr>
        <w:t xml:space="preserve">des performances des chargeurs sur les marchés internationaux grâce à la disposition d’une base de données et d’un réseau mondial des partenaires ; </w:t>
      </w:r>
    </w:p>
    <w:p w:rsidR="00E03485" w:rsidRPr="003010A7" w:rsidRDefault="004C7BE9">
      <w:pPr>
        <w:numPr>
          <w:ilvl w:val="0"/>
          <w:numId w:val="12"/>
        </w:numPr>
        <w:ind w:right="263" w:hanging="360"/>
        <w:rPr>
          <w:rFonts w:ascii="Baskerville Old Face" w:hAnsi="Baskerville Old Face"/>
          <w:sz w:val="36"/>
        </w:rPr>
      </w:pPr>
      <w:r w:rsidRPr="003010A7">
        <w:rPr>
          <w:rFonts w:ascii="Baskerville Old Face" w:hAnsi="Baskerville Old Face"/>
          <w:sz w:val="36"/>
        </w:rPr>
        <w:t xml:space="preserve">Capacité d’action et de réaction accrue grâce à la disposition en temps utile de toute information </w:t>
      </w:r>
    </w:p>
    <w:p w:rsidR="00E03485" w:rsidRPr="003010A7" w:rsidRDefault="004C7BE9">
      <w:pPr>
        <w:ind w:left="2148" w:right="263"/>
        <w:rPr>
          <w:rFonts w:ascii="Baskerville Old Face" w:hAnsi="Baskerville Old Face"/>
          <w:sz w:val="36"/>
        </w:rPr>
      </w:pPr>
      <w:r w:rsidRPr="003010A7">
        <w:rPr>
          <w:rFonts w:ascii="Baskerville Old Face" w:hAnsi="Baskerville Old Face"/>
          <w:sz w:val="36"/>
        </w:rPr>
        <w:t>(</w:t>
      </w:r>
      <w:r w:rsidR="00FB5A7A" w:rsidRPr="003010A7">
        <w:rPr>
          <w:rFonts w:ascii="Baskerville Old Face" w:hAnsi="Baskerville Old Face"/>
          <w:sz w:val="36"/>
        </w:rPr>
        <w:t>Données</w:t>
      </w:r>
      <w:r w:rsidRPr="003010A7">
        <w:rPr>
          <w:rFonts w:ascii="Baskerville Old Face" w:hAnsi="Baskerville Old Face"/>
          <w:sz w:val="36"/>
        </w:rPr>
        <w:t xml:space="preserve"> à portée de main par internet) ; </w:t>
      </w:r>
    </w:p>
    <w:p w:rsidR="00E03485" w:rsidRPr="003010A7" w:rsidRDefault="004C7BE9">
      <w:pPr>
        <w:numPr>
          <w:ilvl w:val="0"/>
          <w:numId w:val="12"/>
        </w:numPr>
        <w:spacing w:after="58"/>
        <w:ind w:right="263" w:hanging="360"/>
        <w:rPr>
          <w:rFonts w:ascii="Baskerville Old Face" w:hAnsi="Baskerville Old Face"/>
          <w:sz w:val="36"/>
        </w:rPr>
      </w:pPr>
      <w:r w:rsidRPr="003010A7">
        <w:rPr>
          <w:rFonts w:ascii="Baskerville Old Face" w:hAnsi="Baskerville Old Face"/>
          <w:sz w:val="36"/>
        </w:rPr>
        <w:t xml:space="preserve">Sécurisation pendant le transport maritime ; </w:t>
      </w:r>
    </w:p>
    <w:p w:rsidR="00E03485" w:rsidRPr="003010A7" w:rsidRDefault="00FB5A7A">
      <w:pPr>
        <w:numPr>
          <w:ilvl w:val="0"/>
          <w:numId w:val="12"/>
        </w:numPr>
        <w:spacing w:after="62"/>
        <w:ind w:right="263" w:hanging="360"/>
        <w:rPr>
          <w:rFonts w:ascii="Baskerville Old Face" w:hAnsi="Baskerville Old Face"/>
          <w:sz w:val="36"/>
        </w:rPr>
      </w:pPr>
      <w:r w:rsidRPr="003010A7">
        <w:rPr>
          <w:rFonts w:ascii="Baskerville Old Face" w:hAnsi="Baskerville Old Face"/>
          <w:sz w:val="36"/>
        </w:rPr>
        <w:t>Maitrise réelle</w:t>
      </w:r>
      <w:r w:rsidR="004C7BE9" w:rsidRPr="003010A7">
        <w:rPr>
          <w:rFonts w:ascii="Baskerville Old Face" w:hAnsi="Baskerville Old Face"/>
          <w:sz w:val="36"/>
        </w:rPr>
        <w:t xml:space="preserve"> des couts globaux pour l’opération avant et post dédouanement ; </w:t>
      </w:r>
    </w:p>
    <w:p w:rsidR="00E03485" w:rsidRPr="003010A7" w:rsidRDefault="004C7BE9">
      <w:pPr>
        <w:numPr>
          <w:ilvl w:val="0"/>
          <w:numId w:val="12"/>
        </w:numPr>
        <w:spacing w:after="246"/>
        <w:ind w:right="263" w:hanging="360"/>
        <w:rPr>
          <w:rFonts w:ascii="Baskerville Old Face" w:hAnsi="Baskerville Old Face"/>
          <w:sz w:val="36"/>
          <w:szCs w:val="36"/>
        </w:rPr>
      </w:pPr>
      <w:r w:rsidRPr="003010A7">
        <w:rPr>
          <w:rFonts w:ascii="Baskerville Old Face" w:hAnsi="Baskerville Old Face"/>
          <w:sz w:val="36"/>
        </w:rPr>
        <w:t xml:space="preserve">Suivi de la marchandise et visibilité </w:t>
      </w:r>
      <w:r w:rsidRPr="003010A7">
        <w:rPr>
          <w:rFonts w:ascii="Baskerville Old Face" w:hAnsi="Baskerville Old Face"/>
          <w:sz w:val="36"/>
          <w:szCs w:val="36"/>
        </w:rPr>
        <w:t xml:space="preserve">jusqu’au port de déchargement. </w:t>
      </w:r>
    </w:p>
    <w:p w:rsidR="00E03485" w:rsidRPr="00CB7C75" w:rsidRDefault="004C7BE9" w:rsidP="00F1032C">
      <w:pPr>
        <w:pStyle w:val="Titre1"/>
        <w:rPr>
          <w:rFonts w:ascii="Algerian" w:hAnsi="Algerian"/>
        </w:rPr>
      </w:pPr>
      <w:bookmarkStart w:id="20" w:name="_Toc114125620"/>
      <w:r w:rsidRPr="00CB7C75">
        <w:rPr>
          <w:rFonts w:ascii="Algerian" w:hAnsi="Algerian"/>
        </w:rPr>
        <w:lastRenderedPageBreak/>
        <w:t>Pour l’Etat congolais/service public</w:t>
      </w:r>
      <w:bookmarkEnd w:id="20"/>
      <w:r w:rsidRPr="00CB7C75">
        <w:rPr>
          <w:rFonts w:ascii="Algerian" w:hAnsi="Algerian"/>
        </w:rPr>
        <w:t xml:space="preserve"> </w:t>
      </w:r>
    </w:p>
    <w:p w:rsidR="00E03485" w:rsidRPr="003010A7" w:rsidRDefault="004C7BE9">
      <w:pPr>
        <w:numPr>
          <w:ilvl w:val="0"/>
          <w:numId w:val="13"/>
        </w:numPr>
        <w:ind w:right="263" w:hanging="360"/>
        <w:rPr>
          <w:rFonts w:ascii="Baskerville Old Face" w:hAnsi="Baskerville Old Face"/>
          <w:sz w:val="36"/>
          <w:szCs w:val="36"/>
        </w:rPr>
      </w:pPr>
      <w:r w:rsidRPr="003010A7">
        <w:rPr>
          <w:rFonts w:ascii="Baskerville Old Face" w:hAnsi="Baskerville Old Face"/>
          <w:sz w:val="36"/>
          <w:szCs w:val="36"/>
        </w:rPr>
        <w:t xml:space="preserve">Identification de l’intervenant et des opérateurs économiques dans le circuit de commerce ; </w:t>
      </w:r>
    </w:p>
    <w:p w:rsidR="00E03485" w:rsidRPr="003010A7" w:rsidRDefault="002C3BB0">
      <w:pPr>
        <w:numPr>
          <w:ilvl w:val="0"/>
          <w:numId w:val="13"/>
        </w:numPr>
        <w:ind w:right="263" w:hanging="360"/>
        <w:rPr>
          <w:rFonts w:ascii="Baskerville Old Face" w:hAnsi="Baskerville Old Face"/>
          <w:sz w:val="36"/>
          <w:szCs w:val="36"/>
        </w:rPr>
      </w:pPr>
      <w:r w:rsidRPr="003010A7">
        <w:rPr>
          <w:rFonts w:ascii="Baskerville Old Face" w:hAnsi="Baskerville Old Face"/>
          <w:sz w:val="36"/>
          <w:szCs w:val="36"/>
        </w:rPr>
        <w:t>Gage</w:t>
      </w:r>
      <w:r w:rsidR="004C7BE9" w:rsidRPr="003010A7">
        <w:rPr>
          <w:rFonts w:ascii="Baskerville Old Face" w:hAnsi="Baskerville Old Face"/>
          <w:sz w:val="36"/>
          <w:szCs w:val="36"/>
        </w:rPr>
        <w:t xml:space="preserve"> de la traçabilité des marchandises habilité et du suivi de </w:t>
      </w:r>
      <w:r w:rsidRPr="003010A7">
        <w:rPr>
          <w:rFonts w:ascii="Baskerville Old Face" w:hAnsi="Baskerville Old Face"/>
          <w:sz w:val="36"/>
          <w:szCs w:val="36"/>
        </w:rPr>
        <w:t>cargaison qui</w:t>
      </w:r>
      <w:r w:rsidR="004C7BE9" w:rsidRPr="003010A7">
        <w:rPr>
          <w:rFonts w:ascii="Baskerville Old Face" w:hAnsi="Baskerville Old Face"/>
          <w:sz w:val="36"/>
          <w:szCs w:val="36"/>
        </w:rPr>
        <w:t xml:space="preserve"> entre au pays via les différents corridors de désenclavement ; </w:t>
      </w:r>
    </w:p>
    <w:p w:rsidR="00E03485" w:rsidRPr="003010A7" w:rsidRDefault="004C7BE9">
      <w:pPr>
        <w:numPr>
          <w:ilvl w:val="0"/>
          <w:numId w:val="13"/>
        </w:numPr>
        <w:ind w:right="263" w:hanging="360"/>
        <w:rPr>
          <w:rFonts w:ascii="Baskerville Old Face" w:hAnsi="Baskerville Old Face"/>
          <w:sz w:val="36"/>
          <w:szCs w:val="36"/>
        </w:rPr>
      </w:pPr>
      <w:r w:rsidRPr="003010A7">
        <w:rPr>
          <w:rFonts w:ascii="Baskerville Old Face" w:hAnsi="Baskerville Old Face"/>
          <w:sz w:val="36"/>
          <w:szCs w:val="36"/>
        </w:rPr>
        <w:t xml:space="preserve">Contrôle de conformité entre le flux physique et le flux informatique (données reçues des fournisseurs-transitaire) ; </w:t>
      </w:r>
    </w:p>
    <w:p w:rsidR="00E03485" w:rsidRPr="003010A7" w:rsidRDefault="004C7BE9">
      <w:pPr>
        <w:numPr>
          <w:ilvl w:val="0"/>
          <w:numId w:val="13"/>
        </w:numPr>
        <w:ind w:right="263" w:hanging="360"/>
        <w:rPr>
          <w:rFonts w:ascii="Baskerville Old Face" w:hAnsi="Baskerville Old Face"/>
          <w:sz w:val="36"/>
          <w:szCs w:val="36"/>
        </w:rPr>
      </w:pPr>
      <w:r w:rsidRPr="003010A7">
        <w:rPr>
          <w:rFonts w:ascii="Baskerville Old Face" w:hAnsi="Baskerville Old Face"/>
          <w:sz w:val="36"/>
          <w:szCs w:val="36"/>
        </w:rPr>
        <w:t xml:space="preserve">Contrôle pour une marchandise donnée, de toutes les étapes à partir </w:t>
      </w:r>
      <w:r w:rsidR="002C3BB0" w:rsidRPr="003010A7">
        <w:rPr>
          <w:rFonts w:ascii="Baskerville Old Face" w:hAnsi="Baskerville Old Face"/>
          <w:sz w:val="36"/>
          <w:szCs w:val="36"/>
        </w:rPr>
        <w:t>du fournisseur producteur</w:t>
      </w:r>
      <w:r w:rsidRPr="003010A7">
        <w:rPr>
          <w:rFonts w:ascii="Baskerville Old Face" w:hAnsi="Baskerville Old Face"/>
          <w:sz w:val="36"/>
          <w:szCs w:val="36"/>
        </w:rPr>
        <w:t xml:space="preserve"> jusqu’au client-consommateur ; </w:t>
      </w:r>
    </w:p>
    <w:p w:rsidR="00E03485" w:rsidRPr="00F1032C" w:rsidRDefault="004C7BE9" w:rsidP="00F1032C">
      <w:pPr>
        <w:numPr>
          <w:ilvl w:val="0"/>
          <w:numId w:val="13"/>
        </w:numPr>
        <w:spacing w:after="210"/>
        <w:ind w:right="263" w:hanging="360"/>
        <w:rPr>
          <w:rFonts w:ascii="Baskerville Old Face" w:hAnsi="Baskerville Old Face"/>
          <w:sz w:val="36"/>
          <w:szCs w:val="36"/>
        </w:rPr>
      </w:pPr>
      <w:r w:rsidRPr="003010A7">
        <w:rPr>
          <w:rFonts w:ascii="Baskerville Old Face" w:hAnsi="Baskerville Old Face"/>
          <w:sz w:val="36"/>
          <w:szCs w:val="36"/>
        </w:rPr>
        <w:t xml:space="preserve">Instrument pour la sécurité de la santé publique. </w:t>
      </w:r>
    </w:p>
    <w:p w:rsidR="00E03485" w:rsidRPr="00CB7C75" w:rsidRDefault="004C7BE9" w:rsidP="00F1032C">
      <w:pPr>
        <w:pStyle w:val="Titre1"/>
        <w:rPr>
          <w:rFonts w:ascii="Algerian" w:hAnsi="Algerian"/>
        </w:rPr>
      </w:pPr>
      <w:bookmarkStart w:id="21" w:name="_Toc114125621"/>
      <w:r w:rsidRPr="00CB7C75">
        <w:rPr>
          <w:rFonts w:ascii="Algerian" w:hAnsi="Algerian"/>
        </w:rPr>
        <w:t>Pour les instances internationales</w:t>
      </w:r>
      <w:bookmarkEnd w:id="21"/>
      <w:r w:rsidRPr="00CB7C75">
        <w:rPr>
          <w:rFonts w:ascii="Algerian" w:hAnsi="Algerian"/>
        </w:rPr>
        <w:t xml:space="preserve"> </w:t>
      </w:r>
    </w:p>
    <w:p w:rsidR="00E03485" w:rsidRPr="003010A7" w:rsidRDefault="004C7BE9">
      <w:pPr>
        <w:ind w:left="1428" w:right="263"/>
        <w:rPr>
          <w:rFonts w:ascii="Baskerville Old Face" w:hAnsi="Baskerville Old Face"/>
          <w:sz w:val="36"/>
          <w:szCs w:val="36"/>
        </w:rPr>
      </w:pPr>
      <w:r w:rsidRPr="003010A7">
        <w:rPr>
          <w:rFonts w:ascii="Baskerville Old Face" w:hAnsi="Baskerville Old Face"/>
          <w:sz w:val="36"/>
          <w:szCs w:val="36"/>
        </w:rPr>
        <w:t xml:space="preserve">Répondre aux normes de la sécurité imposée pour le </w:t>
      </w:r>
    </w:p>
    <w:p w:rsidR="00E03485" w:rsidRPr="003010A7" w:rsidRDefault="005B7060">
      <w:pPr>
        <w:spacing w:after="208"/>
        <w:ind w:left="-5" w:right="263"/>
        <w:rPr>
          <w:rFonts w:ascii="Baskerville Old Face" w:hAnsi="Baskerville Old Face"/>
          <w:sz w:val="36"/>
          <w:szCs w:val="36"/>
        </w:rPr>
      </w:pPr>
      <w:r w:rsidRPr="003010A7">
        <w:rPr>
          <w:rFonts w:ascii="Baskerville Old Face" w:hAnsi="Baskerville Old Face"/>
          <w:sz w:val="36"/>
          <w:szCs w:val="36"/>
        </w:rPr>
        <w:t>Code</w:t>
      </w:r>
      <w:r w:rsidR="004C7BE9" w:rsidRPr="003010A7">
        <w:rPr>
          <w:rFonts w:ascii="Baskerville Old Face" w:hAnsi="Baskerville Old Face"/>
          <w:sz w:val="36"/>
          <w:szCs w:val="36"/>
        </w:rPr>
        <w:t xml:space="preserve"> ISPS sur le plan international dans le cadre de lutte contre le terrorisme. </w:t>
      </w:r>
    </w:p>
    <w:p w:rsidR="00E03485" w:rsidRPr="00CB7C75" w:rsidRDefault="004C7BE9" w:rsidP="00F1032C">
      <w:pPr>
        <w:pStyle w:val="Titre1"/>
        <w:rPr>
          <w:rFonts w:ascii="Algerian" w:hAnsi="Algerian"/>
        </w:rPr>
      </w:pPr>
      <w:bookmarkStart w:id="22" w:name="_Toc114125622"/>
      <w:r w:rsidRPr="00CB7C75">
        <w:rPr>
          <w:rFonts w:ascii="Algerian" w:hAnsi="Algerian"/>
        </w:rPr>
        <w:t>Cas pratique de stage</w:t>
      </w:r>
      <w:bookmarkEnd w:id="22"/>
      <w:r w:rsidRPr="00CB7C75">
        <w:rPr>
          <w:rFonts w:ascii="Algerian" w:hAnsi="Algerian"/>
        </w:rPr>
        <w:t xml:space="preserve"> </w:t>
      </w:r>
    </w:p>
    <w:p w:rsidR="00E03485" w:rsidRPr="00543751" w:rsidRDefault="004C7BE9">
      <w:pPr>
        <w:spacing w:after="209"/>
        <w:ind w:left="-15" w:right="263" w:firstLine="1418"/>
        <w:rPr>
          <w:rFonts w:ascii="Baskerville Old Face" w:hAnsi="Baskerville Old Face"/>
          <w:sz w:val="36"/>
        </w:rPr>
      </w:pPr>
      <w:r w:rsidRPr="00543751">
        <w:rPr>
          <w:rFonts w:ascii="Baskerville Old Face" w:hAnsi="Baskerville Old Face"/>
          <w:sz w:val="36"/>
        </w:rPr>
        <w:t>Au cours de notre stage dont</w:t>
      </w:r>
      <w:r w:rsidR="005B7060" w:rsidRPr="00543751">
        <w:rPr>
          <w:rFonts w:ascii="Baskerville Old Face" w:hAnsi="Baskerville Old Face"/>
          <w:sz w:val="36"/>
        </w:rPr>
        <w:t xml:space="preserve"> l’encadrement a été supervisé </w:t>
      </w:r>
      <w:r w:rsidRPr="00543751">
        <w:rPr>
          <w:rFonts w:ascii="Baskerville Old Face" w:hAnsi="Baskerville Old Face"/>
          <w:sz w:val="36"/>
        </w:rPr>
        <w:t xml:space="preserve">par Monsieur RAPHAEL KELENDA, Chef de </w:t>
      </w:r>
      <w:r w:rsidR="005B7060" w:rsidRPr="00543751">
        <w:rPr>
          <w:rFonts w:ascii="Baskerville Old Face" w:hAnsi="Baskerville Old Face"/>
          <w:sz w:val="36"/>
        </w:rPr>
        <w:t>service FERI</w:t>
      </w:r>
      <w:r w:rsidRPr="00543751">
        <w:rPr>
          <w:rFonts w:ascii="Baskerville Old Face" w:hAnsi="Baskerville Old Face"/>
          <w:sz w:val="36"/>
        </w:rPr>
        <w:t xml:space="preserve">/FERE nous avons eu le privilège d’effectuer certains cas pratiques notamment : </w:t>
      </w:r>
    </w:p>
    <w:p w:rsidR="00E03485" w:rsidRPr="00543751" w:rsidRDefault="004C7BE9" w:rsidP="00E9503D">
      <w:pPr>
        <w:pStyle w:val="Paragraphedeliste"/>
        <w:numPr>
          <w:ilvl w:val="0"/>
          <w:numId w:val="16"/>
        </w:numPr>
        <w:ind w:right="263"/>
        <w:rPr>
          <w:rFonts w:ascii="Baskerville Old Face" w:hAnsi="Baskerville Old Face"/>
          <w:sz w:val="36"/>
        </w:rPr>
      </w:pPr>
      <w:r w:rsidRPr="00543751">
        <w:rPr>
          <w:rFonts w:ascii="Baskerville Old Face" w:hAnsi="Baskerville Old Face"/>
          <w:sz w:val="36"/>
        </w:rPr>
        <w:t xml:space="preserve">La consultation et impression de la FERI et des </w:t>
      </w:r>
    </w:p>
    <w:p w:rsidR="00E03485" w:rsidRPr="00543751" w:rsidRDefault="005B7060">
      <w:pPr>
        <w:spacing w:after="58"/>
        <w:ind w:left="-5" w:right="263"/>
        <w:rPr>
          <w:rFonts w:ascii="Baskerville Old Face" w:hAnsi="Baskerville Old Face"/>
          <w:sz w:val="36"/>
        </w:rPr>
      </w:pPr>
      <w:r w:rsidRPr="00543751">
        <w:rPr>
          <w:rFonts w:ascii="Baskerville Old Face" w:hAnsi="Baskerville Old Face"/>
          <w:sz w:val="36"/>
        </w:rPr>
        <w:t xml:space="preserve">Pièces jointes </w:t>
      </w:r>
      <w:r w:rsidR="004C7BE9" w:rsidRPr="00543751">
        <w:rPr>
          <w:rFonts w:ascii="Baskerville Old Face" w:hAnsi="Baskerville Old Face"/>
          <w:sz w:val="36"/>
        </w:rPr>
        <w:t xml:space="preserve">en faveur des chargeurs </w:t>
      </w:r>
      <w:r w:rsidRPr="00543751">
        <w:rPr>
          <w:rFonts w:ascii="Baskerville Old Face" w:hAnsi="Baskerville Old Face"/>
          <w:sz w:val="36"/>
        </w:rPr>
        <w:t>où</w:t>
      </w:r>
      <w:r w:rsidR="004C7BE9" w:rsidRPr="00543751">
        <w:rPr>
          <w:rFonts w:ascii="Baskerville Old Face" w:hAnsi="Baskerville Old Face"/>
          <w:sz w:val="36"/>
        </w:rPr>
        <w:t xml:space="preserve"> ; </w:t>
      </w:r>
    </w:p>
    <w:p w:rsidR="00E03485" w:rsidRPr="00543751" w:rsidRDefault="004C7BE9" w:rsidP="00E9503D">
      <w:pPr>
        <w:pStyle w:val="Paragraphedeliste"/>
        <w:numPr>
          <w:ilvl w:val="0"/>
          <w:numId w:val="16"/>
        </w:numPr>
        <w:ind w:right="263"/>
        <w:rPr>
          <w:rFonts w:ascii="Baskerville Old Face" w:hAnsi="Baskerville Old Face"/>
          <w:sz w:val="36"/>
        </w:rPr>
      </w:pPr>
      <w:r w:rsidRPr="00543751">
        <w:rPr>
          <w:rFonts w:ascii="Baskerville Old Face" w:hAnsi="Baskerville Old Face"/>
          <w:sz w:val="36"/>
        </w:rPr>
        <w:t xml:space="preserve">L’impression des factures commerciales de la             </w:t>
      </w:r>
    </w:p>
    <w:p w:rsidR="00E03485" w:rsidRPr="00543751" w:rsidRDefault="005B7060">
      <w:pPr>
        <w:ind w:left="-5" w:right="263"/>
        <w:rPr>
          <w:rFonts w:ascii="Baskerville Old Face" w:hAnsi="Baskerville Old Face"/>
          <w:sz w:val="36"/>
        </w:rPr>
      </w:pPr>
      <w:r w:rsidRPr="00543751">
        <w:rPr>
          <w:rFonts w:ascii="Baskerville Old Face" w:hAnsi="Baskerville Old Face"/>
          <w:sz w:val="36"/>
        </w:rPr>
        <w:t>Cargaison</w:t>
      </w:r>
      <w:r w:rsidR="004C7BE9" w:rsidRPr="00543751">
        <w:rPr>
          <w:rFonts w:ascii="Baskerville Old Face" w:hAnsi="Baskerville Old Face"/>
          <w:sz w:val="36"/>
        </w:rPr>
        <w:t xml:space="preserve"> ; </w:t>
      </w:r>
    </w:p>
    <w:p w:rsidR="00E03485" w:rsidRPr="00543751" w:rsidRDefault="004C7BE9" w:rsidP="00E9503D">
      <w:pPr>
        <w:pStyle w:val="Paragraphedeliste"/>
        <w:numPr>
          <w:ilvl w:val="0"/>
          <w:numId w:val="16"/>
        </w:numPr>
        <w:ind w:right="263"/>
        <w:rPr>
          <w:rFonts w:ascii="Baskerville Old Face" w:hAnsi="Baskerville Old Face"/>
          <w:sz w:val="36"/>
        </w:rPr>
      </w:pPr>
      <w:r w:rsidRPr="00543751">
        <w:rPr>
          <w:rFonts w:ascii="Baskerville Old Face" w:hAnsi="Baskerville Old Face"/>
          <w:sz w:val="36"/>
        </w:rPr>
        <w:t xml:space="preserve">La constitution des données sur les chargeurs </w:t>
      </w:r>
    </w:p>
    <w:p w:rsidR="00E03485" w:rsidRPr="00543751" w:rsidRDefault="005B7060">
      <w:pPr>
        <w:spacing w:after="198"/>
        <w:ind w:left="-5" w:right="263"/>
        <w:rPr>
          <w:rFonts w:ascii="Baskerville Old Face" w:hAnsi="Baskerville Old Face"/>
          <w:sz w:val="36"/>
        </w:rPr>
      </w:pPr>
      <w:r w:rsidRPr="00543751">
        <w:rPr>
          <w:rFonts w:ascii="Baskerville Old Face" w:hAnsi="Baskerville Old Face"/>
          <w:sz w:val="36"/>
        </w:rPr>
        <w:lastRenderedPageBreak/>
        <w:t>Récalcitrants</w:t>
      </w:r>
      <w:r w:rsidR="004C7BE9" w:rsidRPr="00543751">
        <w:rPr>
          <w:rFonts w:ascii="Baskerville Old Face" w:hAnsi="Baskerville Old Face"/>
          <w:sz w:val="36"/>
        </w:rPr>
        <w:t xml:space="preserve"> qui ne paient pas la FERI de départ au port d’embarquement. </w:t>
      </w:r>
    </w:p>
    <w:p w:rsidR="00E03485" w:rsidRPr="00543751" w:rsidRDefault="004C7BE9" w:rsidP="00F1032C">
      <w:pPr>
        <w:spacing w:after="228" w:line="259" w:lineRule="auto"/>
        <w:ind w:left="1418" w:right="0" w:firstLine="0"/>
        <w:rPr>
          <w:rFonts w:ascii="Baskerville Old Face" w:hAnsi="Baskerville Old Face"/>
          <w:sz w:val="36"/>
        </w:rPr>
      </w:pPr>
      <w:r w:rsidRPr="00543751">
        <w:rPr>
          <w:rFonts w:ascii="Baskerville Old Face" w:hAnsi="Baskerville Old Face"/>
          <w:sz w:val="36"/>
        </w:rPr>
        <w:t xml:space="preserve"> </w:t>
      </w:r>
    </w:p>
    <w:p w:rsidR="00F1032C" w:rsidRDefault="00F1032C" w:rsidP="00F1032C">
      <w:pPr>
        <w:spacing w:after="0" w:line="259" w:lineRule="auto"/>
        <w:ind w:left="0" w:right="0" w:firstLine="0"/>
        <w:rPr>
          <w:rFonts w:ascii="Baskerville Old Face" w:hAnsi="Baskerville Old Face"/>
          <w:sz w:val="36"/>
        </w:rPr>
      </w:pPr>
    </w:p>
    <w:p w:rsidR="00E03485" w:rsidRPr="00CB7C75" w:rsidRDefault="004C7BE9" w:rsidP="00F1032C">
      <w:pPr>
        <w:pStyle w:val="Titre1"/>
        <w:rPr>
          <w:rFonts w:ascii="Algerian" w:hAnsi="Algerian"/>
        </w:rPr>
      </w:pPr>
      <w:bookmarkStart w:id="23" w:name="_Toc114125623"/>
      <w:r w:rsidRPr="00CB7C75">
        <w:rPr>
          <w:rFonts w:ascii="Algerian" w:hAnsi="Algerian"/>
        </w:rPr>
        <w:t>CONCLUSION</w:t>
      </w:r>
      <w:bookmarkEnd w:id="23"/>
      <w:r w:rsidRPr="00CB7C75">
        <w:rPr>
          <w:rFonts w:ascii="Algerian" w:hAnsi="Algerian"/>
        </w:rPr>
        <w:t xml:space="preserve"> </w:t>
      </w:r>
    </w:p>
    <w:p w:rsidR="00385A56" w:rsidRDefault="004C7BE9" w:rsidP="00385A56">
      <w:pPr>
        <w:spacing w:after="50"/>
        <w:ind w:left="0" w:right="261" w:firstLine="1134"/>
        <w:jc w:val="both"/>
        <w:rPr>
          <w:rFonts w:ascii="Baskerville Old Face" w:hAnsi="Baskerville Old Face"/>
          <w:sz w:val="36"/>
        </w:rPr>
      </w:pPr>
      <w:r w:rsidRPr="00543751">
        <w:rPr>
          <w:rFonts w:ascii="Baskerville Old Face" w:hAnsi="Baskerville Old Face"/>
          <w:sz w:val="36"/>
        </w:rPr>
        <w:t>Au terme de not</w:t>
      </w:r>
      <w:r w:rsidR="00E9503D" w:rsidRPr="00543751">
        <w:rPr>
          <w:rFonts w:ascii="Baskerville Old Face" w:hAnsi="Baskerville Old Face"/>
          <w:sz w:val="36"/>
        </w:rPr>
        <w:t>re stage d’un mois, allant du 22</w:t>
      </w:r>
      <w:r w:rsidR="00385A56">
        <w:rPr>
          <w:rFonts w:ascii="Baskerville Old Face" w:hAnsi="Baskerville Old Face"/>
          <w:sz w:val="36"/>
        </w:rPr>
        <w:t xml:space="preserve"> </w:t>
      </w:r>
      <w:r w:rsidR="00E9503D" w:rsidRPr="00543751">
        <w:rPr>
          <w:rFonts w:ascii="Baskerville Old Face" w:hAnsi="Baskerville Old Face"/>
          <w:sz w:val="36"/>
        </w:rPr>
        <w:t>Août</w:t>
      </w:r>
      <w:r w:rsidRPr="00543751">
        <w:rPr>
          <w:rFonts w:ascii="Baskerville Old Face" w:hAnsi="Baskerville Old Face"/>
          <w:sz w:val="36"/>
        </w:rPr>
        <w:t xml:space="preserve"> </w:t>
      </w:r>
      <w:r w:rsidR="00E9503D" w:rsidRPr="00543751">
        <w:rPr>
          <w:rFonts w:ascii="Baskerville Old Face" w:hAnsi="Baskerville Old Face"/>
          <w:sz w:val="36"/>
        </w:rPr>
        <w:t>Au 24</w:t>
      </w:r>
      <w:r w:rsidRPr="00543751">
        <w:rPr>
          <w:rFonts w:ascii="Baskerville Old Face" w:hAnsi="Baskerville Old Face"/>
          <w:sz w:val="36"/>
        </w:rPr>
        <w:t xml:space="preserve"> </w:t>
      </w:r>
      <w:r w:rsidR="00E9503D" w:rsidRPr="00543751">
        <w:rPr>
          <w:rFonts w:ascii="Baskerville Old Face" w:hAnsi="Baskerville Old Face"/>
          <w:sz w:val="36"/>
        </w:rPr>
        <w:t>septembre</w:t>
      </w:r>
      <w:r w:rsidR="009A6D2C" w:rsidRPr="00543751">
        <w:rPr>
          <w:rFonts w:ascii="Baskerville Old Face" w:hAnsi="Baskerville Old Face"/>
          <w:sz w:val="36"/>
        </w:rPr>
        <w:t xml:space="preserve"> 2022, qui s’est effectué</w:t>
      </w:r>
      <w:r w:rsidRPr="00543751">
        <w:rPr>
          <w:rFonts w:ascii="Baskerville Old Face" w:hAnsi="Baskerville Old Face"/>
          <w:sz w:val="36"/>
        </w:rPr>
        <w:t xml:space="preserve"> à l’office de gestion du fret multimodal « OGEFREM » à la direction </w:t>
      </w:r>
      <w:r w:rsidR="00F1032C" w:rsidRPr="00543751">
        <w:rPr>
          <w:rFonts w:ascii="Baskerville Old Face" w:hAnsi="Baskerville Old Face"/>
          <w:sz w:val="36"/>
        </w:rPr>
        <w:t>provinciale</w:t>
      </w:r>
      <w:r w:rsidRPr="00543751">
        <w:rPr>
          <w:rFonts w:ascii="Baskerville Old Face" w:hAnsi="Baskerville Old Face"/>
          <w:sz w:val="36"/>
        </w:rPr>
        <w:t xml:space="preserve"> ouest (DPO),</w:t>
      </w:r>
    </w:p>
    <w:p w:rsidR="00E03485" w:rsidRPr="00543751" w:rsidRDefault="004C7BE9" w:rsidP="00385A56">
      <w:pPr>
        <w:spacing w:after="50"/>
        <w:ind w:left="0" w:right="261" w:firstLine="1134"/>
        <w:jc w:val="both"/>
        <w:rPr>
          <w:rFonts w:ascii="Baskerville Old Face" w:hAnsi="Baskerville Old Face"/>
          <w:sz w:val="36"/>
          <w:szCs w:val="36"/>
        </w:rPr>
      </w:pPr>
      <w:r w:rsidRPr="00543751">
        <w:rPr>
          <w:rFonts w:ascii="Baskerville Old Face" w:hAnsi="Baskerville Old Face"/>
          <w:sz w:val="36"/>
        </w:rPr>
        <w:t xml:space="preserve"> </w:t>
      </w:r>
      <w:r w:rsidR="00385A56" w:rsidRPr="00543751">
        <w:rPr>
          <w:rFonts w:ascii="Baskerville Old Face" w:hAnsi="Baskerville Old Face"/>
          <w:sz w:val="36"/>
        </w:rPr>
        <w:t>Au</w:t>
      </w:r>
      <w:r w:rsidRPr="00543751">
        <w:rPr>
          <w:rFonts w:ascii="Baskerville Old Face" w:hAnsi="Baskerville Old Face"/>
          <w:sz w:val="36"/>
        </w:rPr>
        <w:t xml:space="preserve"> service FERI/FERE, nous avons compris qu’est-ce que l’</w:t>
      </w:r>
      <w:r w:rsidRPr="00831D44">
        <w:rPr>
          <w:rFonts w:ascii="Baskerville Old Face" w:hAnsi="Baskerville Old Face"/>
          <w:b/>
          <w:sz w:val="36"/>
        </w:rPr>
        <w:t>OGEFREM</w:t>
      </w:r>
      <w:r w:rsidRPr="00543751">
        <w:rPr>
          <w:rFonts w:ascii="Baskerville Old Face" w:hAnsi="Baskerville Old Face"/>
          <w:sz w:val="36"/>
        </w:rPr>
        <w:t xml:space="preserve">, ses missions et son </w:t>
      </w:r>
      <w:r w:rsidRPr="00543751">
        <w:rPr>
          <w:rFonts w:ascii="Baskerville Old Face" w:hAnsi="Baskerville Old Face"/>
          <w:sz w:val="36"/>
          <w:szCs w:val="36"/>
        </w:rPr>
        <w:t xml:space="preserve">importance en tant que syndicat des chargeurs et comme autorité des frets de la République Démocratique du Congo. </w:t>
      </w:r>
    </w:p>
    <w:p w:rsidR="009A6D2C" w:rsidRPr="00543751" w:rsidRDefault="009A6D2C" w:rsidP="009A6D2C">
      <w:pPr>
        <w:spacing w:after="50"/>
        <w:ind w:left="1428" w:right="261" w:firstLine="1134"/>
        <w:jc w:val="both"/>
        <w:rPr>
          <w:rFonts w:ascii="Baskerville Old Face" w:hAnsi="Baskerville Old Face"/>
          <w:sz w:val="36"/>
          <w:szCs w:val="36"/>
        </w:rPr>
      </w:pPr>
    </w:p>
    <w:p w:rsidR="00E03485" w:rsidRPr="00543751" w:rsidRDefault="004C7BE9" w:rsidP="009A6D2C">
      <w:pPr>
        <w:ind w:left="1428" w:right="261" w:firstLine="1134"/>
        <w:jc w:val="both"/>
        <w:rPr>
          <w:rFonts w:ascii="Baskerville Old Face" w:hAnsi="Baskerville Old Face"/>
          <w:sz w:val="36"/>
          <w:szCs w:val="36"/>
        </w:rPr>
      </w:pPr>
      <w:r w:rsidRPr="00543751">
        <w:rPr>
          <w:rFonts w:ascii="Baskerville Old Face" w:hAnsi="Baskerville Old Face"/>
          <w:sz w:val="36"/>
          <w:szCs w:val="36"/>
        </w:rPr>
        <w:t xml:space="preserve">Et par la même occasion, nous avons fait la </w:t>
      </w:r>
    </w:p>
    <w:p w:rsidR="00E03485" w:rsidRPr="00543751" w:rsidRDefault="005B7060" w:rsidP="009A6D2C">
      <w:pPr>
        <w:spacing w:after="208"/>
        <w:ind w:left="-5" w:right="261" w:firstLine="1134"/>
        <w:jc w:val="both"/>
        <w:rPr>
          <w:rFonts w:ascii="Baskerville Old Face" w:hAnsi="Baskerville Old Face"/>
          <w:sz w:val="36"/>
          <w:szCs w:val="36"/>
        </w:rPr>
      </w:pPr>
      <w:r w:rsidRPr="00543751">
        <w:rPr>
          <w:rFonts w:ascii="Baskerville Old Face" w:hAnsi="Baskerville Old Face"/>
          <w:sz w:val="36"/>
          <w:szCs w:val="36"/>
        </w:rPr>
        <w:t>Découverte</w:t>
      </w:r>
      <w:r w:rsidR="004C7BE9" w:rsidRPr="00543751">
        <w:rPr>
          <w:rFonts w:ascii="Baskerville Old Face" w:hAnsi="Baskerville Old Face"/>
          <w:sz w:val="36"/>
          <w:szCs w:val="36"/>
        </w:rPr>
        <w:t xml:space="preserve"> d’un support d’information conçu par l’office de gestion de fret multimodal </w:t>
      </w:r>
      <w:r w:rsidR="004C7BE9" w:rsidRPr="00831D44">
        <w:rPr>
          <w:rFonts w:ascii="Baskerville Old Face" w:hAnsi="Baskerville Old Face"/>
          <w:b/>
          <w:sz w:val="36"/>
          <w:szCs w:val="36"/>
        </w:rPr>
        <w:t>« OGEFREM</w:t>
      </w:r>
      <w:r w:rsidR="004C7BE9" w:rsidRPr="00543751">
        <w:rPr>
          <w:rFonts w:ascii="Baskerville Old Face" w:hAnsi="Baskerville Old Face"/>
          <w:sz w:val="36"/>
          <w:szCs w:val="36"/>
        </w:rPr>
        <w:t xml:space="preserve"> » qui est la </w:t>
      </w:r>
      <w:r w:rsidR="004C7BE9" w:rsidRPr="00831D44">
        <w:rPr>
          <w:rFonts w:ascii="Baskerville Old Face" w:hAnsi="Baskerville Old Face"/>
          <w:b/>
          <w:sz w:val="36"/>
          <w:szCs w:val="36"/>
        </w:rPr>
        <w:t xml:space="preserve">FERI </w:t>
      </w:r>
      <w:r w:rsidR="004C7BE9" w:rsidRPr="00543751">
        <w:rPr>
          <w:rFonts w:ascii="Baskerville Old Face" w:hAnsi="Baskerville Old Face"/>
          <w:sz w:val="36"/>
          <w:szCs w:val="36"/>
        </w:rPr>
        <w:t xml:space="preserve">pour assurer la traçabilité et le suivi des gargarisons à destination de la République Démocratique du Congo. </w:t>
      </w:r>
    </w:p>
    <w:p w:rsidR="009A6D2C" w:rsidRPr="00543751" w:rsidRDefault="009A6D2C" w:rsidP="009A6D2C">
      <w:pPr>
        <w:spacing w:after="208"/>
        <w:ind w:left="-5" w:right="261" w:firstLine="1134"/>
        <w:jc w:val="both"/>
        <w:rPr>
          <w:rFonts w:ascii="Baskerville Old Face" w:hAnsi="Baskerville Old Face"/>
          <w:sz w:val="36"/>
          <w:szCs w:val="36"/>
        </w:rPr>
      </w:pPr>
    </w:p>
    <w:p w:rsidR="00E03485" w:rsidRPr="00543751" w:rsidRDefault="004C7BE9" w:rsidP="009A6D2C">
      <w:pPr>
        <w:ind w:left="-15" w:right="261" w:firstLine="1134"/>
        <w:jc w:val="both"/>
        <w:rPr>
          <w:rFonts w:ascii="Baskerville Old Face" w:hAnsi="Baskerville Old Face"/>
          <w:sz w:val="36"/>
          <w:szCs w:val="36"/>
        </w:rPr>
      </w:pPr>
      <w:r w:rsidRPr="00543751">
        <w:rPr>
          <w:rFonts w:ascii="Baskerville Old Face" w:hAnsi="Baskerville Old Face"/>
          <w:sz w:val="36"/>
          <w:szCs w:val="36"/>
        </w:rPr>
        <w:t xml:space="preserve">Nous présentons nos souhaits les meilleurs à la Direction Provinciale Ouest et spécialement au service </w:t>
      </w:r>
    </w:p>
    <w:p w:rsidR="00E03485" w:rsidRPr="00543751" w:rsidRDefault="004C7BE9" w:rsidP="009A6D2C">
      <w:pPr>
        <w:spacing w:after="212"/>
        <w:ind w:left="-5" w:right="261" w:firstLine="1134"/>
        <w:jc w:val="both"/>
        <w:rPr>
          <w:rFonts w:ascii="Baskerville Old Face" w:hAnsi="Baskerville Old Face"/>
          <w:sz w:val="36"/>
          <w:szCs w:val="36"/>
        </w:rPr>
      </w:pPr>
      <w:r w:rsidRPr="00543751">
        <w:rPr>
          <w:rFonts w:ascii="Baskerville Old Face" w:hAnsi="Baskerville Old Face"/>
          <w:b/>
          <w:sz w:val="36"/>
          <w:szCs w:val="36"/>
        </w:rPr>
        <w:t>FERI/FERE</w:t>
      </w:r>
      <w:r w:rsidRPr="00543751">
        <w:rPr>
          <w:rFonts w:ascii="Baskerville Old Face" w:hAnsi="Baskerville Old Face"/>
          <w:sz w:val="36"/>
          <w:szCs w:val="36"/>
        </w:rPr>
        <w:t xml:space="preserve"> bonne continuité et avancement des activités. </w:t>
      </w:r>
    </w:p>
    <w:p w:rsidR="00E03485" w:rsidRPr="00543751" w:rsidRDefault="004C7BE9">
      <w:pPr>
        <w:spacing w:after="228" w:line="259" w:lineRule="auto"/>
        <w:ind w:left="1418" w:right="0" w:firstLine="0"/>
        <w:rPr>
          <w:rFonts w:ascii="Baskerville Old Face" w:hAnsi="Baskerville Old Face"/>
          <w:sz w:val="36"/>
          <w:szCs w:val="36"/>
        </w:rPr>
      </w:pPr>
      <w:r w:rsidRPr="00543751">
        <w:rPr>
          <w:rFonts w:ascii="Baskerville Old Face" w:hAnsi="Baskerville Old Face"/>
          <w:sz w:val="36"/>
          <w:szCs w:val="36"/>
        </w:rPr>
        <w:t xml:space="preserve"> </w:t>
      </w:r>
    </w:p>
    <w:p w:rsidR="00CB7C75" w:rsidRPr="00543751" w:rsidRDefault="004C7BE9" w:rsidP="00CB7C75">
      <w:pPr>
        <w:spacing w:after="225" w:line="259" w:lineRule="auto"/>
        <w:ind w:left="1418" w:right="0" w:firstLine="0"/>
        <w:rPr>
          <w:rFonts w:ascii="Baskerville Old Face" w:hAnsi="Baskerville Old Face"/>
          <w:sz w:val="36"/>
          <w:szCs w:val="36"/>
        </w:rPr>
      </w:pPr>
      <w:r w:rsidRPr="00543751">
        <w:rPr>
          <w:rFonts w:ascii="Baskerville Old Face" w:hAnsi="Baskerville Old Face"/>
          <w:sz w:val="36"/>
          <w:szCs w:val="36"/>
        </w:rPr>
        <w:t xml:space="preserve"> </w:t>
      </w:r>
    </w:p>
    <w:p w:rsidR="00F1032C" w:rsidRPr="00CB7C75" w:rsidRDefault="004C7BE9" w:rsidP="00CB7C75">
      <w:pPr>
        <w:spacing w:after="228" w:line="259" w:lineRule="auto"/>
        <w:ind w:left="1418" w:right="0" w:firstLine="0"/>
        <w:rPr>
          <w:sz w:val="28"/>
        </w:rPr>
      </w:pPr>
      <w:r>
        <w:t xml:space="preserve">   </w:t>
      </w:r>
      <w:r w:rsidR="00F1032C" w:rsidRPr="00CB7C75">
        <w:rPr>
          <w:sz w:val="28"/>
        </w:rPr>
        <w:fldChar w:fldCharType="begin"/>
      </w:r>
      <w:r w:rsidR="00F1032C" w:rsidRPr="00CB7C75">
        <w:rPr>
          <w:sz w:val="28"/>
        </w:rPr>
        <w:instrText xml:space="preserve"> TOC \o "1-3" \h \z \u </w:instrText>
      </w:r>
      <w:r w:rsidR="00F1032C" w:rsidRPr="00CB7C75">
        <w:rPr>
          <w:sz w:val="28"/>
        </w:rPr>
        <w:fldChar w:fldCharType="separate"/>
      </w:r>
    </w:p>
    <w:p w:rsidR="00F1032C" w:rsidRPr="00CB7C75" w:rsidRDefault="00F1032C">
      <w:pPr>
        <w:pStyle w:val="TM1"/>
        <w:tabs>
          <w:tab w:val="left" w:pos="440"/>
          <w:tab w:val="right" w:leader="dot" w:pos="9466"/>
        </w:tabs>
        <w:rPr>
          <w:rFonts w:ascii="Algerian" w:hAnsi="Algerian" w:cstheme="minorBidi"/>
          <w:noProof/>
          <w:sz w:val="28"/>
          <w:szCs w:val="32"/>
        </w:rPr>
      </w:pPr>
      <w:hyperlink w:anchor="_Toc114125601" w:history="1">
        <w:r w:rsidRPr="00CB7C75">
          <w:rPr>
            <w:rStyle w:val="Lienhypertexte"/>
            <w:rFonts w:ascii="Algerian" w:hAnsi="Algerian"/>
            <w:bCs/>
            <w:noProof/>
            <w:sz w:val="28"/>
            <w:szCs w:val="32"/>
            <w:u w:color="000000"/>
          </w:rPr>
          <w:t>2</w:t>
        </w:r>
        <w:r w:rsidRPr="00CB7C75">
          <w:rPr>
            <w:rFonts w:ascii="Algerian" w:hAnsi="Algerian" w:cstheme="minorBidi"/>
            <w:noProof/>
            <w:sz w:val="28"/>
            <w:szCs w:val="32"/>
          </w:rPr>
          <w:tab/>
        </w:r>
        <w:r w:rsidRPr="00CB7C75">
          <w:rPr>
            <w:rStyle w:val="Lienhypertexte"/>
            <w:rFonts w:ascii="Algerian" w:hAnsi="Algerian"/>
            <w:noProof/>
            <w:sz w:val="28"/>
            <w:szCs w:val="32"/>
          </w:rPr>
          <w:t>AVANT-PROPOS</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_Toc114125601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2</w:t>
        </w:r>
        <w:r w:rsidRPr="00CB7C75">
          <w:rPr>
            <w:rFonts w:ascii="Algerian" w:hAnsi="Algerian"/>
            <w:noProof/>
            <w:webHidden/>
            <w:sz w:val="28"/>
            <w:szCs w:val="32"/>
          </w:rPr>
          <w:fldChar w:fldCharType="end"/>
        </w:r>
      </w:hyperlink>
    </w:p>
    <w:p w:rsidR="00F1032C" w:rsidRPr="00CB7C75" w:rsidRDefault="00F1032C">
      <w:pPr>
        <w:pStyle w:val="TM1"/>
        <w:tabs>
          <w:tab w:val="left" w:pos="440"/>
          <w:tab w:val="right" w:leader="dot" w:pos="9466"/>
        </w:tabs>
        <w:rPr>
          <w:rFonts w:ascii="Algerian" w:hAnsi="Algerian" w:cstheme="minorBidi"/>
          <w:noProof/>
          <w:sz w:val="28"/>
          <w:szCs w:val="32"/>
        </w:rPr>
      </w:pPr>
      <w:hyperlink w:anchor="_Toc114125602" w:history="1">
        <w:r w:rsidRPr="00CB7C75">
          <w:rPr>
            <w:rStyle w:val="Lienhypertexte"/>
            <w:rFonts w:ascii="Algerian" w:hAnsi="Algerian"/>
            <w:bCs/>
            <w:noProof/>
            <w:sz w:val="28"/>
            <w:szCs w:val="32"/>
            <w:u w:color="000000"/>
          </w:rPr>
          <w:t>3</w:t>
        </w:r>
        <w:r w:rsidRPr="00CB7C75">
          <w:rPr>
            <w:rFonts w:ascii="Algerian" w:hAnsi="Algerian" w:cstheme="minorBidi"/>
            <w:noProof/>
            <w:sz w:val="28"/>
            <w:szCs w:val="32"/>
          </w:rPr>
          <w:tab/>
        </w:r>
        <w:r w:rsidRPr="00CB7C75">
          <w:rPr>
            <w:rStyle w:val="Lienhypertexte"/>
            <w:rFonts w:ascii="Algerian" w:hAnsi="Algerian"/>
            <w:noProof/>
            <w:sz w:val="28"/>
            <w:szCs w:val="32"/>
          </w:rPr>
          <w:t>INTRODUCTION</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_Toc114125602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4</w:t>
        </w:r>
        <w:r w:rsidRPr="00CB7C75">
          <w:rPr>
            <w:rFonts w:ascii="Algerian" w:hAnsi="Algerian"/>
            <w:noProof/>
            <w:webHidden/>
            <w:sz w:val="28"/>
            <w:szCs w:val="32"/>
          </w:rPr>
          <w:fldChar w:fldCharType="end"/>
        </w:r>
      </w:hyperlink>
    </w:p>
    <w:p w:rsidR="00F1032C" w:rsidRPr="00CB7C75" w:rsidRDefault="00F1032C">
      <w:pPr>
        <w:pStyle w:val="TM1"/>
        <w:tabs>
          <w:tab w:val="left" w:pos="440"/>
          <w:tab w:val="right" w:leader="dot" w:pos="9466"/>
        </w:tabs>
        <w:rPr>
          <w:rFonts w:ascii="Algerian" w:hAnsi="Algerian" w:cstheme="minorBidi"/>
          <w:noProof/>
          <w:sz w:val="28"/>
          <w:szCs w:val="32"/>
        </w:rPr>
      </w:pPr>
      <w:hyperlink w:anchor="_Toc114125603" w:history="1">
        <w:r w:rsidRPr="00CB7C75">
          <w:rPr>
            <w:rStyle w:val="Lienhypertexte"/>
            <w:rFonts w:ascii="Algerian" w:hAnsi="Algerian"/>
            <w:bCs/>
            <w:noProof/>
            <w:sz w:val="28"/>
            <w:szCs w:val="32"/>
            <w:u w:color="000000"/>
          </w:rPr>
          <w:t>4</w:t>
        </w:r>
        <w:r w:rsidRPr="00CB7C75">
          <w:rPr>
            <w:rFonts w:ascii="Algerian" w:hAnsi="Algerian" w:cstheme="minorBidi"/>
            <w:noProof/>
            <w:sz w:val="28"/>
            <w:szCs w:val="32"/>
          </w:rPr>
          <w:tab/>
        </w:r>
        <w:r w:rsidRPr="00CB7C75">
          <w:rPr>
            <w:rStyle w:val="Lienhypertexte"/>
            <w:rFonts w:ascii="Algerian" w:hAnsi="Algerian"/>
            <w:noProof/>
            <w:sz w:val="28"/>
            <w:szCs w:val="32"/>
          </w:rPr>
          <w:t>PREMIER CHAPITRE : PRESENTATION DE l’OGEFREM 1.1 PRESENTATION</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_Toc114125603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5</w:t>
        </w:r>
        <w:r w:rsidRPr="00CB7C75">
          <w:rPr>
            <w:rFonts w:ascii="Algerian" w:hAnsi="Algerian"/>
            <w:noProof/>
            <w:webHidden/>
            <w:sz w:val="28"/>
            <w:szCs w:val="32"/>
          </w:rPr>
          <w:fldChar w:fldCharType="end"/>
        </w:r>
      </w:hyperlink>
    </w:p>
    <w:p w:rsidR="00F1032C" w:rsidRPr="00CB7C75" w:rsidRDefault="00F1032C">
      <w:pPr>
        <w:pStyle w:val="TM1"/>
        <w:tabs>
          <w:tab w:val="left" w:pos="440"/>
          <w:tab w:val="right" w:leader="dot" w:pos="9466"/>
        </w:tabs>
        <w:rPr>
          <w:rFonts w:ascii="Algerian" w:hAnsi="Algerian" w:cstheme="minorBidi"/>
          <w:noProof/>
          <w:sz w:val="28"/>
          <w:szCs w:val="32"/>
        </w:rPr>
      </w:pPr>
      <w:hyperlink w:anchor="_Toc114125604" w:history="1">
        <w:r w:rsidRPr="00CB7C75">
          <w:rPr>
            <w:rStyle w:val="Lienhypertexte"/>
            <w:rFonts w:ascii="Algerian" w:hAnsi="Algerian"/>
            <w:bCs/>
            <w:noProof/>
            <w:sz w:val="28"/>
            <w:szCs w:val="32"/>
            <w:u w:color="000000"/>
          </w:rPr>
          <w:t>5</w:t>
        </w:r>
        <w:r w:rsidRPr="00CB7C75">
          <w:rPr>
            <w:rFonts w:ascii="Algerian" w:hAnsi="Algerian" w:cstheme="minorBidi"/>
            <w:noProof/>
            <w:sz w:val="28"/>
            <w:szCs w:val="32"/>
          </w:rPr>
          <w:tab/>
        </w:r>
        <w:r w:rsidRPr="00CB7C75">
          <w:rPr>
            <w:rStyle w:val="Lienhypertexte"/>
            <w:rFonts w:ascii="Algerian" w:hAnsi="Algerian"/>
            <w:noProof/>
            <w:sz w:val="28"/>
            <w:szCs w:val="32"/>
          </w:rPr>
          <w:t>Section 1 : QUELQUES VOCABULAIRES LIES AUX NOTIONS DE FRET MARITIME</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_Toc114125604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5</w:t>
        </w:r>
        <w:r w:rsidRPr="00CB7C75">
          <w:rPr>
            <w:rFonts w:ascii="Algerian" w:hAnsi="Algerian"/>
            <w:noProof/>
            <w:webHidden/>
            <w:sz w:val="28"/>
            <w:szCs w:val="32"/>
          </w:rPr>
          <w:fldChar w:fldCharType="end"/>
        </w:r>
      </w:hyperlink>
    </w:p>
    <w:p w:rsidR="00F1032C" w:rsidRPr="00CB7C75" w:rsidRDefault="00F1032C">
      <w:pPr>
        <w:pStyle w:val="TM1"/>
        <w:tabs>
          <w:tab w:val="left" w:pos="440"/>
          <w:tab w:val="right" w:leader="dot" w:pos="9466"/>
        </w:tabs>
        <w:rPr>
          <w:rFonts w:ascii="Algerian" w:hAnsi="Algerian" w:cstheme="minorBidi"/>
          <w:noProof/>
          <w:sz w:val="28"/>
          <w:szCs w:val="32"/>
        </w:rPr>
      </w:pPr>
      <w:hyperlink w:anchor="_Toc114125605" w:history="1">
        <w:r w:rsidRPr="00CB7C75">
          <w:rPr>
            <w:rStyle w:val="Lienhypertexte"/>
            <w:rFonts w:ascii="Algerian" w:hAnsi="Algerian"/>
            <w:bCs/>
            <w:noProof/>
            <w:sz w:val="28"/>
            <w:szCs w:val="32"/>
            <w:u w:color="000000"/>
          </w:rPr>
          <w:t>6</w:t>
        </w:r>
        <w:r w:rsidRPr="00CB7C75">
          <w:rPr>
            <w:rFonts w:ascii="Algerian" w:hAnsi="Algerian" w:cstheme="minorBidi"/>
            <w:noProof/>
            <w:sz w:val="28"/>
            <w:szCs w:val="32"/>
          </w:rPr>
          <w:tab/>
        </w:r>
        <w:r w:rsidRPr="00CB7C75">
          <w:rPr>
            <w:rStyle w:val="Lienhypertexte"/>
            <w:rFonts w:ascii="Algerian" w:hAnsi="Algerian"/>
            <w:noProof/>
            <w:sz w:val="28"/>
            <w:szCs w:val="32"/>
          </w:rPr>
          <w:t>Section 2 : PRESENTATION DE L’OGEFREM</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_Toc114125605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7</w:t>
        </w:r>
        <w:r w:rsidRPr="00CB7C75">
          <w:rPr>
            <w:rFonts w:ascii="Algerian" w:hAnsi="Algerian"/>
            <w:noProof/>
            <w:webHidden/>
            <w:sz w:val="28"/>
            <w:szCs w:val="32"/>
          </w:rPr>
          <w:fldChar w:fldCharType="end"/>
        </w:r>
      </w:hyperlink>
    </w:p>
    <w:p w:rsidR="00F1032C" w:rsidRPr="00CB7C75" w:rsidRDefault="00F1032C">
      <w:pPr>
        <w:pStyle w:val="TM1"/>
        <w:tabs>
          <w:tab w:val="left" w:pos="440"/>
          <w:tab w:val="right" w:leader="dot" w:pos="9466"/>
        </w:tabs>
        <w:rPr>
          <w:rFonts w:ascii="Algerian" w:hAnsi="Algerian" w:cstheme="minorBidi"/>
          <w:noProof/>
          <w:sz w:val="28"/>
          <w:szCs w:val="32"/>
        </w:rPr>
      </w:pPr>
      <w:hyperlink w:anchor="_Toc114125606" w:history="1">
        <w:r w:rsidRPr="00CB7C75">
          <w:rPr>
            <w:rStyle w:val="Lienhypertexte"/>
            <w:rFonts w:ascii="Algerian" w:hAnsi="Algerian"/>
            <w:bCs/>
            <w:noProof/>
            <w:sz w:val="28"/>
            <w:szCs w:val="32"/>
            <w:u w:color="000000"/>
          </w:rPr>
          <w:t>7</w:t>
        </w:r>
        <w:r w:rsidRPr="00CB7C75">
          <w:rPr>
            <w:rFonts w:ascii="Algerian" w:hAnsi="Algerian" w:cstheme="minorBidi"/>
            <w:noProof/>
            <w:sz w:val="28"/>
            <w:szCs w:val="32"/>
          </w:rPr>
          <w:tab/>
        </w:r>
        <w:r w:rsidRPr="00CB7C75">
          <w:rPr>
            <w:rStyle w:val="Lienhypertexte"/>
            <w:rFonts w:ascii="Algerian" w:hAnsi="Algerian"/>
            <w:noProof/>
            <w:sz w:val="28"/>
            <w:szCs w:val="32"/>
          </w:rPr>
          <w:t>2.1 HISTORIQUE</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_Toc114125606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7</w:t>
        </w:r>
        <w:r w:rsidRPr="00CB7C75">
          <w:rPr>
            <w:rFonts w:ascii="Algerian" w:hAnsi="Algerian"/>
            <w:noProof/>
            <w:webHidden/>
            <w:sz w:val="28"/>
            <w:szCs w:val="32"/>
          </w:rPr>
          <w:fldChar w:fldCharType="end"/>
        </w:r>
      </w:hyperlink>
    </w:p>
    <w:p w:rsidR="00F1032C" w:rsidRPr="00CB7C75" w:rsidRDefault="00F1032C">
      <w:pPr>
        <w:pStyle w:val="TM1"/>
        <w:tabs>
          <w:tab w:val="left" w:pos="440"/>
          <w:tab w:val="right" w:leader="dot" w:pos="9466"/>
        </w:tabs>
        <w:rPr>
          <w:rFonts w:ascii="Algerian" w:hAnsi="Algerian" w:cstheme="minorBidi"/>
          <w:noProof/>
          <w:sz w:val="28"/>
          <w:szCs w:val="32"/>
        </w:rPr>
      </w:pPr>
      <w:hyperlink w:anchor="_Toc114125607" w:history="1">
        <w:r w:rsidRPr="00CB7C75">
          <w:rPr>
            <w:rStyle w:val="Lienhypertexte"/>
            <w:rFonts w:ascii="Algerian" w:hAnsi="Algerian"/>
            <w:bCs/>
            <w:noProof/>
            <w:sz w:val="28"/>
            <w:szCs w:val="32"/>
            <w:u w:color="000000"/>
          </w:rPr>
          <w:t>8</w:t>
        </w:r>
        <w:r w:rsidRPr="00CB7C75">
          <w:rPr>
            <w:rFonts w:ascii="Algerian" w:hAnsi="Algerian" w:cstheme="minorBidi"/>
            <w:noProof/>
            <w:sz w:val="28"/>
            <w:szCs w:val="32"/>
          </w:rPr>
          <w:tab/>
        </w:r>
        <w:r w:rsidRPr="00CB7C75">
          <w:rPr>
            <w:rStyle w:val="Lienhypertexte"/>
            <w:rFonts w:ascii="Algerian" w:hAnsi="Algerian"/>
            <w:noProof/>
            <w:sz w:val="28"/>
            <w:szCs w:val="32"/>
          </w:rPr>
          <w:t>2.2.2. STRUCTURES ORGANIQUES ET FONCTIONNELLES</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_Toc114125607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12</w:t>
        </w:r>
        <w:r w:rsidRPr="00CB7C75">
          <w:rPr>
            <w:rFonts w:ascii="Algerian" w:hAnsi="Algerian"/>
            <w:noProof/>
            <w:webHidden/>
            <w:sz w:val="28"/>
            <w:szCs w:val="32"/>
          </w:rPr>
          <w:fldChar w:fldCharType="end"/>
        </w:r>
      </w:hyperlink>
    </w:p>
    <w:p w:rsidR="00F1032C" w:rsidRPr="00CB7C75" w:rsidRDefault="00F1032C">
      <w:pPr>
        <w:pStyle w:val="TM1"/>
        <w:tabs>
          <w:tab w:val="left" w:pos="440"/>
          <w:tab w:val="right" w:leader="dot" w:pos="9466"/>
        </w:tabs>
        <w:rPr>
          <w:rFonts w:ascii="Algerian" w:hAnsi="Algerian" w:cstheme="minorBidi"/>
          <w:noProof/>
          <w:sz w:val="28"/>
          <w:szCs w:val="32"/>
        </w:rPr>
      </w:pPr>
      <w:hyperlink w:anchor="_Toc114125608" w:history="1">
        <w:r w:rsidRPr="00CB7C75">
          <w:rPr>
            <w:rStyle w:val="Lienhypertexte"/>
            <w:rFonts w:ascii="Algerian" w:hAnsi="Algerian"/>
            <w:bCs/>
            <w:noProof/>
            <w:sz w:val="28"/>
            <w:szCs w:val="32"/>
            <w:u w:color="000000"/>
          </w:rPr>
          <w:t>9</w:t>
        </w:r>
        <w:r w:rsidRPr="00CB7C75">
          <w:rPr>
            <w:rFonts w:ascii="Algerian" w:hAnsi="Algerian" w:cstheme="minorBidi"/>
            <w:noProof/>
            <w:sz w:val="28"/>
            <w:szCs w:val="32"/>
          </w:rPr>
          <w:tab/>
        </w:r>
        <w:r w:rsidRPr="00CB7C75">
          <w:rPr>
            <w:rStyle w:val="Lienhypertexte"/>
            <w:rFonts w:ascii="Algerian" w:hAnsi="Algerian"/>
            <w:noProof/>
            <w:sz w:val="28"/>
            <w:szCs w:val="32"/>
          </w:rPr>
          <w:t>.2.2.1. Structures organiques</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_Toc114125608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12</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09" w:history="1">
        <w:r w:rsidRPr="00CB7C75">
          <w:rPr>
            <w:rStyle w:val="Lienhypertexte"/>
            <w:rFonts w:ascii="Algerian" w:hAnsi="Algerian"/>
            <w:bCs/>
            <w:noProof/>
            <w:sz w:val="28"/>
            <w:szCs w:val="32"/>
            <w:u w:color="000000"/>
          </w:rPr>
          <w:t>10</w:t>
        </w:r>
        <w:r w:rsidRPr="00CB7C75">
          <w:rPr>
            <w:rFonts w:ascii="Algerian" w:hAnsi="Algerian" w:cstheme="minorBidi"/>
            <w:noProof/>
            <w:sz w:val="28"/>
            <w:szCs w:val="32"/>
          </w:rPr>
          <w:tab/>
        </w:r>
        <w:r w:rsidRPr="00CB7C75">
          <w:rPr>
            <w:rStyle w:val="Lienhypertexte"/>
            <w:rFonts w:ascii="Algerian" w:hAnsi="Algerian"/>
            <w:noProof/>
            <w:sz w:val="28"/>
            <w:szCs w:val="32"/>
          </w:rPr>
          <w:t>2.2.2.2. Structures fonctionnelles</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_Toc114125609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12</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10" w:history="1">
        <w:r w:rsidRPr="00CB7C75">
          <w:rPr>
            <w:rStyle w:val="Lienhypertexte"/>
            <w:rFonts w:ascii="Algerian" w:hAnsi="Algerian"/>
            <w:bCs/>
            <w:noProof/>
            <w:sz w:val="28"/>
            <w:szCs w:val="32"/>
            <w:u w:color="000000"/>
          </w:rPr>
          <w:t>11</w:t>
        </w:r>
        <w:r w:rsidRPr="00CB7C75">
          <w:rPr>
            <w:rFonts w:ascii="Algerian" w:hAnsi="Algerian" w:cstheme="minorBidi"/>
            <w:noProof/>
            <w:sz w:val="28"/>
            <w:szCs w:val="32"/>
          </w:rPr>
          <w:tab/>
        </w:r>
        <w:r w:rsidRPr="00CB7C75">
          <w:rPr>
            <w:rStyle w:val="Lienhypertexte"/>
            <w:rFonts w:ascii="Algerian" w:hAnsi="Algerian"/>
            <w:noProof/>
            <w:sz w:val="28"/>
            <w:szCs w:val="32"/>
          </w:rPr>
          <w:t>DEUXIEME CHAPITRE : DEROULEMENT DU STAGE</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_Toc114125610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12</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11" w:history="1">
        <w:r w:rsidRPr="00CB7C75">
          <w:rPr>
            <w:rStyle w:val="Lienhypertexte"/>
            <w:rFonts w:ascii="Algerian" w:hAnsi="Algerian"/>
            <w:bCs/>
            <w:noProof/>
            <w:sz w:val="28"/>
            <w:szCs w:val="32"/>
            <w:u w:color="000000"/>
          </w:rPr>
          <w:t>12</w:t>
        </w:r>
        <w:r w:rsidRPr="00CB7C75">
          <w:rPr>
            <w:rFonts w:ascii="Algerian" w:hAnsi="Algerian" w:cstheme="minorBidi"/>
            <w:noProof/>
            <w:sz w:val="28"/>
            <w:szCs w:val="32"/>
          </w:rPr>
          <w:tab/>
        </w:r>
        <w:r w:rsidRPr="00CB7C75">
          <w:rPr>
            <w:rStyle w:val="Lienhypertexte"/>
            <w:rFonts w:ascii="Algerian" w:hAnsi="Algerian"/>
            <w:noProof/>
            <w:sz w:val="28"/>
            <w:szCs w:val="32"/>
          </w:rPr>
          <w:t>  Lieu d’affectation pour le stage</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_Toc114125611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13</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12" w:history="1">
        <w:r w:rsidRPr="00CB7C75">
          <w:rPr>
            <w:rStyle w:val="Lienhypertexte"/>
            <w:rFonts w:ascii="Algerian" w:hAnsi="Algerian"/>
            <w:bCs/>
            <w:noProof/>
            <w:sz w:val="28"/>
            <w:szCs w:val="32"/>
            <w:u w:color="000000"/>
          </w:rPr>
          <w:t>13</w:t>
        </w:r>
        <w:r w:rsidRPr="00CB7C75">
          <w:rPr>
            <w:rFonts w:ascii="Algerian" w:hAnsi="Algerian" w:cstheme="minorBidi"/>
            <w:noProof/>
            <w:sz w:val="28"/>
            <w:szCs w:val="32"/>
          </w:rPr>
          <w:tab/>
        </w:r>
        <w:r w:rsidRPr="00CB7C75">
          <w:rPr>
            <w:rStyle w:val="Lienhypertexte"/>
            <w:rFonts w:ascii="Algerian" w:hAnsi="Algerian"/>
            <w:noProof/>
            <w:sz w:val="28"/>
            <w:szCs w:val="32"/>
          </w:rPr>
          <w:t>Le service est chargé de :</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_Toc114125612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14</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13" w:history="1">
        <w:r w:rsidRPr="00CB7C75">
          <w:rPr>
            <w:rStyle w:val="Lienhypertexte"/>
            <w:rFonts w:ascii="Algerian" w:hAnsi="Algerian"/>
            <w:bCs/>
            <w:noProof/>
            <w:sz w:val="28"/>
            <w:szCs w:val="32"/>
            <w:u w:color="000000"/>
          </w:rPr>
          <w:t>14</w:t>
        </w:r>
        <w:r w:rsidRPr="00CB7C75">
          <w:rPr>
            <w:rFonts w:ascii="Algerian" w:hAnsi="Algerian" w:cstheme="minorBidi"/>
            <w:noProof/>
            <w:sz w:val="28"/>
            <w:szCs w:val="32"/>
          </w:rPr>
          <w:tab/>
        </w:r>
        <w:r w:rsidRPr="00CB7C75">
          <w:rPr>
            <w:rStyle w:val="Lienhypertexte"/>
            <w:rFonts w:ascii="Algerian" w:hAnsi="Algerian"/>
            <w:noProof/>
            <w:sz w:val="28"/>
            <w:szCs w:val="32"/>
          </w:rPr>
          <w:t>Objectifs de la FERI</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_Toc114125613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14</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14" w:history="1">
        <w:r w:rsidRPr="00CB7C75">
          <w:rPr>
            <w:rStyle w:val="Lienhypertexte"/>
            <w:rFonts w:ascii="Algerian" w:hAnsi="Algerian"/>
            <w:bCs/>
            <w:noProof/>
            <w:sz w:val="28"/>
            <w:szCs w:val="32"/>
            <w:u w:color="000000"/>
          </w:rPr>
          <w:t>15</w:t>
        </w:r>
        <w:r w:rsidRPr="00CB7C75">
          <w:rPr>
            <w:rFonts w:ascii="Algerian" w:hAnsi="Algerian" w:cstheme="minorBidi"/>
            <w:noProof/>
            <w:sz w:val="28"/>
            <w:szCs w:val="32"/>
          </w:rPr>
          <w:tab/>
        </w:r>
        <w:r w:rsidRPr="00CB7C75">
          <w:rPr>
            <w:rStyle w:val="Lienhypertexte"/>
            <w:rFonts w:ascii="Algerian" w:hAnsi="Algerian"/>
            <w:noProof/>
            <w:sz w:val="28"/>
            <w:szCs w:val="32"/>
          </w:rPr>
          <w:t>Organisation et fonctionnement du service FERI</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_Toc114125614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15</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15" w:history="1">
        <w:r w:rsidRPr="00CB7C75">
          <w:rPr>
            <w:rStyle w:val="Lienhypertexte"/>
            <w:rFonts w:ascii="Algerian" w:hAnsi="Algerian"/>
            <w:bCs/>
            <w:noProof/>
            <w:sz w:val="28"/>
            <w:szCs w:val="32"/>
            <w:u w:color="000000"/>
          </w:rPr>
          <w:t>16</w:t>
        </w:r>
        <w:r w:rsidRPr="00CB7C75">
          <w:rPr>
            <w:rFonts w:ascii="Algerian" w:hAnsi="Algerian" w:cstheme="minorBidi"/>
            <w:noProof/>
            <w:sz w:val="28"/>
            <w:szCs w:val="32"/>
          </w:rPr>
          <w:tab/>
        </w:r>
        <w:r w:rsidRPr="00CB7C75">
          <w:rPr>
            <w:rStyle w:val="Lienhypertexte"/>
            <w:rFonts w:ascii="Algerian" w:hAnsi="Algerian"/>
            <w:noProof/>
            <w:sz w:val="28"/>
            <w:szCs w:val="32"/>
          </w:rPr>
          <w:t>Le contrôle de la FERI</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_Toc114125615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15</w:t>
        </w:r>
        <w:r w:rsidRPr="00CB7C75">
          <w:rPr>
            <w:rFonts w:ascii="Algerian" w:hAnsi="Algerian"/>
            <w:noProof/>
            <w:webHidden/>
            <w:sz w:val="28"/>
            <w:szCs w:val="32"/>
          </w:rPr>
          <w:fldChar w:fldCharType="end"/>
        </w:r>
      </w:hyperlink>
    </w:p>
    <w:p w:rsidR="00F1032C" w:rsidRPr="00CB7C75" w:rsidRDefault="00F1032C">
      <w:pPr>
        <w:pStyle w:val="TM1"/>
        <w:tabs>
          <w:tab w:val="right" w:leader="dot" w:pos="9466"/>
        </w:tabs>
        <w:rPr>
          <w:rFonts w:ascii="Algerian" w:hAnsi="Algerian" w:cstheme="minorBidi"/>
          <w:noProof/>
          <w:sz w:val="28"/>
          <w:szCs w:val="32"/>
        </w:rPr>
      </w:pPr>
      <w:hyperlink w:anchor="_Toc114125616" w:history="1">
        <w:r w:rsidRPr="00CB7C75">
          <w:rPr>
            <w:rStyle w:val="Lienhypertexte"/>
            <w:rFonts w:ascii="Algerian" w:hAnsi="Algerian"/>
            <w:noProof/>
            <w:sz w:val="28"/>
            <w:szCs w:val="32"/>
          </w:rPr>
          <w:t>N.B : Il existe deux sortes de FERI à savoir</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_Toc114125616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16</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17" w:history="1">
        <w:r w:rsidRPr="00CB7C75">
          <w:rPr>
            <w:rStyle w:val="Lienhypertexte"/>
            <w:rFonts w:ascii="Algerian" w:hAnsi="Algerian"/>
            <w:bCs/>
            <w:noProof/>
            <w:sz w:val="28"/>
            <w:szCs w:val="32"/>
            <w:u w:color="000000"/>
          </w:rPr>
          <w:t>17</w:t>
        </w:r>
        <w:r w:rsidRPr="00CB7C75">
          <w:rPr>
            <w:rFonts w:ascii="Algerian" w:hAnsi="Algerian" w:cstheme="minorBidi"/>
            <w:noProof/>
            <w:sz w:val="28"/>
            <w:szCs w:val="32"/>
          </w:rPr>
          <w:tab/>
        </w:r>
        <w:r w:rsidRPr="00CB7C75">
          <w:rPr>
            <w:rStyle w:val="Lienhypertexte"/>
            <w:rFonts w:ascii="Algerian" w:hAnsi="Algerian"/>
            <w:noProof/>
            <w:sz w:val="28"/>
            <w:szCs w:val="32"/>
          </w:rPr>
          <w:t>Le contrôle de la FERI</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_Toc114125617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16</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18" w:history="1">
        <w:r w:rsidRPr="00CB7C75">
          <w:rPr>
            <w:rStyle w:val="Lienhypertexte"/>
            <w:rFonts w:ascii="Algerian" w:hAnsi="Algerian"/>
            <w:bCs/>
            <w:noProof/>
            <w:sz w:val="28"/>
            <w:szCs w:val="32"/>
            <w:u w:color="000000"/>
          </w:rPr>
          <w:t>18</w:t>
        </w:r>
        <w:r w:rsidRPr="00CB7C75">
          <w:rPr>
            <w:rFonts w:ascii="Algerian" w:hAnsi="Algerian" w:cstheme="minorBidi"/>
            <w:noProof/>
            <w:sz w:val="28"/>
            <w:szCs w:val="32"/>
          </w:rPr>
          <w:tab/>
        </w:r>
        <w:r w:rsidRPr="00CB7C75">
          <w:rPr>
            <w:rStyle w:val="Lienhypertexte"/>
            <w:rFonts w:ascii="Algerian" w:hAnsi="Algerian"/>
            <w:noProof/>
            <w:sz w:val="28"/>
            <w:szCs w:val="32"/>
          </w:rPr>
          <w:t>Facilités offerte par la FERI</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_Toc114125618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17</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19" w:history="1">
        <w:r w:rsidRPr="00CB7C75">
          <w:rPr>
            <w:rStyle w:val="Lienhypertexte"/>
            <w:rFonts w:ascii="Algerian" w:hAnsi="Algerian"/>
            <w:bCs/>
            <w:noProof/>
            <w:sz w:val="28"/>
            <w:szCs w:val="32"/>
            <w:u w:color="000000"/>
          </w:rPr>
          <w:t>19</w:t>
        </w:r>
        <w:r w:rsidRPr="00CB7C75">
          <w:rPr>
            <w:rFonts w:ascii="Algerian" w:hAnsi="Algerian" w:cstheme="minorBidi"/>
            <w:noProof/>
            <w:sz w:val="28"/>
            <w:szCs w:val="32"/>
          </w:rPr>
          <w:tab/>
        </w:r>
        <w:r w:rsidRPr="00CB7C75">
          <w:rPr>
            <w:rStyle w:val="Lienhypertexte"/>
            <w:rFonts w:ascii="Algerian" w:hAnsi="Algerian"/>
            <w:noProof/>
            <w:sz w:val="28"/>
            <w:szCs w:val="32"/>
          </w:rPr>
          <w:t>Pour Les opérateurs économiques chargeurs (propriétaire des cargaisons)</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_Toc114125619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17</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20" w:history="1">
        <w:r w:rsidRPr="00CB7C75">
          <w:rPr>
            <w:rStyle w:val="Lienhypertexte"/>
            <w:rFonts w:ascii="Algerian" w:hAnsi="Algerian"/>
            <w:bCs/>
            <w:noProof/>
            <w:sz w:val="28"/>
            <w:szCs w:val="32"/>
            <w:u w:color="000000"/>
          </w:rPr>
          <w:t>20</w:t>
        </w:r>
        <w:r w:rsidRPr="00CB7C75">
          <w:rPr>
            <w:rFonts w:ascii="Algerian" w:hAnsi="Algerian" w:cstheme="minorBidi"/>
            <w:noProof/>
            <w:sz w:val="28"/>
            <w:szCs w:val="32"/>
          </w:rPr>
          <w:tab/>
        </w:r>
        <w:r w:rsidRPr="00CB7C75">
          <w:rPr>
            <w:rStyle w:val="Lienhypertexte"/>
            <w:rFonts w:ascii="Algerian" w:hAnsi="Algerian"/>
            <w:noProof/>
            <w:sz w:val="28"/>
            <w:szCs w:val="32"/>
          </w:rPr>
          <w:t>Pour l’Etat congolais/service public</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_Toc114125620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18</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21" w:history="1">
        <w:r w:rsidRPr="00CB7C75">
          <w:rPr>
            <w:rStyle w:val="Lienhypertexte"/>
            <w:rFonts w:ascii="Algerian" w:hAnsi="Algerian"/>
            <w:bCs/>
            <w:noProof/>
            <w:sz w:val="28"/>
            <w:szCs w:val="32"/>
            <w:u w:color="000000"/>
          </w:rPr>
          <w:t>21</w:t>
        </w:r>
        <w:r w:rsidRPr="00CB7C75">
          <w:rPr>
            <w:rFonts w:ascii="Algerian" w:hAnsi="Algerian" w:cstheme="minorBidi"/>
            <w:noProof/>
            <w:sz w:val="28"/>
            <w:szCs w:val="32"/>
          </w:rPr>
          <w:tab/>
        </w:r>
        <w:r w:rsidRPr="00CB7C75">
          <w:rPr>
            <w:rStyle w:val="Lienhypertexte"/>
            <w:rFonts w:ascii="Algerian" w:hAnsi="Algerian"/>
            <w:noProof/>
            <w:sz w:val="28"/>
            <w:szCs w:val="32"/>
          </w:rPr>
          <w:t>Pour les instances internationales</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_Toc114125621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18</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ascii="Algerian" w:hAnsi="Algerian" w:cstheme="minorBidi"/>
          <w:noProof/>
          <w:sz w:val="28"/>
          <w:szCs w:val="32"/>
        </w:rPr>
      </w:pPr>
      <w:hyperlink w:anchor="_Toc114125622" w:history="1">
        <w:r w:rsidRPr="00CB7C75">
          <w:rPr>
            <w:rStyle w:val="Lienhypertexte"/>
            <w:rFonts w:ascii="Algerian" w:hAnsi="Algerian"/>
            <w:bCs/>
            <w:noProof/>
            <w:sz w:val="28"/>
            <w:szCs w:val="32"/>
            <w:u w:color="000000"/>
          </w:rPr>
          <w:t>22</w:t>
        </w:r>
        <w:r w:rsidRPr="00CB7C75">
          <w:rPr>
            <w:rFonts w:ascii="Algerian" w:hAnsi="Algerian" w:cstheme="minorBidi"/>
            <w:noProof/>
            <w:sz w:val="28"/>
            <w:szCs w:val="32"/>
          </w:rPr>
          <w:tab/>
        </w:r>
        <w:r w:rsidRPr="00CB7C75">
          <w:rPr>
            <w:rStyle w:val="Lienhypertexte"/>
            <w:rFonts w:ascii="Algerian" w:hAnsi="Algerian"/>
            <w:noProof/>
            <w:sz w:val="28"/>
            <w:szCs w:val="32"/>
          </w:rPr>
          <w:t>Cas pratique de stage</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_Toc114125622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18</w:t>
        </w:r>
        <w:r w:rsidRPr="00CB7C75">
          <w:rPr>
            <w:rFonts w:ascii="Algerian" w:hAnsi="Algerian"/>
            <w:noProof/>
            <w:webHidden/>
            <w:sz w:val="28"/>
            <w:szCs w:val="32"/>
          </w:rPr>
          <w:fldChar w:fldCharType="end"/>
        </w:r>
      </w:hyperlink>
    </w:p>
    <w:p w:rsidR="00F1032C" w:rsidRPr="00CB7C75" w:rsidRDefault="00F1032C">
      <w:pPr>
        <w:pStyle w:val="TM1"/>
        <w:tabs>
          <w:tab w:val="left" w:pos="660"/>
          <w:tab w:val="right" w:leader="dot" w:pos="9466"/>
        </w:tabs>
        <w:rPr>
          <w:rFonts w:cstheme="minorBidi"/>
          <w:noProof/>
          <w:sz w:val="20"/>
        </w:rPr>
      </w:pPr>
      <w:hyperlink w:anchor="_Toc114125623" w:history="1">
        <w:r w:rsidRPr="00CB7C75">
          <w:rPr>
            <w:rStyle w:val="Lienhypertexte"/>
            <w:rFonts w:ascii="Algerian" w:hAnsi="Algerian"/>
            <w:bCs/>
            <w:noProof/>
            <w:sz w:val="28"/>
            <w:szCs w:val="32"/>
            <w:u w:color="000000"/>
          </w:rPr>
          <w:t>23</w:t>
        </w:r>
        <w:r w:rsidRPr="00CB7C75">
          <w:rPr>
            <w:rFonts w:ascii="Algerian" w:hAnsi="Algerian" w:cstheme="minorBidi"/>
            <w:noProof/>
            <w:sz w:val="28"/>
            <w:szCs w:val="32"/>
          </w:rPr>
          <w:tab/>
        </w:r>
        <w:r w:rsidRPr="00CB7C75">
          <w:rPr>
            <w:rStyle w:val="Lienhypertexte"/>
            <w:rFonts w:ascii="Algerian" w:hAnsi="Algerian"/>
            <w:noProof/>
            <w:sz w:val="28"/>
            <w:szCs w:val="32"/>
          </w:rPr>
          <w:t>CONCLUSION</w:t>
        </w:r>
        <w:r w:rsidRPr="00CB7C75">
          <w:rPr>
            <w:rFonts w:ascii="Algerian" w:hAnsi="Algerian"/>
            <w:noProof/>
            <w:webHidden/>
            <w:sz w:val="28"/>
            <w:szCs w:val="32"/>
          </w:rPr>
          <w:tab/>
        </w:r>
        <w:r w:rsidRPr="00CB7C75">
          <w:rPr>
            <w:rFonts w:ascii="Algerian" w:hAnsi="Algerian"/>
            <w:noProof/>
            <w:webHidden/>
            <w:sz w:val="28"/>
            <w:szCs w:val="32"/>
          </w:rPr>
          <w:fldChar w:fldCharType="begin"/>
        </w:r>
        <w:r w:rsidRPr="00CB7C75">
          <w:rPr>
            <w:rFonts w:ascii="Algerian" w:hAnsi="Algerian"/>
            <w:noProof/>
            <w:webHidden/>
            <w:sz w:val="28"/>
            <w:szCs w:val="32"/>
          </w:rPr>
          <w:instrText xml:space="preserve"> PAGEREF _Toc114125623 \h </w:instrText>
        </w:r>
        <w:r w:rsidRPr="00CB7C75">
          <w:rPr>
            <w:rFonts w:ascii="Algerian" w:hAnsi="Algerian"/>
            <w:noProof/>
            <w:webHidden/>
            <w:sz w:val="28"/>
            <w:szCs w:val="32"/>
          </w:rPr>
        </w:r>
        <w:r w:rsidRPr="00CB7C75">
          <w:rPr>
            <w:rFonts w:ascii="Algerian" w:hAnsi="Algerian"/>
            <w:noProof/>
            <w:webHidden/>
            <w:sz w:val="28"/>
            <w:szCs w:val="32"/>
          </w:rPr>
          <w:fldChar w:fldCharType="separate"/>
        </w:r>
        <w:r w:rsidRPr="00CB7C75">
          <w:rPr>
            <w:rFonts w:ascii="Algerian" w:hAnsi="Algerian"/>
            <w:noProof/>
            <w:webHidden/>
            <w:sz w:val="28"/>
            <w:szCs w:val="32"/>
          </w:rPr>
          <w:t>19</w:t>
        </w:r>
        <w:r w:rsidRPr="00CB7C75">
          <w:rPr>
            <w:rFonts w:ascii="Algerian" w:hAnsi="Algerian"/>
            <w:noProof/>
            <w:webHidden/>
            <w:sz w:val="28"/>
            <w:szCs w:val="32"/>
          </w:rPr>
          <w:fldChar w:fldCharType="end"/>
        </w:r>
      </w:hyperlink>
    </w:p>
    <w:p w:rsidR="00E03485" w:rsidRPr="00717F47" w:rsidRDefault="00F1032C" w:rsidP="00CB7C75">
      <w:pPr>
        <w:spacing w:after="226" w:line="259" w:lineRule="auto"/>
        <w:ind w:left="0" w:right="0" w:firstLine="0"/>
        <w:jc w:val="both"/>
      </w:pPr>
      <w:r w:rsidRPr="00CB7C75">
        <w:rPr>
          <w:sz w:val="28"/>
        </w:rPr>
        <w:fldChar w:fldCharType="end"/>
      </w:r>
      <w:r w:rsidR="00CE5BE2" w:rsidRPr="009A77F4">
        <w:rPr>
          <w:rFonts w:ascii="Castellar" w:hAnsi="Castellar"/>
          <w:sz w:val="28"/>
          <w:szCs w:val="28"/>
        </w:rPr>
        <w:t xml:space="preserve"> </w:t>
      </w:r>
    </w:p>
    <w:sectPr w:rsidR="00E03485" w:rsidRPr="00717F47" w:rsidSect="003D5727">
      <w:headerReference w:type="even" r:id="rId9"/>
      <w:headerReference w:type="default" r:id="rId10"/>
      <w:footerReference w:type="even" r:id="rId11"/>
      <w:footerReference w:type="default" r:id="rId12"/>
      <w:headerReference w:type="first" r:id="rId13"/>
      <w:footerReference w:type="first" r:id="rId14"/>
      <w:pgSz w:w="11906" w:h="16838"/>
      <w:pgMar w:top="1000" w:right="1153" w:bottom="1455" w:left="1277" w:header="0" w:footer="738" w:gutter="0"/>
      <w:pgBorders w:display="firstPage" w:offsetFrom="page">
        <w:top w:val="decoArchColor" w:sz="31" w:space="24" w:color="auto"/>
        <w:left w:val="decoArchColor" w:sz="31" w:space="24" w:color="auto"/>
        <w:bottom w:val="decoArchColor" w:sz="31" w:space="24" w:color="auto"/>
        <w:right w:val="decoArchColor" w:sz="31" w:space="24" w:color="auto"/>
      </w:pgBorders>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630" w:rsidRDefault="00407630">
      <w:pPr>
        <w:spacing w:after="0" w:line="240" w:lineRule="auto"/>
      </w:pPr>
      <w:r>
        <w:separator/>
      </w:r>
    </w:p>
  </w:endnote>
  <w:endnote w:type="continuationSeparator" w:id="0">
    <w:p w:rsidR="00407630" w:rsidRDefault="0040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32C" w:rsidRDefault="00F1032C">
    <w:pPr>
      <w:spacing w:after="0" w:line="259" w:lineRule="auto"/>
      <w:ind w:left="0" w:right="0" w:firstLine="0"/>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simplePos x="0" y="0"/>
              <wp:positionH relativeFrom="page">
                <wp:posOffset>792480</wp:posOffset>
              </wp:positionH>
              <wp:positionV relativeFrom="page">
                <wp:posOffset>9821875</wp:posOffset>
              </wp:positionV>
              <wp:extent cx="5888482" cy="56388"/>
              <wp:effectExtent l="0" t="0" r="0" b="0"/>
              <wp:wrapSquare wrapText="bothSides"/>
              <wp:docPr id="15649" name="Group 15649"/>
              <wp:cNvGraphicFramePr/>
              <a:graphic xmlns:a="http://schemas.openxmlformats.org/drawingml/2006/main">
                <a:graphicData uri="http://schemas.microsoft.com/office/word/2010/wordprocessingGroup">
                  <wpg:wgp>
                    <wpg:cNvGrpSpPr/>
                    <wpg:grpSpPr>
                      <a:xfrm>
                        <a:off x="0" y="0"/>
                        <a:ext cx="5888482" cy="56388"/>
                        <a:chOff x="0" y="0"/>
                        <a:chExt cx="5888482" cy="56388"/>
                      </a:xfrm>
                    </wpg:grpSpPr>
                    <wps:wsp>
                      <wps:cNvPr id="16034" name="Shape 16034"/>
                      <wps:cNvSpPr/>
                      <wps:spPr>
                        <a:xfrm>
                          <a:off x="0" y="0"/>
                          <a:ext cx="5888482" cy="38100"/>
                        </a:xfrm>
                        <a:custGeom>
                          <a:avLst/>
                          <a:gdLst/>
                          <a:ahLst/>
                          <a:cxnLst/>
                          <a:rect l="0" t="0" r="0" b="0"/>
                          <a:pathLst>
                            <a:path w="5888482" h="38100">
                              <a:moveTo>
                                <a:pt x="0" y="0"/>
                              </a:moveTo>
                              <a:lnTo>
                                <a:pt x="5888482" y="0"/>
                              </a:lnTo>
                              <a:lnTo>
                                <a:pt x="588848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035" name="Shape 16035"/>
                      <wps:cNvSpPr/>
                      <wps:spPr>
                        <a:xfrm>
                          <a:off x="0" y="47244"/>
                          <a:ext cx="5888482" cy="9144"/>
                        </a:xfrm>
                        <a:custGeom>
                          <a:avLst/>
                          <a:gdLst/>
                          <a:ahLst/>
                          <a:cxnLst/>
                          <a:rect l="0" t="0" r="0" b="0"/>
                          <a:pathLst>
                            <a:path w="5888482" h="9144">
                              <a:moveTo>
                                <a:pt x="0" y="0"/>
                              </a:moveTo>
                              <a:lnTo>
                                <a:pt x="5888482" y="0"/>
                              </a:lnTo>
                              <a:lnTo>
                                <a:pt x="588848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15649" style="width:463.66pt;height:4.44pt;position:absolute;mso-position-horizontal-relative:page;mso-position-horizontal:absolute;margin-left:62.4pt;mso-position-vertical-relative:page;margin-top:773.376pt;" coordsize="58884,563">
              <v:shape id="Shape 16036" style="position:absolute;width:58884;height:381;left:0;top:0;" coordsize="5888482,38100" path="m0,0l5888482,0l5888482,38100l0,38100l0,0">
                <v:stroke weight="0pt" endcap="flat" joinstyle="miter" miterlimit="10" on="false" color="#000000" opacity="0"/>
                <v:fill on="true" color="#622423"/>
              </v:shape>
              <v:shape id="Shape 16037" style="position:absolute;width:58884;height:91;left:0;top:472;" coordsize="5888482,9144" path="m0,0l5888482,0l5888482,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MBANDZA LAHOU RIVELY  </w:t>
    </w:r>
  </w:p>
  <w:p w:rsidR="00F1032C" w:rsidRDefault="00F1032C">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32C" w:rsidRPr="00C5334A" w:rsidRDefault="00F1032C" w:rsidP="00D37EEC">
    <w:pPr>
      <w:pStyle w:val="Pieddepage"/>
      <w:jc w:val="center"/>
      <w:rPr>
        <w:b/>
        <w:lang w:val="en-US"/>
      </w:rPr>
    </w:pPr>
    <w:proofErr w:type="gramStart"/>
    <w:r w:rsidRPr="00C5334A">
      <w:rPr>
        <w:b/>
        <w:lang w:val="en-US"/>
      </w:rPr>
      <w:t>Tel :</w:t>
    </w:r>
    <w:proofErr w:type="gramEnd"/>
    <w:r w:rsidRPr="00C5334A">
      <w:rPr>
        <w:b/>
        <w:lang w:val="en-US"/>
      </w:rPr>
      <w:t xml:space="preserve"> +243 89 66 80 990 MISAKA NDONGOSI GEDEON &amp; Email ; gedeonmisaka@gail.com</w:t>
    </w:r>
  </w:p>
  <w:p w:rsidR="00F1032C" w:rsidRPr="00C5334A" w:rsidRDefault="00F1032C">
    <w:pPr>
      <w:spacing w:after="0" w:line="259" w:lineRule="auto"/>
      <w:ind w:left="0" w:right="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32C" w:rsidRDefault="00F1032C">
    <w:pPr>
      <w:spacing w:after="0" w:line="259" w:lineRule="auto"/>
      <w:ind w:left="0" w:right="0" w:firstLine="0"/>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simplePos x="0" y="0"/>
              <wp:positionH relativeFrom="page">
                <wp:posOffset>792480</wp:posOffset>
              </wp:positionH>
              <wp:positionV relativeFrom="page">
                <wp:posOffset>9821875</wp:posOffset>
              </wp:positionV>
              <wp:extent cx="5888482" cy="56388"/>
              <wp:effectExtent l="0" t="0" r="0" b="0"/>
              <wp:wrapSquare wrapText="bothSides"/>
              <wp:docPr id="15595" name="Group 15595"/>
              <wp:cNvGraphicFramePr/>
              <a:graphic xmlns:a="http://schemas.openxmlformats.org/drawingml/2006/main">
                <a:graphicData uri="http://schemas.microsoft.com/office/word/2010/wordprocessingGroup">
                  <wpg:wgp>
                    <wpg:cNvGrpSpPr/>
                    <wpg:grpSpPr>
                      <a:xfrm>
                        <a:off x="0" y="0"/>
                        <a:ext cx="5888482" cy="56388"/>
                        <a:chOff x="0" y="0"/>
                        <a:chExt cx="5888482" cy="56388"/>
                      </a:xfrm>
                    </wpg:grpSpPr>
                    <wps:wsp>
                      <wps:cNvPr id="16026" name="Shape 16026"/>
                      <wps:cNvSpPr/>
                      <wps:spPr>
                        <a:xfrm>
                          <a:off x="0" y="0"/>
                          <a:ext cx="5888482" cy="38100"/>
                        </a:xfrm>
                        <a:custGeom>
                          <a:avLst/>
                          <a:gdLst/>
                          <a:ahLst/>
                          <a:cxnLst/>
                          <a:rect l="0" t="0" r="0" b="0"/>
                          <a:pathLst>
                            <a:path w="5888482" h="38100">
                              <a:moveTo>
                                <a:pt x="0" y="0"/>
                              </a:moveTo>
                              <a:lnTo>
                                <a:pt x="5888482" y="0"/>
                              </a:lnTo>
                              <a:lnTo>
                                <a:pt x="588848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027" name="Shape 16027"/>
                      <wps:cNvSpPr/>
                      <wps:spPr>
                        <a:xfrm>
                          <a:off x="0" y="47244"/>
                          <a:ext cx="5888482" cy="9144"/>
                        </a:xfrm>
                        <a:custGeom>
                          <a:avLst/>
                          <a:gdLst/>
                          <a:ahLst/>
                          <a:cxnLst/>
                          <a:rect l="0" t="0" r="0" b="0"/>
                          <a:pathLst>
                            <a:path w="5888482" h="9144">
                              <a:moveTo>
                                <a:pt x="0" y="0"/>
                              </a:moveTo>
                              <a:lnTo>
                                <a:pt x="5888482" y="0"/>
                              </a:lnTo>
                              <a:lnTo>
                                <a:pt x="588848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15595" style="width:463.66pt;height:4.44pt;position:absolute;mso-position-horizontal-relative:page;mso-position-horizontal:absolute;margin-left:62.4pt;mso-position-vertical-relative:page;margin-top:773.376pt;" coordsize="58884,563">
              <v:shape id="Shape 16028" style="position:absolute;width:58884;height:381;left:0;top:0;" coordsize="5888482,38100" path="m0,0l5888482,0l5888482,38100l0,38100l0,0">
                <v:stroke weight="0pt" endcap="flat" joinstyle="miter" miterlimit="10" on="false" color="#000000" opacity="0"/>
                <v:fill on="true" color="#622423"/>
              </v:shape>
              <v:shape id="Shape 16029" style="position:absolute;width:58884;height:91;left:0;top:472;" coordsize="5888482,9144" path="m0,0l5888482,0l5888482,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MBANDZA LAHOU RIVELY  </w:t>
    </w:r>
  </w:p>
  <w:p w:rsidR="00F1032C" w:rsidRDefault="00F1032C">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630" w:rsidRDefault="00407630">
      <w:pPr>
        <w:spacing w:after="0" w:line="240" w:lineRule="auto"/>
      </w:pPr>
      <w:r>
        <w:separator/>
      </w:r>
    </w:p>
  </w:footnote>
  <w:footnote w:type="continuationSeparator" w:id="0">
    <w:p w:rsidR="00407630" w:rsidRDefault="004076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32C" w:rsidRDefault="00F1032C">
    <w:pPr>
      <w:spacing w:after="0" w:line="259" w:lineRule="auto"/>
      <w:ind w:left="0" w:right="0" w:firstLine="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207891" o:spid="_x0000_s2050" type="#_x0000_t136" style="position:absolute;margin-left:0;margin-top:0;width:613.75pt;height:54.15pt;rotation:315;z-index:-251646976;mso-position-horizontal:center;mso-position-horizontal-relative:margin;mso-position-vertical:center;mso-position-vertical-relative:margin" o:allowincell="f" fillcolor="black [3213]" stroked="f">
          <v:fill opacity=".5"/>
          <v:textpath style="font-family:&quot;Baskerville Old Face&quot;;font-size:1pt" string="MISAKA NDONGOSI GEDEON "/>
          <w10:wrap anchorx="margin" anchory="margin"/>
        </v:shape>
      </w:pict>
    </w: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simplePos x="0" y="0"/>
              <wp:positionH relativeFrom="page">
                <wp:posOffset>3421380</wp:posOffset>
              </wp:positionH>
              <wp:positionV relativeFrom="page">
                <wp:posOffset>635</wp:posOffset>
              </wp:positionV>
              <wp:extent cx="626745" cy="626745"/>
              <wp:effectExtent l="0" t="0" r="0" b="0"/>
              <wp:wrapSquare wrapText="bothSides"/>
              <wp:docPr id="15635" name="Group 15635"/>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15636" name="Shape 15636"/>
                      <wps:cNvSpPr/>
                      <wps:spPr>
                        <a:xfrm>
                          <a:off x="0" y="0"/>
                          <a:ext cx="626745" cy="626745"/>
                        </a:xfrm>
                        <a:custGeom>
                          <a:avLst/>
                          <a:gdLst/>
                          <a:ahLst/>
                          <a:cxnLst/>
                          <a:rect l="0" t="0" r="0" b="0"/>
                          <a:pathLst>
                            <a:path w="626745" h="626745">
                              <a:moveTo>
                                <a:pt x="313309" y="0"/>
                              </a:moveTo>
                              <a:cubicBezTo>
                                <a:pt x="486410" y="0"/>
                                <a:pt x="626745" y="140335"/>
                                <a:pt x="626745" y="313309"/>
                              </a:cubicBezTo>
                              <a:cubicBezTo>
                                <a:pt x="626745" y="486410"/>
                                <a:pt x="486410" y="626745"/>
                                <a:pt x="313309" y="626745"/>
                              </a:cubicBezTo>
                              <a:cubicBezTo>
                                <a:pt x="140335" y="626745"/>
                                <a:pt x="0" y="486410"/>
                                <a:pt x="0" y="313309"/>
                              </a:cubicBezTo>
                              <a:cubicBezTo>
                                <a:pt x="0" y="140335"/>
                                <a:pt x="140335" y="0"/>
                                <a:pt x="313309" y="0"/>
                              </a:cubicBezTo>
                              <a:close/>
                            </a:path>
                          </a:pathLst>
                        </a:custGeom>
                        <a:ln w="0" cap="flat">
                          <a:miter lim="127000"/>
                        </a:ln>
                      </wps:spPr>
                      <wps:style>
                        <a:lnRef idx="0">
                          <a:srgbClr val="000000">
                            <a:alpha val="0"/>
                          </a:srgbClr>
                        </a:lnRef>
                        <a:fillRef idx="1">
                          <a:srgbClr val="40618B"/>
                        </a:fillRef>
                        <a:effectRef idx="0">
                          <a:scrgbClr r="0" g="0" b="0"/>
                        </a:effectRef>
                        <a:fontRef idx="none"/>
                      </wps:style>
                      <wps:bodyPr/>
                    </wps:wsp>
                    <wps:wsp>
                      <wps:cNvPr id="15637" name="Rectangle 15637"/>
                      <wps:cNvSpPr/>
                      <wps:spPr>
                        <a:xfrm>
                          <a:off x="262763" y="229870"/>
                          <a:ext cx="136677" cy="274582"/>
                        </a:xfrm>
                        <a:prstGeom prst="rect">
                          <a:avLst/>
                        </a:prstGeom>
                        <a:ln>
                          <a:noFill/>
                        </a:ln>
                      </wps:spPr>
                      <wps:txbx>
                        <w:txbxContent>
                          <w:p w:rsidR="00F1032C" w:rsidRDefault="00F1032C">
                            <w:pPr>
                              <w:spacing w:after="160" w:line="259" w:lineRule="auto"/>
                              <w:ind w:left="0" w:right="0" w:firstLine="0"/>
                            </w:pPr>
                            <w:r>
                              <w:fldChar w:fldCharType="begin"/>
                            </w:r>
                            <w:r>
                              <w:instrText xml:space="preserve"> PAGE   \* MERGEFORMAT </w:instrText>
                            </w:r>
                            <w:r>
                              <w:fldChar w:fldCharType="separate"/>
                            </w:r>
                            <w:r w:rsidRPr="003D5727">
                              <w:rPr>
                                <w:rFonts w:ascii="Calibri" w:eastAsia="Calibri" w:hAnsi="Calibri" w:cs="Calibri"/>
                                <w:b/>
                                <w:noProof/>
                                <w:color w:val="FFFFFF"/>
                              </w:rPr>
                              <w:t>20</w:t>
                            </w:r>
                            <w:r>
                              <w:rPr>
                                <w:rFonts w:ascii="Calibri" w:eastAsia="Calibri" w:hAnsi="Calibri" w:cs="Calibri"/>
                                <w:b/>
                                <w:color w:val="FFFFFF"/>
                              </w:rPr>
                              <w:fldChar w:fldCharType="end"/>
                            </w:r>
                          </w:p>
                        </w:txbxContent>
                      </wps:txbx>
                      <wps:bodyPr horzOverflow="overflow" vert="horz" lIns="0" tIns="0" rIns="0" bIns="0" rtlCol="0">
                        <a:noAutofit/>
                      </wps:bodyPr>
                    </wps:wsp>
                    <wps:wsp>
                      <wps:cNvPr id="15638" name="Rectangle 15638"/>
                      <wps:cNvSpPr/>
                      <wps:spPr>
                        <a:xfrm>
                          <a:off x="366395" y="229870"/>
                          <a:ext cx="60925" cy="274582"/>
                        </a:xfrm>
                        <a:prstGeom prst="rect">
                          <a:avLst/>
                        </a:prstGeom>
                        <a:ln>
                          <a:noFill/>
                        </a:ln>
                      </wps:spPr>
                      <wps:txbx>
                        <w:txbxContent>
                          <w:p w:rsidR="00F1032C" w:rsidRDefault="00F1032C">
                            <w:pPr>
                              <w:spacing w:after="160" w:line="259" w:lineRule="auto"/>
                              <w:ind w:left="0" w:right="0" w:firstLine="0"/>
                            </w:pPr>
                            <w:r>
                              <w:rPr>
                                <w:rFonts w:ascii="Calibri" w:eastAsia="Calibri" w:hAnsi="Calibri" w:cs="Calibri"/>
                                <w:b/>
                                <w:color w:val="FFFFFF"/>
                              </w:rPr>
                              <w:t xml:space="preserve"> </w:t>
                            </w:r>
                          </w:p>
                        </w:txbxContent>
                      </wps:txbx>
                      <wps:bodyPr horzOverflow="overflow" vert="horz" lIns="0" tIns="0" rIns="0" bIns="0" rtlCol="0">
                        <a:noAutofit/>
                      </wps:bodyPr>
                    </wps:wsp>
                  </wpg:wgp>
                </a:graphicData>
              </a:graphic>
            </wp:anchor>
          </w:drawing>
        </mc:Choice>
        <mc:Fallback>
          <w:pict>
            <v:group id="Group 15635" o:spid="_x0000_s1026" style="position:absolute;margin-left:269.4pt;margin-top:.05pt;width:49.35pt;height:49.35pt;z-index:251658240;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">
              <v:shape id="Shape 15636" o:spid="_x0000_s1027" style="position:absolute;width:6267;height:6267;visibility:visible;mso-wrap-style:square;v-text-anchor:top" coordsize="626745,626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ChcQA&#10;AADeAAAADwAAAGRycy9kb3ducmV2LnhtbERPTWvCQBC9C/0PyxR6042VBomuIopoDxWMwfOQHZNo&#10;djbNbjX213cLgrd5vM+ZzjtTiyu1rrKsYDiIQBDnVldcKMgO6/4YhPPIGmvLpOBODuazl94UE21v&#10;vKdr6gsRQtglqKD0vkmkdHlJBt3ANsSBO9nWoA+wLaRu8RbCTS3foyiWBisODSU2tCwpv6Q/RsHZ&#10;fm2PbpcePv39e7XJRqbKfo9Kvb12iwkIT51/ih/urQ7zP+JRDP/vhBv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oXEAAAA3gAAAA8AAAAAAAAAAAAAAAAAmAIAAGRycy9k&#10;b3ducmV2LnhtbFBLBQYAAAAABAAEAPUAAACJAwAAAAA=&#10;" path="m313309,c486410,,626745,140335,626745,313309v,173101,-140335,313436,-313436,313436c140335,626745,,486410,,313309,,140335,140335,,313309,xe" fillcolor="#40618b" stroked="f" strokeweight="0">
                <v:stroke miterlimit="83231f" joinstyle="miter"/>
                <v:path arrowok="t" textboxrect="0,0,626745,626745"/>
              </v:shape>
              <v:rect id="Rectangle 15637" o:spid="_x0000_s1028" style="position:absolute;left:2627;top:2298;width:136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vL8UA&#10;AADeAAAADwAAAGRycy9kb3ducmV2LnhtbERPS2vCQBC+F/wPywje6sZKfURXkaro0aqg3obsmASz&#10;syG7mtRf3xUKvc3H95zpvDGFeFDlcssKet0IBHFidc6pguNh/T4C4TyyxsIyKfghB/NZ622KsbY1&#10;f9Nj71MRQtjFqCDzvoyldElGBl3XlsSBu9rKoA+wSqWusA7hppAfUTSQBnMODRmW9JVRctvfjYLN&#10;qFyct/ZZp8XqsjntTuPlYeyV6rSbxQSEp8b/i//cWx3mfw76Q3i9E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a8vxQAAAN4AAAAPAAAAAAAAAAAAAAAAAJgCAABkcnMv&#10;ZG93bnJldi54bWxQSwUGAAAAAAQABAD1AAAAigMAAAAA&#10;" filled="f" stroked="f">
                <v:textbox inset="0,0,0,0">
                  <w:txbxContent>
                    <w:p w:rsidR="00F1032C" w:rsidRDefault="00F1032C">
                      <w:pPr>
                        <w:spacing w:after="160" w:line="259" w:lineRule="auto"/>
                        <w:ind w:left="0" w:right="0" w:firstLine="0"/>
                      </w:pPr>
                      <w:r>
                        <w:fldChar w:fldCharType="begin"/>
                      </w:r>
                      <w:r>
                        <w:instrText xml:space="preserve"> PAGE   \* MERGEFORMAT </w:instrText>
                      </w:r>
                      <w:r>
                        <w:fldChar w:fldCharType="separate"/>
                      </w:r>
                      <w:r w:rsidRPr="003D5727">
                        <w:rPr>
                          <w:rFonts w:ascii="Calibri" w:eastAsia="Calibri" w:hAnsi="Calibri" w:cs="Calibri"/>
                          <w:b/>
                          <w:noProof/>
                          <w:color w:val="FFFFFF"/>
                        </w:rPr>
                        <w:t>20</w:t>
                      </w:r>
                      <w:r>
                        <w:rPr>
                          <w:rFonts w:ascii="Calibri" w:eastAsia="Calibri" w:hAnsi="Calibri" w:cs="Calibri"/>
                          <w:b/>
                          <w:color w:val="FFFFFF"/>
                        </w:rPr>
                        <w:fldChar w:fldCharType="end"/>
                      </w:r>
                    </w:p>
                  </w:txbxContent>
                </v:textbox>
              </v:rect>
              <v:rect id="Rectangle 15638" o:spid="_x0000_s1029" style="position:absolute;left:3663;top:229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7XcgA&#10;AADeAAAADwAAAGRycy9kb3ducmV2LnhtbESPS2/CQAyE70j8h5WRuMGGIhCkLAj1ITiWh0R7s7Ju&#10;EpH1RtktCf319aESN1sznvm82nSuUjdqQunZwGScgCLOvC05N3A+vY8WoEJEtlh5JgN3CrBZ93sr&#10;TK1v+UC3Y8yVhHBI0UARY51qHbKCHIaxr4lF+/aNwyhrk2vbYCvhrtJPSTLXDkuWhgJreikoux5/&#10;nIHdot5+7v1vm1dvX7vLx2X5elpGY4aDbvsMKlIXH+b/670V/Nl8Krzyjsy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xjtdyAAAAN4AAAAPAAAAAAAAAAAAAAAAAJgCAABk&#10;cnMvZG93bnJldi54bWxQSwUGAAAAAAQABAD1AAAAjQMAAAAA&#10;" filled="f" stroked="f">
                <v:textbox inset="0,0,0,0">
                  <w:txbxContent>
                    <w:p w:rsidR="00F1032C" w:rsidRDefault="00F1032C">
                      <w:pPr>
                        <w:spacing w:after="160" w:line="259" w:lineRule="auto"/>
                        <w:ind w:left="0" w:right="0" w:firstLine="0"/>
                      </w:pPr>
                      <w:r>
                        <w:rPr>
                          <w:rFonts w:ascii="Calibri" w:eastAsia="Calibri" w:hAnsi="Calibri" w:cs="Calibri"/>
                          <w:b/>
                          <w:color w:val="FFFFFF"/>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highlight w:val="yellow"/>
      </w:rPr>
      <w:id w:val="673924340"/>
      <w:docPartObj>
        <w:docPartGallery w:val="Page Numbers (Top of Page)"/>
        <w:docPartUnique/>
      </w:docPartObj>
    </w:sdtPr>
    <w:sdtContent>
      <w:p w:rsidR="00F1032C" w:rsidRDefault="00F1032C">
        <w:pPr>
          <w:pStyle w:val="En-tte"/>
          <w:jc w:val="center"/>
        </w:pPr>
        <w:r w:rsidRPr="003D5727">
          <w:rPr>
            <w:highlight w:val="yellow"/>
            <w:lang w:val="fr-FR"/>
          </w:rPr>
          <w:t xml:space="preserve">MISAKA </w:t>
        </w:r>
        <w:r w:rsidRPr="003D5727">
          <w:rPr>
            <w:b/>
            <w:bCs/>
            <w:sz w:val="24"/>
            <w:szCs w:val="24"/>
            <w:highlight w:val="yellow"/>
          </w:rPr>
          <w:fldChar w:fldCharType="begin"/>
        </w:r>
        <w:r w:rsidRPr="003D5727">
          <w:rPr>
            <w:b/>
            <w:bCs/>
            <w:highlight w:val="yellow"/>
          </w:rPr>
          <w:instrText>PAGE</w:instrText>
        </w:r>
        <w:r w:rsidRPr="003D5727">
          <w:rPr>
            <w:b/>
            <w:bCs/>
            <w:sz w:val="24"/>
            <w:szCs w:val="24"/>
            <w:highlight w:val="yellow"/>
          </w:rPr>
          <w:fldChar w:fldCharType="separate"/>
        </w:r>
        <w:r w:rsidR="00CB7C75">
          <w:rPr>
            <w:b/>
            <w:bCs/>
            <w:noProof/>
            <w:highlight w:val="yellow"/>
          </w:rPr>
          <w:t>2</w:t>
        </w:r>
        <w:r w:rsidRPr="003D5727">
          <w:rPr>
            <w:b/>
            <w:bCs/>
            <w:sz w:val="24"/>
            <w:szCs w:val="24"/>
            <w:highlight w:val="yellow"/>
          </w:rPr>
          <w:fldChar w:fldCharType="end"/>
        </w:r>
        <w:r w:rsidRPr="003D5727">
          <w:rPr>
            <w:highlight w:val="yellow"/>
            <w:lang w:val="fr-FR"/>
          </w:rPr>
          <w:t xml:space="preserve"> sur </w:t>
        </w:r>
        <w:r w:rsidRPr="003D5727">
          <w:rPr>
            <w:b/>
            <w:bCs/>
            <w:sz w:val="24"/>
            <w:szCs w:val="24"/>
            <w:highlight w:val="yellow"/>
          </w:rPr>
          <w:fldChar w:fldCharType="begin"/>
        </w:r>
        <w:r w:rsidRPr="003D5727">
          <w:rPr>
            <w:b/>
            <w:bCs/>
            <w:highlight w:val="yellow"/>
          </w:rPr>
          <w:instrText>NUMPAGES</w:instrText>
        </w:r>
        <w:r w:rsidRPr="003D5727">
          <w:rPr>
            <w:b/>
            <w:bCs/>
            <w:sz w:val="24"/>
            <w:szCs w:val="24"/>
            <w:highlight w:val="yellow"/>
          </w:rPr>
          <w:fldChar w:fldCharType="separate"/>
        </w:r>
        <w:r w:rsidR="00CB7C75">
          <w:rPr>
            <w:b/>
            <w:bCs/>
            <w:noProof/>
            <w:highlight w:val="yellow"/>
          </w:rPr>
          <w:t>20</w:t>
        </w:r>
        <w:r w:rsidRPr="003D5727">
          <w:rPr>
            <w:b/>
            <w:bCs/>
            <w:sz w:val="24"/>
            <w:szCs w:val="24"/>
            <w:highlight w:val="yellow"/>
          </w:rPr>
          <w:fldChar w:fldCharType="end"/>
        </w:r>
      </w:p>
    </w:sdtContent>
  </w:sdt>
  <w:p w:rsidR="00F1032C" w:rsidRDefault="00F1032C">
    <w:pPr>
      <w:spacing w:after="0" w:line="259" w:lineRule="auto"/>
      <w:ind w:left="0" w:right="0" w:firstLine="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207892" o:spid="_x0000_s2051" type="#_x0000_t136" style="position:absolute;margin-left:0;margin-top:0;width:613.75pt;height:54.15pt;rotation:315;z-index:-251644928;mso-position-horizontal:center;mso-position-horizontal-relative:margin;mso-position-vertical:center;mso-position-vertical-relative:margin" o:allowincell="f" fillcolor="black [3213]" stroked="f">
          <v:fill opacity=".5"/>
          <v:textpath style="font-family:&quot;Baskerville Old Face&quot;;font-size:1pt" string="MISAKA NDONGOSI GEDEON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32C" w:rsidRDefault="00CB7C75">
    <w:pPr>
      <w:spacing w:after="0" w:line="259" w:lineRule="auto"/>
      <w:ind w:left="0" w:right="0"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simplePos x="0" y="0"/>
              <wp:positionH relativeFrom="page">
                <wp:posOffset>3550148</wp:posOffset>
              </wp:positionH>
              <wp:positionV relativeFrom="page">
                <wp:posOffset>8238</wp:posOffset>
              </wp:positionV>
              <wp:extent cx="45719" cy="45719"/>
              <wp:effectExtent l="0" t="0" r="0" b="0"/>
              <wp:wrapSquare wrapText="bothSides"/>
              <wp:docPr id="15581" name="Group 15581"/>
              <wp:cNvGraphicFramePr/>
              <a:graphic xmlns:a="http://schemas.openxmlformats.org/drawingml/2006/main">
                <a:graphicData uri="http://schemas.microsoft.com/office/word/2010/wordprocessingGroup">
                  <wpg:wgp>
                    <wpg:cNvGrpSpPr/>
                    <wpg:grpSpPr>
                      <a:xfrm flipH="1">
                        <a:off x="0" y="0"/>
                        <a:ext cx="45719" cy="45719"/>
                        <a:chOff x="0" y="0"/>
                        <a:chExt cx="626745" cy="626745"/>
                      </a:xfrm>
                    </wpg:grpSpPr>
                    <wps:wsp>
                      <wps:cNvPr id="15582" name="Shape 15582"/>
                      <wps:cNvSpPr/>
                      <wps:spPr>
                        <a:xfrm>
                          <a:off x="0" y="0"/>
                          <a:ext cx="626745" cy="626745"/>
                        </a:xfrm>
                        <a:custGeom>
                          <a:avLst/>
                          <a:gdLst/>
                          <a:ahLst/>
                          <a:cxnLst/>
                          <a:rect l="0" t="0" r="0" b="0"/>
                          <a:pathLst>
                            <a:path w="626745" h="626745">
                              <a:moveTo>
                                <a:pt x="313309" y="0"/>
                              </a:moveTo>
                              <a:cubicBezTo>
                                <a:pt x="486410" y="0"/>
                                <a:pt x="626745" y="140335"/>
                                <a:pt x="626745" y="313309"/>
                              </a:cubicBezTo>
                              <a:cubicBezTo>
                                <a:pt x="626745" y="486410"/>
                                <a:pt x="486410" y="626745"/>
                                <a:pt x="313309" y="626745"/>
                              </a:cubicBezTo>
                              <a:cubicBezTo>
                                <a:pt x="140335" y="626745"/>
                                <a:pt x="0" y="486410"/>
                                <a:pt x="0" y="313309"/>
                              </a:cubicBezTo>
                              <a:cubicBezTo>
                                <a:pt x="0" y="140335"/>
                                <a:pt x="140335" y="0"/>
                                <a:pt x="313309" y="0"/>
                              </a:cubicBezTo>
                              <a:close/>
                            </a:path>
                          </a:pathLst>
                        </a:custGeom>
                        <a:ln w="0" cap="flat">
                          <a:miter lim="127000"/>
                        </a:ln>
                      </wps:spPr>
                      <wps:style>
                        <a:lnRef idx="0">
                          <a:srgbClr val="000000">
                            <a:alpha val="0"/>
                          </a:srgbClr>
                        </a:lnRef>
                        <a:fillRef idx="1">
                          <a:srgbClr val="40618B"/>
                        </a:fillRef>
                        <a:effectRef idx="0">
                          <a:scrgbClr r="0" g="0" b="0"/>
                        </a:effectRef>
                        <a:fontRef idx="none"/>
                      </wps:style>
                      <wps:bodyPr/>
                    </wps:wsp>
                    <wps:wsp>
                      <wps:cNvPr id="15583" name="Rectangle 15583"/>
                      <wps:cNvSpPr/>
                      <wps:spPr>
                        <a:xfrm>
                          <a:off x="262763" y="229870"/>
                          <a:ext cx="136677" cy="274582"/>
                        </a:xfrm>
                        <a:prstGeom prst="rect">
                          <a:avLst/>
                        </a:prstGeom>
                        <a:ln>
                          <a:noFill/>
                        </a:ln>
                      </wps:spPr>
                      <wps:txbx>
                        <w:txbxContent>
                          <w:p w:rsidR="00F1032C" w:rsidRDefault="00F1032C">
                            <w:pPr>
                              <w:spacing w:after="160" w:line="259" w:lineRule="auto"/>
                              <w:ind w:left="0" w:right="0" w:firstLine="0"/>
                            </w:pPr>
                            <w:r>
                              <w:fldChar w:fldCharType="begin"/>
                            </w:r>
                            <w:r>
                              <w:instrText xml:space="preserve"> PAGE   \* MERGEFORMAT </w:instrText>
                            </w:r>
                            <w:r>
                              <w:fldChar w:fldCharType="separate"/>
                            </w:r>
                            <w:r w:rsidR="00CB7C75" w:rsidRPr="00CB7C75">
                              <w:rPr>
                                <w:rFonts w:ascii="Calibri" w:eastAsia="Calibri" w:hAnsi="Calibri" w:cs="Calibri"/>
                                <w:b/>
                                <w:noProof/>
                                <w:color w:val="FFFFFF"/>
                              </w:rPr>
                              <w:t>1</w:t>
                            </w:r>
                            <w:r>
                              <w:rPr>
                                <w:rFonts w:ascii="Calibri" w:eastAsia="Calibri" w:hAnsi="Calibri" w:cs="Calibri"/>
                                <w:b/>
                                <w:color w:val="FFFFFF"/>
                              </w:rPr>
                              <w:fldChar w:fldCharType="end"/>
                            </w:r>
                          </w:p>
                        </w:txbxContent>
                      </wps:txbx>
                      <wps:bodyPr horzOverflow="overflow" vert="horz" lIns="0" tIns="0" rIns="0" bIns="0" rtlCol="0">
                        <a:noAutofit/>
                      </wps:bodyPr>
                    </wps:wsp>
                    <wps:wsp>
                      <wps:cNvPr id="15584" name="Rectangle 15584"/>
                      <wps:cNvSpPr/>
                      <wps:spPr>
                        <a:xfrm>
                          <a:off x="366395" y="229870"/>
                          <a:ext cx="60925" cy="274582"/>
                        </a:xfrm>
                        <a:prstGeom prst="rect">
                          <a:avLst/>
                        </a:prstGeom>
                        <a:ln>
                          <a:noFill/>
                        </a:ln>
                      </wps:spPr>
                      <wps:txbx>
                        <w:txbxContent>
                          <w:p w:rsidR="00F1032C" w:rsidRDefault="00F1032C">
                            <w:pPr>
                              <w:spacing w:after="160" w:line="259" w:lineRule="auto"/>
                              <w:ind w:left="0" w:right="0" w:firstLine="0"/>
                            </w:pPr>
                            <w:r>
                              <w:rPr>
                                <w:rFonts w:ascii="Calibri" w:eastAsia="Calibri" w:hAnsi="Calibri" w:cs="Calibri"/>
                                <w:b/>
                                <w:color w:val="FFFFFF"/>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5581" o:spid="_x0000_s1030" style="position:absolute;margin-left:279.55pt;margin-top:.65pt;width:3.6pt;height:3.6pt;flip:x;z-index:251660288;mso-position-horizontal-relative:page;mso-position-vertical-relative:page;mso-width-relative:margin;mso-height-relative:margin"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">
              <v:shape id="Shape 15582" o:spid="_x0000_s1031" style="position:absolute;width:6267;height:6267;visibility:visible;mso-wrap-style:square;v-text-anchor:top" coordsize="626745,626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FsHcUA&#10;AADeAAAADwAAAGRycy9kb3ducmV2LnhtbERPTWvCQBC9C/6HZYTedKPFIjEbKRbRHlpoDJ6H7JjE&#10;ZmfT7FZjf70rFLzN431OsupNI87UudqygukkAkFcWF1zqSDfb8YLEM4ja2wsk4IrOVilw0GCsbYX&#10;/qJz5ksRQtjFqKDyvo2ldEVFBt3EtsSBO9rOoA+wK6Xu8BLCTSNnUfQiDdYcGipsaV1R8Z39GgUn&#10;+7E7uM9s/+6vP2/b/NnU+d9BqadR/7oE4an3D/G/e6fD/Pl8MYP7O+EGm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WwdxQAAAN4AAAAPAAAAAAAAAAAAAAAAAJgCAABkcnMv&#10;ZG93bnJldi54bWxQSwUGAAAAAAQABAD1AAAAigMAAAAA&#10;" path="m313309,c486410,,626745,140335,626745,313309v,173101,-140335,313436,-313436,313436c140335,626745,,486410,,313309,,140335,140335,,313309,xe" fillcolor="#40618b" stroked="f" strokeweight="0">
                <v:stroke miterlimit="83231f" joinstyle="miter"/>
                <v:path arrowok="t" textboxrect="0,0,626745,626745"/>
              </v:shape>
              <v:rect id="Rectangle 15583" o:spid="_x0000_s1032" style="position:absolute;left:2627;top:2298;width:136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Bt8UA&#10;AADeAAAADwAAAGRycy9kb3ducmV2LnhtbERPTWvCQBC9F/oflil4aza1WGJ0FaktetRYSL0N2TEJ&#10;ZmdDdjVpf31XKHibx/uc+XIwjbhS52rLCl6iGARxYXXNpYKvw+dzAsJ5ZI2NZVLwQw6Wi8eHOaba&#10;9ryna+ZLEULYpaig8r5NpXRFRQZdZFviwJ1sZ9AH2JVSd9iHcNPIcRy/SYM1h4YKW3qvqDhnF6Ng&#10;k7Sr76397cvm47jJd/l0fZh6pUZPw2oGwtPg7+J/91aH+ZNJ8gq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G3xQAAAN4AAAAPAAAAAAAAAAAAAAAAAJgCAABkcnMv&#10;ZG93bnJldi54bWxQSwUGAAAAAAQABAD1AAAAigMAAAAA&#10;" filled="f" stroked="f">
                <v:textbox inset="0,0,0,0">
                  <w:txbxContent>
                    <w:p w:rsidR="00F1032C" w:rsidRDefault="00F1032C">
                      <w:pPr>
                        <w:spacing w:after="160" w:line="259" w:lineRule="auto"/>
                        <w:ind w:left="0" w:right="0" w:firstLine="0"/>
                      </w:pPr>
                      <w:r>
                        <w:fldChar w:fldCharType="begin"/>
                      </w:r>
                      <w:r>
                        <w:instrText xml:space="preserve"> PAGE   \* MERGEFORMAT </w:instrText>
                      </w:r>
                      <w:r>
                        <w:fldChar w:fldCharType="separate"/>
                      </w:r>
                      <w:r w:rsidR="00CB7C75" w:rsidRPr="00CB7C75">
                        <w:rPr>
                          <w:rFonts w:ascii="Calibri" w:eastAsia="Calibri" w:hAnsi="Calibri" w:cs="Calibri"/>
                          <w:b/>
                          <w:noProof/>
                          <w:color w:val="FFFFFF"/>
                        </w:rPr>
                        <w:t>1</w:t>
                      </w:r>
                      <w:r>
                        <w:rPr>
                          <w:rFonts w:ascii="Calibri" w:eastAsia="Calibri" w:hAnsi="Calibri" w:cs="Calibri"/>
                          <w:b/>
                          <w:color w:val="FFFFFF"/>
                        </w:rPr>
                        <w:fldChar w:fldCharType="end"/>
                      </w:r>
                    </w:p>
                  </w:txbxContent>
                </v:textbox>
              </v:rect>
              <v:rect id="Rectangle 15584" o:spid="_x0000_s1033" style="position:absolute;left:3663;top:229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Zw8UA&#10;AADeAAAADwAAAGRycy9kb3ducmV2LnhtbERPTWvCQBC9F/oflil4azaVWmJ0FaktetRYSL0N2TEJ&#10;ZmdDdjVpf31XKHibx/uc+XIwjbhS52rLCl6iGARxYXXNpYKvw+dzAsJ5ZI2NZVLwQw6Wi8eHOaba&#10;9ryna+ZLEULYpaig8r5NpXRFRQZdZFviwJ1sZ9AH2JVSd9iHcNPIcRy/SYM1h4YKW3qvqDhnF6Ng&#10;k7Sr76397cvm47jJd/l0fZh6pUZPw2oGwtPg7+J/91aH+ZNJ8gq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ZnDxQAAAN4AAAAPAAAAAAAAAAAAAAAAAJgCAABkcnMv&#10;ZG93bnJldi54bWxQSwUGAAAAAAQABAD1AAAAigMAAAAA&#10;" filled="f" stroked="f">
                <v:textbox inset="0,0,0,0">
                  <w:txbxContent>
                    <w:p w:rsidR="00F1032C" w:rsidRDefault="00F1032C">
                      <w:pPr>
                        <w:spacing w:after="160" w:line="259" w:lineRule="auto"/>
                        <w:ind w:left="0" w:right="0" w:firstLine="0"/>
                      </w:pPr>
                      <w:r>
                        <w:rPr>
                          <w:rFonts w:ascii="Calibri" w:eastAsia="Calibri" w:hAnsi="Calibri" w:cs="Calibri"/>
                          <w:b/>
                          <w:color w:val="FFFFFF"/>
                        </w:rPr>
                        <w:t xml:space="preserve"> </w:t>
                      </w:r>
                    </w:p>
                  </w:txbxContent>
                </v:textbox>
              </v:rect>
              <w10:wrap type="square" anchorx="page" anchory="page"/>
            </v:group>
          </w:pict>
        </mc:Fallback>
      </mc:AlternateContent>
    </w:r>
    <w:r w:rsidR="00F1032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207890" o:spid="_x0000_s2049" type="#_x0000_t136" style="position:absolute;margin-left:0;margin-top:0;width:613.75pt;height:54.15pt;rotation:315;z-index:-251649024;mso-position-horizontal:center;mso-position-horizontal-relative:margin;mso-position-vertical:center;mso-position-vertical-relative:margin" o:allowincell="f" fillcolor="black [3213]" stroked="f">
          <v:fill opacity=".5"/>
          <v:textpath style="font-family:&quot;Baskerville Old Face&quot;;font-size:1pt" string="MISAKA NDONGOSI GEDEON "/>
          <w10:wrap anchorx="margin" anchory="margin"/>
        </v:shape>
      </w:pict>
    </w:r>
    <w:r w:rsidR="00F1032C">
      <w:rPr>
        <w:rFonts w:ascii="Calibri" w:eastAsia="Calibri" w:hAnsi="Calibri" w:cs="Calibri"/>
        <w:sz w:val="22"/>
      </w:rPr>
      <w:t xml:space="preserve"> </w:t>
    </w:r>
    <w:r w:rsidR="00F1032C">
      <w:rPr>
        <w:rFonts w:ascii="Calibri" w:eastAsia="Calibri" w:hAnsi="Calibri" w:cs="Calibri"/>
        <w:sz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90FBC"/>
    <w:multiLevelType w:val="hybridMultilevel"/>
    <w:tmpl w:val="ACBC5944"/>
    <w:lvl w:ilvl="0" w:tplc="DB364A44">
      <w:start w:val="1"/>
      <w:numFmt w:val="decimal"/>
      <w:lvlText w:val="%1."/>
      <w:lvlJc w:val="left"/>
      <w:pPr>
        <w:ind w:left="212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0E0B542">
      <w:start w:val="1"/>
      <w:numFmt w:val="lowerLetter"/>
      <w:lvlText w:val="%2"/>
      <w:lvlJc w:val="left"/>
      <w:pPr>
        <w:ind w:left="24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EEECAC4">
      <w:start w:val="1"/>
      <w:numFmt w:val="lowerRoman"/>
      <w:lvlText w:val="%3"/>
      <w:lvlJc w:val="left"/>
      <w:pPr>
        <w:ind w:left="32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7092F9B4">
      <w:start w:val="1"/>
      <w:numFmt w:val="decimal"/>
      <w:lvlText w:val="%4"/>
      <w:lvlJc w:val="left"/>
      <w:pPr>
        <w:ind w:left="393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D664B62">
      <w:start w:val="1"/>
      <w:numFmt w:val="lowerLetter"/>
      <w:lvlText w:val="%5"/>
      <w:lvlJc w:val="left"/>
      <w:pPr>
        <w:ind w:left="46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F589B72">
      <w:start w:val="1"/>
      <w:numFmt w:val="lowerRoman"/>
      <w:lvlText w:val="%6"/>
      <w:lvlJc w:val="left"/>
      <w:pPr>
        <w:ind w:left="537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E684D96C">
      <w:start w:val="1"/>
      <w:numFmt w:val="decimal"/>
      <w:lvlText w:val="%7"/>
      <w:lvlJc w:val="left"/>
      <w:pPr>
        <w:ind w:left="60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8326F1E">
      <w:start w:val="1"/>
      <w:numFmt w:val="lowerLetter"/>
      <w:lvlText w:val="%8"/>
      <w:lvlJc w:val="left"/>
      <w:pPr>
        <w:ind w:left="68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000BCE2">
      <w:start w:val="1"/>
      <w:numFmt w:val="lowerRoman"/>
      <w:lvlText w:val="%9"/>
      <w:lvlJc w:val="left"/>
      <w:pPr>
        <w:ind w:left="753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7500C75"/>
    <w:multiLevelType w:val="hybridMultilevel"/>
    <w:tmpl w:val="40C8A882"/>
    <w:lvl w:ilvl="0" w:tplc="33D8627C">
      <w:start w:val="1"/>
      <w:numFmt w:val="bullet"/>
      <w:lvlText w:val=""/>
      <w:lvlJc w:val="left"/>
      <w:pPr>
        <w:ind w:left="21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B8A78A4">
      <w:start w:val="1"/>
      <w:numFmt w:val="bullet"/>
      <w:lvlText w:val="o"/>
      <w:lvlJc w:val="left"/>
      <w:pPr>
        <w:ind w:left="28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B9836F2">
      <w:start w:val="1"/>
      <w:numFmt w:val="bullet"/>
      <w:lvlText w:val="▪"/>
      <w:lvlJc w:val="left"/>
      <w:pPr>
        <w:ind w:left="35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E069DAC">
      <w:start w:val="1"/>
      <w:numFmt w:val="bullet"/>
      <w:lvlText w:val="•"/>
      <w:lvlJc w:val="left"/>
      <w:pPr>
        <w:ind w:left="42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558A70E">
      <w:start w:val="1"/>
      <w:numFmt w:val="bullet"/>
      <w:lvlText w:val="o"/>
      <w:lvlJc w:val="left"/>
      <w:pPr>
        <w:ind w:left="50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68526A30">
      <w:start w:val="1"/>
      <w:numFmt w:val="bullet"/>
      <w:lvlText w:val="▪"/>
      <w:lvlJc w:val="left"/>
      <w:pPr>
        <w:ind w:left="57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35208926">
      <w:start w:val="1"/>
      <w:numFmt w:val="bullet"/>
      <w:lvlText w:val="•"/>
      <w:lvlJc w:val="left"/>
      <w:pPr>
        <w:ind w:left="64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EA4EC86">
      <w:start w:val="1"/>
      <w:numFmt w:val="bullet"/>
      <w:lvlText w:val="o"/>
      <w:lvlJc w:val="left"/>
      <w:pPr>
        <w:ind w:left="71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CE40794">
      <w:start w:val="1"/>
      <w:numFmt w:val="bullet"/>
      <w:lvlText w:val="▪"/>
      <w:lvlJc w:val="left"/>
      <w:pPr>
        <w:ind w:left="78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02A20A4"/>
    <w:multiLevelType w:val="hybridMultilevel"/>
    <w:tmpl w:val="B9A0DB62"/>
    <w:lvl w:ilvl="0" w:tplc="C0B69842">
      <w:start w:val="1"/>
      <w:numFmt w:val="bullet"/>
      <w:lvlText w:val=""/>
      <w:lvlJc w:val="left"/>
      <w:pPr>
        <w:ind w:left="21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AED0108E">
      <w:start w:val="1"/>
      <w:numFmt w:val="bullet"/>
      <w:lvlText w:val="o"/>
      <w:lvlJc w:val="left"/>
      <w:pPr>
        <w:ind w:left="28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6DE2BC6">
      <w:start w:val="1"/>
      <w:numFmt w:val="bullet"/>
      <w:lvlText w:val="▪"/>
      <w:lvlJc w:val="left"/>
      <w:pPr>
        <w:ind w:left="357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A2EEFDAC">
      <w:start w:val="1"/>
      <w:numFmt w:val="bullet"/>
      <w:lvlText w:val="•"/>
      <w:lvlJc w:val="left"/>
      <w:pPr>
        <w:ind w:left="429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3C9EDDEC">
      <w:start w:val="1"/>
      <w:numFmt w:val="bullet"/>
      <w:lvlText w:val="o"/>
      <w:lvlJc w:val="left"/>
      <w:pPr>
        <w:ind w:left="501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6B32BD2A">
      <w:start w:val="1"/>
      <w:numFmt w:val="bullet"/>
      <w:lvlText w:val="▪"/>
      <w:lvlJc w:val="left"/>
      <w:pPr>
        <w:ind w:left="573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871E3418">
      <w:start w:val="1"/>
      <w:numFmt w:val="bullet"/>
      <w:lvlText w:val="•"/>
      <w:lvlJc w:val="left"/>
      <w:pPr>
        <w:ind w:left="64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0443C9E">
      <w:start w:val="1"/>
      <w:numFmt w:val="bullet"/>
      <w:lvlText w:val="o"/>
      <w:lvlJc w:val="left"/>
      <w:pPr>
        <w:ind w:left="717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E0ACAA42">
      <w:start w:val="1"/>
      <w:numFmt w:val="bullet"/>
      <w:lvlText w:val="▪"/>
      <w:lvlJc w:val="left"/>
      <w:pPr>
        <w:ind w:left="789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22773E1"/>
    <w:multiLevelType w:val="hybridMultilevel"/>
    <w:tmpl w:val="9AF66454"/>
    <w:lvl w:ilvl="0" w:tplc="5130334A">
      <w:start w:val="1"/>
      <w:numFmt w:val="bullet"/>
      <w:lvlText w:val=""/>
      <w:lvlJc w:val="left"/>
      <w:pPr>
        <w:ind w:left="221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E54C11E">
      <w:start w:val="1"/>
      <w:numFmt w:val="bullet"/>
      <w:lvlText w:val="o"/>
      <w:lvlJc w:val="left"/>
      <w:pPr>
        <w:ind w:left="24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1222E072">
      <w:start w:val="1"/>
      <w:numFmt w:val="bullet"/>
      <w:lvlText w:val="▪"/>
      <w:lvlJc w:val="left"/>
      <w:pPr>
        <w:ind w:left="32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1DA0F10C">
      <w:start w:val="1"/>
      <w:numFmt w:val="bullet"/>
      <w:lvlText w:val="•"/>
      <w:lvlJc w:val="left"/>
      <w:pPr>
        <w:ind w:left="39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D9DA38EE">
      <w:start w:val="1"/>
      <w:numFmt w:val="bullet"/>
      <w:lvlText w:val="o"/>
      <w:lvlJc w:val="left"/>
      <w:pPr>
        <w:ind w:left="46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5203756">
      <w:start w:val="1"/>
      <w:numFmt w:val="bullet"/>
      <w:lvlText w:val="▪"/>
      <w:lvlJc w:val="left"/>
      <w:pPr>
        <w:ind w:left="53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3872E848">
      <w:start w:val="1"/>
      <w:numFmt w:val="bullet"/>
      <w:lvlText w:val="•"/>
      <w:lvlJc w:val="left"/>
      <w:pPr>
        <w:ind w:left="60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945295AA">
      <w:start w:val="1"/>
      <w:numFmt w:val="bullet"/>
      <w:lvlText w:val="o"/>
      <w:lvlJc w:val="left"/>
      <w:pPr>
        <w:ind w:left="68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1C487314">
      <w:start w:val="1"/>
      <w:numFmt w:val="bullet"/>
      <w:lvlText w:val="▪"/>
      <w:lvlJc w:val="left"/>
      <w:pPr>
        <w:ind w:left="75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61B1B26"/>
    <w:multiLevelType w:val="hybridMultilevel"/>
    <w:tmpl w:val="8158730A"/>
    <w:lvl w:ilvl="0" w:tplc="CB96B102">
      <w:start w:val="1"/>
      <w:numFmt w:val="bullet"/>
      <w:lvlText w:val=""/>
      <w:lvlJc w:val="left"/>
      <w:pPr>
        <w:ind w:left="5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3CCE1C96">
      <w:start w:val="1"/>
      <w:numFmt w:val="bullet"/>
      <w:lvlText w:val="o"/>
      <w:lvlJc w:val="left"/>
      <w:pPr>
        <w:ind w:left="128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1EC0F6F8">
      <w:start w:val="1"/>
      <w:numFmt w:val="bullet"/>
      <w:lvlText w:val="▪"/>
      <w:lvlJc w:val="left"/>
      <w:pPr>
        <w:ind w:left="20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3D80A172">
      <w:start w:val="1"/>
      <w:numFmt w:val="bullet"/>
      <w:lvlText w:val="•"/>
      <w:lvlJc w:val="left"/>
      <w:pPr>
        <w:ind w:left="272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AD6CBB4">
      <w:start w:val="1"/>
      <w:numFmt w:val="bullet"/>
      <w:lvlText w:val="o"/>
      <w:lvlJc w:val="left"/>
      <w:pPr>
        <w:ind w:left="344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635C2536">
      <w:start w:val="1"/>
      <w:numFmt w:val="bullet"/>
      <w:lvlText w:val="▪"/>
      <w:lvlJc w:val="left"/>
      <w:pPr>
        <w:ind w:left="41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3B450AE">
      <w:start w:val="1"/>
      <w:numFmt w:val="bullet"/>
      <w:lvlText w:val="•"/>
      <w:lvlJc w:val="left"/>
      <w:pPr>
        <w:ind w:left="488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7D0A6ADC">
      <w:start w:val="1"/>
      <w:numFmt w:val="bullet"/>
      <w:lvlText w:val="o"/>
      <w:lvlJc w:val="left"/>
      <w:pPr>
        <w:ind w:left="56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13A88572">
      <w:start w:val="1"/>
      <w:numFmt w:val="bullet"/>
      <w:lvlText w:val="▪"/>
      <w:lvlJc w:val="left"/>
      <w:pPr>
        <w:ind w:left="632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6A13584"/>
    <w:multiLevelType w:val="hybridMultilevel"/>
    <w:tmpl w:val="B43E2B6A"/>
    <w:lvl w:ilvl="0" w:tplc="EDC8D98E">
      <w:start w:val="1"/>
      <w:numFmt w:val="bullet"/>
      <w:lvlText w:val=""/>
      <w:lvlJc w:val="left"/>
      <w:pPr>
        <w:ind w:left="86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1C2BA4A">
      <w:start w:val="1"/>
      <w:numFmt w:val="bullet"/>
      <w:lvlText w:val="o"/>
      <w:lvlJc w:val="left"/>
      <w:pPr>
        <w:ind w:left="158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43C8A198">
      <w:start w:val="1"/>
      <w:numFmt w:val="bullet"/>
      <w:lvlText w:val="▪"/>
      <w:lvlJc w:val="left"/>
      <w:pPr>
        <w:ind w:left="230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DF94F5D4">
      <w:start w:val="1"/>
      <w:numFmt w:val="bullet"/>
      <w:lvlText w:val="•"/>
      <w:lvlJc w:val="left"/>
      <w:pPr>
        <w:ind w:left="302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A6E4028">
      <w:start w:val="1"/>
      <w:numFmt w:val="bullet"/>
      <w:lvlText w:val="o"/>
      <w:lvlJc w:val="left"/>
      <w:pPr>
        <w:ind w:left="374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74C4ECC">
      <w:start w:val="1"/>
      <w:numFmt w:val="bullet"/>
      <w:lvlText w:val="▪"/>
      <w:lvlJc w:val="left"/>
      <w:pPr>
        <w:ind w:left="446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BEEFFF2">
      <w:start w:val="1"/>
      <w:numFmt w:val="bullet"/>
      <w:lvlText w:val="•"/>
      <w:lvlJc w:val="left"/>
      <w:pPr>
        <w:ind w:left="518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3AA8A14">
      <w:start w:val="1"/>
      <w:numFmt w:val="bullet"/>
      <w:lvlText w:val="o"/>
      <w:lvlJc w:val="left"/>
      <w:pPr>
        <w:ind w:left="590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0C24448">
      <w:start w:val="1"/>
      <w:numFmt w:val="bullet"/>
      <w:lvlText w:val="▪"/>
      <w:lvlJc w:val="left"/>
      <w:pPr>
        <w:ind w:left="662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19D009F"/>
    <w:multiLevelType w:val="hybridMultilevel"/>
    <w:tmpl w:val="FC701502"/>
    <w:lvl w:ilvl="0" w:tplc="317CCB48">
      <w:start w:val="1"/>
      <w:numFmt w:val="bullet"/>
      <w:lvlText w:val=""/>
      <w:lvlJc w:val="left"/>
      <w:pPr>
        <w:ind w:left="213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060C5748">
      <w:start w:val="1"/>
      <w:numFmt w:val="bullet"/>
      <w:lvlText w:val="o"/>
      <w:lvlJc w:val="left"/>
      <w:pPr>
        <w:ind w:left="300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47A0722">
      <w:start w:val="1"/>
      <w:numFmt w:val="bullet"/>
      <w:lvlText w:val="▪"/>
      <w:lvlJc w:val="left"/>
      <w:pPr>
        <w:ind w:left="372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1EE619A">
      <w:start w:val="1"/>
      <w:numFmt w:val="bullet"/>
      <w:lvlText w:val="•"/>
      <w:lvlJc w:val="left"/>
      <w:pPr>
        <w:ind w:left="444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A6A8306">
      <w:start w:val="1"/>
      <w:numFmt w:val="bullet"/>
      <w:lvlText w:val="o"/>
      <w:lvlJc w:val="left"/>
      <w:pPr>
        <w:ind w:left="516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FF4B842">
      <w:start w:val="1"/>
      <w:numFmt w:val="bullet"/>
      <w:lvlText w:val="▪"/>
      <w:lvlJc w:val="left"/>
      <w:pPr>
        <w:ind w:left="588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2D83EE0">
      <w:start w:val="1"/>
      <w:numFmt w:val="bullet"/>
      <w:lvlText w:val="•"/>
      <w:lvlJc w:val="left"/>
      <w:pPr>
        <w:ind w:left="660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BBAC812">
      <w:start w:val="1"/>
      <w:numFmt w:val="bullet"/>
      <w:lvlText w:val="o"/>
      <w:lvlJc w:val="left"/>
      <w:pPr>
        <w:ind w:left="732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DB806530">
      <w:start w:val="1"/>
      <w:numFmt w:val="bullet"/>
      <w:lvlText w:val="▪"/>
      <w:lvlJc w:val="left"/>
      <w:pPr>
        <w:ind w:left="804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342C473B"/>
    <w:multiLevelType w:val="hybridMultilevel"/>
    <w:tmpl w:val="D6E468F0"/>
    <w:lvl w:ilvl="0" w:tplc="561CD2E0">
      <w:start w:val="1"/>
      <w:numFmt w:val="bullet"/>
      <w:lvlText w:val=""/>
      <w:lvlJc w:val="left"/>
      <w:pPr>
        <w:ind w:left="21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900874A">
      <w:start w:val="1"/>
      <w:numFmt w:val="bullet"/>
      <w:lvlText w:val="o"/>
      <w:lvlJc w:val="left"/>
      <w:pPr>
        <w:ind w:left="28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AE4AE6D4">
      <w:start w:val="1"/>
      <w:numFmt w:val="bullet"/>
      <w:lvlText w:val="▪"/>
      <w:lvlJc w:val="left"/>
      <w:pPr>
        <w:ind w:left="35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12F0D74E">
      <w:start w:val="1"/>
      <w:numFmt w:val="bullet"/>
      <w:lvlText w:val="•"/>
      <w:lvlJc w:val="left"/>
      <w:pPr>
        <w:ind w:left="42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3602992">
      <w:start w:val="1"/>
      <w:numFmt w:val="bullet"/>
      <w:lvlText w:val="o"/>
      <w:lvlJc w:val="left"/>
      <w:pPr>
        <w:ind w:left="50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128600A6">
      <w:start w:val="1"/>
      <w:numFmt w:val="bullet"/>
      <w:lvlText w:val="▪"/>
      <w:lvlJc w:val="left"/>
      <w:pPr>
        <w:ind w:left="57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51D02032">
      <w:start w:val="1"/>
      <w:numFmt w:val="bullet"/>
      <w:lvlText w:val="•"/>
      <w:lvlJc w:val="left"/>
      <w:pPr>
        <w:ind w:left="64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627CA746">
      <w:start w:val="1"/>
      <w:numFmt w:val="bullet"/>
      <w:lvlText w:val="o"/>
      <w:lvlJc w:val="left"/>
      <w:pPr>
        <w:ind w:left="71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CE8675A">
      <w:start w:val="1"/>
      <w:numFmt w:val="bullet"/>
      <w:lvlText w:val="▪"/>
      <w:lvlJc w:val="left"/>
      <w:pPr>
        <w:ind w:left="78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0512C87"/>
    <w:multiLevelType w:val="hybridMultilevel"/>
    <w:tmpl w:val="B4D86B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F06B04"/>
    <w:multiLevelType w:val="hybridMultilevel"/>
    <w:tmpl w:val="A384876A"/>
    <w:lvl w:ilvl="0" w:tplc="92AC3A20">
      <w:start w:val="1"/>
      <w:numFmt w:val="bullet"/>
      <w:lvlText w:val=""/>
      <w:lvlJc w:val="left"/>
      <w:pPr>
        <w:ind w:left="5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2CF87B2E">
      <w:start w:val="1"/>
      <w:numFmt w:val="bullet"/>
      <w:lvlText w:val="o"/>
      <w:lvlJc w:val="left"/>
      <w:pPr>
        <w:ind w:left="128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7D43EB0">
      <w:start w:val="1"/>
      <w:numFmt w:val="bullet"/>
      <w:lvlText w:val="▪"/>
      <w:lvlJc w:val="left"/>
      <w:pPr>
        <w:ind w:left="20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67A2898">
      <w:start w:val="1"/>
      <w:numFmt w:val="bullet"/>
      <w:lvlText w:val="•"/>
      <w:lvlJc w:val="left"/>
      <w:pPr>
        <w:ind w:left="272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A43615A8">
      <w:start w:val="1"/>
      <w:numFmt w:val="bullet"/>
      <w:lvlText w:val="o"/>
      <w:lvlJc w:val="left"/>
      <w:pPr>
        <w:ind w:left="344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1FAC7566">
      <w:start w:val="1"/>
      <w:numFmt w:val="bullet"/>
      <w:lvlText w:val="▪"/>
      <w:lvlJc w:val="left"/>
      <w:pPr>
        <w:ind w:left="41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7F4399C">
      <w:start w:val="1"/>
      <w:numFmt w:val="bullet"/>
      <w:lvlText w:val="•"/>
      <w:lvlJc w:val="left"/>
      <w:pPr>
        <w:ind w:left="488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74C1552">
      <w:start w:val="1"/>
      <w:numFmt w:val="bullet"/>
      <w:lvlText w:val="o"/>
      <w:lvlJc w:val="left"/>
      <w:pPr>
        <w:ind w:left="56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450C4778">
      <w:start w:val="1"/>
      <w:numFmt w:val="bullet"/>
      <w:lvlText w:val="▪"/>
      <w:lvlJc w:val="left"/>
      <w:pPr>
        <w:ind w:left="632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455B7B02"/>
    <w:multiLevelType w:val="hybridMultilevel"/>
    <w:tmpl w:val="EC448052"/>
    <w:lvl w:ilvl="0" w:tplc="B2CA709E">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2E3F08"/>
    <w:multiLevelType w:val="hybridMultilevel"/>
    <w:tmpl w:val="98B01AE0"/>
    <w:lvl w:ilvl="0" w:tplc="5A8E6F58">
      <w:start w:val="1"/>
      <w:numFmt w:val="bullet"/>
      <w:lvlText w:val=""/>
      <w:lvlJc w:val="left"/>
      <w:pPr>
        <w:ind w:left="21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48A0CA2">
      <w:start w:val="1"/>
      <w:numFmt w:val="bullet"/>
      <w:lvlText w:val="o"/>
      <w:lvlJc w:val="left"/>
      <w:pPr>
        <w:ind w:left="28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EE249DE6">
      <w:start w:val="1"/>
      <w:numFmt w:val="bullet"/>
      <w:lvlText w:val="▪"/>
      <w:lvlJc w:val="left"/>
      <w:pPr>
        <w:ind w:left="35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70EF15C">
      <w:start w:val="1"/>
      <w:numFmt w:val="bullet"/>
      <w:lvlText w:val="•"/>
      <w:lvlJc w:val="left"/>
      <w:pPr>
        <w:ind w:left="42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C44C8AA">
      <w:start w:val="1"/>
      <w:numFmt w:val="bullet"/>
      <w:lvlText w:val="o"/>
      <w:lvlJc w:val="left"/>
      <w:pPr>
        <w:ind w:left="50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CFD0ED16">
      <w:start w:val="1"/>
      <w:numFmt w:val="bullet"/>
      <w:lvlText w:val="▪"/>
      <w:lvlJc w:val="left"/>
      <w:pPr>
        <w:ind w:left="57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348EE7A">
      <w:start w:val="1"/>
      <w:numFmt w:val="bullet"/>
      <w:lvlText w:val="•"/>
      <w:lvlJc w:val="left"/>
      <w:pPr>
        <w:ind w:left="64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5D10ACF6">
      <w:start w:val="1"/>
      <w:numFmt w:val="bullet"/>
      <w:lvlText w:val="o"/>
      <w:lvlJc w:val="left"/>
      <w:pPr>
        <w:ind w:left="71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E6A4CC84">
      <w:start w:val="1"/>
      <w:numFmt w:val="bullet"/>
      <w:lvlText w:val="▪"/>
      <w:lvlJc w:val="left"/>
      <w:pPr>
        <w:ind w:left="78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5A9D73C8"/>
    <w:multiLevelType w:val="hybridMultilevel"/>
    <w:tmpl w:val="33A0FE00"/>
    <w:lvl w:ilvl="0" w:tplc="F448205C">
      <w:start w:val="1"/>
      <w:numFmt w:val="bullet"/>
      <w:lvlText w:val=""/>
      <w:lvlJc w:val="left"/>
      <w:pPr>
        <w:ind w:left="21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938B406">
      <w:start w:val="1"/>
      <w:numFmt w:val="bullet"/>
      <w:lvlText w:val="o"/>
      <w:lvlJc w:val="left"/>
      <w:pPr>
        <w:ind w:left="28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A883560">
      <w:start w:val="1"/>
      <w:numFmt w:val="bullet"/>
      <w:lvlText w:val="▪"/>
      <w:lvlJc w:val="left"/>
      <w:pPr>
        <w:ind w:left="35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F701AE0">
      <w:start w:val="1"/>
      <w:numFmt w:val="bullet"/>
      <w:lvlText w:val="•"/>
      <w:lvlJc w:val="left"/>
      <w:pPr>
        <w:ind w:left="42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BFEDB54">
      <w:start w:val="1"/>
      <w:numFmt w:val="bullet"/>
      <w:lvlText w:val="o"/>
      <w:lvlJc w:val="left"/>
      <w:pPr>
        <w:ind w:left="50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ADBA3AA4">
      <w:start w:val="1"/>
      <w:numFmt w:val="bullet"/>
      <w:lvlText w:val="▪"/>
      <w:lvlJc w:val="left"/>
      <w:pPr>
        <w:ind w:left="57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DB0F396">
      <w:start w:val="1"/>
      <w:numFmt w:val="bullet"/>
      <w:lvlText w:val="•"/>
      <w:lvlJc w:val="left"/>
      <w:pPr>
        <w:ind w:left="64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72FA8558">
      <w:start w:val="1"/>
      <w:numFmt w:val="bullet"/>
      <w:lvlText w:val="o"/>
      <w:lvlJc w:val="left"/>
      <w:pPr>
        <w:ind w:left="71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2A4B8FE">
      <w:start w:val="1"/>
      <w:numFmt w:val="bullet"/>
      <w:lvlText w:val="▪"/>
      <w:lvlJc w:val="left"/>
      <w:pPr>
        <w:ind w:left="78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64C242AA"/>
    <w:multiLevelType w:val="hybridMultilevel"/>
    <w:tmpl w:val="DC1A58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2517AE"/>
    <w:multiLevelType w:val="hybridMultilevel"/>
    <w:tmpl w:val="61882FDE"/>
    <w:lvl w:ilvl="0" w:tplc="AFA84784">
      <w:start w:val="1"/>
      <w:numFmt w:val="bullet"/>
      <w:lvlText w:val=""/>
      <w:lvlJc w:val="left"/>
      <w:pPr>
        <w:ind w:left="21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61C4552">
      <w:start w:val="1"/>
      <w:numFmt w:val="bullet"/>
      <w:lvlText w:val="o"/>
      <w:lvlJc w:val="left"/>
      <w:pPr>
        <w:ind w:left="28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A90A88BE">
      <w:start w:val="1"/>
      <w:numFmt w:val="bullet"/>
      <w:lvlText w:val="▪"/>
      <w:lvlJc w:val="left"/>
      <w:pPr>
        <w:ind w:left="35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6A7C7CE8">
      <w:start w:val="1"/>
      <w:numFmt w:val="bullet"/>
      <w:lvlText w:val="•"/>
      <w:lvlJc w:val="left"/>
      <w:pPr>
        <w:ind w:left="42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CD84EC0">
      <w:start w:val="1"/>
      <w:numFmt w:val="bullet"/>
      <w:lvlText w:val="o"/>
      <w:lvlJc w:val="left"/>
      <w:pPr>
        <w:ind w:left="50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62E18A8">
      <w:start w:val="1"/>
      <w:numFmt w:val="bullet"/>
      <w:lvlText w:val="▪"/>
      <w:lvlJc w:val="left"/>
      <w:pPr>
        <w:ind w:left="57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35FE9798">
      <w:start w:val="1"/>
      <w:numFmt w:val="bullet"/>
      <w:lvlText w:val="•"/>
      <w:lvlJc w:val="left"/>
      <w:pPr>
        <w:ind w:left="64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A36A26A">
      <w:start w:val="1"/>
      <w:numFmt w:val="bullet"/>
      <w:lvlText w:val="o"/>
      <w:lvlJc w:val="left"/>
      <w:pPr>
        <w:ind w:left="71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4A2625B4">
      <w:start w:val="1"/>
      <w:numFmt w:val="bullet"/>
      <w:lvlText w:val="▪"/>
      <w:lvlJc w:val="left"/>
      <w:pPr>
        <w:ind w:left="78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6C607D1A"/>
    <w:multiLevelType w:val="hybridMultilevel"/>
    <w:tmpl w:val="22E64AB6"/>
    <w:lvl w:ilvl="0" w:tplc="B47C9EB8">
      <w:start w:val="1"/>
      <w:numFmt w:val="bullet"/>
      <w:lvlText w:val=""/>
      <w:lvlJc w:val="left"/>
      <w:pPr>
        <w:ind w:left="14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1BA1EDA">
      <w:start w:val="1"/>
      <w:numFmt w:val="bullet"/>
      <w:lvlText w:val="o"/>
      <w:lvlJc w:val="left"/>
      <w:pPr>
        <w:ind w:left="24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E83CE3B2">
      <w:start w:val="1"/>
      <w:numFmt w:val="bullet"/>
      <w:lvlText w:val="▪"/>
      <w:lvlJc w:val="left"/>
      <w:pPr>
        <w:ind w:left="32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D5025832">
      <w:start w:val="1"/>
      <w:numFmt w:val="bullet"/>
      <w:lvlText w:val="•"/>
      <w:lvlJc w:val="left"/>
      <w:pPr>
        <w:ind w:left="39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05F83C4C">
      <w:start w:val="1"/>
      <w:numFmt w:val="bullet"/>
      <w:lvlText w:val="o"/>
      <w:lvlJc w:val="left"/>
      <w:pPr>
        <w:ind w:left="46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15077EC">
      <w:start w:val="1"/>
      <w:numFmt w:val="bullet"/>
      <w:lvlText w:val="▪"/>
      <w:lvlJc w:val="left"/>
      <w:pPr>
        <w:ind w:left="53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F8ED230">
      <w:start w:val="1"/>
      <w:numFmt w:val="bullet"/>
      <w:lvlText w:val="•"/>
      <w:lvlJc w:val="left"/>
      <w:pPr>
        <w:ind w:left="60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6AE0EB0">
      <w:start w:val="1"/>
      <w:numFmt w:val="bullet"/>
      <w:lvlText w:val="o"/>
      <w:lvlJc w:val="left"/>
      <w:pPr>
        <w:ind w:left="68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D75EDA10">
      <w:start w:val="1"/>
      <w:numFmt w:val="bullet"/>
      <w:lvlText w:val="▪"/>
      <w:lvlJc w:val="left"/>
      <w:pPr>
        <w:ind w:left="75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7C2A2FCD"/>
    <w:multiLevelType w:val="hybridMultilevel"/>
    <w:tmpl w:val="F68A93A8"/>
    <w:lvl w:ilvl="0" w:tplc="3EBE71E2">
      <w:start w:val="1"/>
      <w:numFmt w:val="bullet"/>
      <w:lvlText w:val=""/>
      <w:lvlJc w:val="left"/>
      <w:pPr>
        <w:ind w:left="212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0FAC69C">
      <w:start w:val="1"/>
      <w:numFmt w:val="bullet"/>
      <w:lvlText w:val="o"/>
      <w:lvlJc w:val="left"/>
      <w:pPr>
        <w:ind w:left="24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5C23A56">
      <w:start w:val="1"/>
      <w:numFmt w:val="bullet"/>
      <w:lvlText w:val="▪"/>
      <w:lvlJc w:val="left"/>
      <w:pPr>
        <w:ind w:left="32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0469D08">
      <w:start w:val="1"/>
      <w:numFmt w:val="bullet"/>
      <w:lvlText w:val="•"/>
      <w:lvlJc w:val="left"/>
      <w:pPr>
        <w:ind w:left="39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CDA26F9C">
      <w:start w:val="1"/>
      <w:numFmt w:val="bullet"/>
      <w:lvlText w:val="o"/>
      <w:lvlJc w:val="left"/>
      <w:pPr>
        <w:ind w:left="46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568DC40">
      <w:start w:val="1"/>
      <w:numFmt w:val="bullet"/>
      <w:lvlText w:val="▪"/>
      <w:lvlJc w:val="left"/>
      <w:pPr>
        <w:ind w:left="53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A00B014">
      <w:start w:val="1"/>
      <w:numFmt w:val="bullet"/>
      <w:lvlText w:val="•"/>
      <w:lvlJc w:val="left"/>
      <w:pPr>
        <w:ind w:left="60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39AF68E">
      <w:start w:val="1"/>
      <w:numFmt w:val="bullet"/>
      <w:lvlText w:val="o"/>
      <w:lvlJc w:val="left"/>
      <w:pPr>
        <w:ind w:left="68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234CD48">
      <w:start w:val="1"/>
      <w:numFmt w:val="bullet"/>
      <w:lvlText w:val="▪"/>
      <w:lvlJc w:val="left"/>
      <w:pPr>
        <w:ind w:left="75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7FCA36FD"/>
    <w:multiLevelType w:val="multilevel"/>
    <w:tmpl w:val="AFDAB134"/>
    <w:lvl w:ilvl="0">
      <w:start w:val="2"/>
      <w:numFmt w:val="decimal"/>
      <w:pStyle w:val="Titre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4"/>
      <w:numFmt w:val="decimal"/>
      <w:pStyle w:val="Titre2"/>
      <w:lvlText w:val="%1.%2."/>
      <w:lvlJc w:val="left"/>
      <w:pPr>
        <w:ind w:left="56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start w:val="1"/>
      <w:numFmt w:val="decimal"/>
      <w:pStyle w:val="Titre3"/>
      <w:lvlText w:val="%1.%2.%3."/>
      <w:lvlJc w:val="left"/>
      <w:pPr>
        <w:ind w:left="255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61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33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405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77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49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21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abstractNumId w:val="7"/>
  </w:num>
  <w:num w:numId="2">
    <w:abstractNumId w:val="9"/>
  </w:num>
  <w:num w:numId="3">
    <w:abstractNumId w:val="4"/>
  </w:num>
  <w:num w:numId="4">
    <w:abstractNumId w:val="15"/>
  </w:num>
  <w:num w:numId="5">
    <w:abstractNumId w:val="5"/>
  </w:num>
  <w:num w:numId="6">
    <w:abstractNumId w:val="0"/>
  </w:num>
  <w:num w:numId="7">
    <w:abstractNumId w:val="14"/>
  </w:num>
  <w:num w:numId="8">
    <w:abstractNumId w:val="12"/>
  </w:num>
  <w:num w:numId="9">
    <w:abstractNumId w:val="11"/>
  </w:num>
  <w:num w:numId="10">
    <w:abstractNumId w:val="6"/>
  </w:num>
  <w:num w:numId="11">
    <w:abstractNumId w:val="3"/>
  </w:num>
  <w:num w:numId="12">
    <w:abstractNumId w:val="2"/>
  </w:num>
  <w:num w:numId="13">
    <w:abstractNumId w:val="1"/>
  </w:num>
  <w:num w:numId="14">
    <w:abstractNumId w:val="16"/>
  </w:num>
  <w:num w:numId="15">
    <w:abstractNumId w:val="17"/>
  </w:num>
  <w:num w:numId="16">
    <w:abstractNumId w:val="10"/>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85"/>
    <w:rsid w:val="000071D7"/>
    <w:rsid w:val="00081B81"/>
    <w:rsid w:val="00094069"/>
    <w:rsid w:val="000F3C8B"/>
    <w:rsid w:val="000F6674"/>
    <w:rsid w:val="001B18C9"/>
    <w:rsid w:val="001B1FE4"/>
    <w:rsid w:val="001B3523"/>
    <w:rsid w:val="00201B1E"/>
    <w:rsid w:val="0028004F"/>
    <w:rsid w:val="002A777D"/>
    <w:rsid w:val="002B27F5"/>
    <w:rsid w:val="002C3BB0"/>
    <w:rsid w:val="003010A7"/>
    <w:rsid w:val="00385A56"/>
    <w:rsid w:val="003D5727"/>
    <w:rsid w:val="00407630"/>
    <w:rsid w:val="004454C3"/>
    <w:rsid w:val="00472BCE"/>
    <w:rsid w:val="004C7BE9"/>
    <w:rsid w:val="005027DC"/>
    <w:rsid w:val="00502E6B"/>
    <w:rsid w:val="00543751"/>
    <w:rsid w:val="00547839"/>
    <w:rsid w:val="00577448"/>
    <w:rsid w:val="005B7060"/>
    <w:rsid w:val="00656AF2"/>
    <w:rsid w:val="00656C67"/>
    <w:rsid w:val="00714EAC"/>
    <w:rsid w:val="00717F47"/>
    <w:rsid w:val="007C2A4D"/>
    <w:rsid w:val="00831D44"/>
    <w:rsid w:val="008F60F6"/>
    <w:rsid w:val="009A6D2C"/>
    <w:rsid w:val="009A77F4"/>
    <w:rsid w:val="00C526C3"/>
    <w:rsid w:val="00C5334A"/>
    <w:rsid w:val="00CB7C75"/>
    <w:rsid w:val="00CB7F91"/>
    <w:rsid w:val="00CE5BE2"/>
    <w:rsid w:val="00D10F3B"/>
    <w:rsid w:val="00D2270F"/>
    <w:rsid w:val="00D245C6"/>
    <w:rsid w:val="00D37EEC"/>
    <w:rsid w:val="00DD22D2"/>
    <w:rsid w:val="00E03485"/>
    <w:rsid w:val="00E9503D"/>
    <w:rsid w:val="00EF46DA"/>
    <w:rsid w:val="00F1032C"/>
    <w:rsid w:val="00F60C06"/>
    <w:rsid w:val="00F62E15"/>
    <w:rsid w:val="00F81D5D"/>
    <w:rsid w:val="00FA2439"/>
    <w:rsid w:val="00FB5A7A"/>
    <w:rsid w:val="00FE4D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D3BF0E4-7C78-4E59-8E22-CC1B8B38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71" w:lineRule="auto"/>
      <w:ind w:left="10" w:right="495" w:hanging="10"/>
    </w:pPr>
    <w:rPr>
      <w:rFonts w:ascii="Arial" w:eastAsia="Arial" w:hAnsi="Arial" w:cs="Arial"/>
      <w:color w:val="000000"/>
      <w:sz w:val="32"/>
    </w:rPr>
  </w:style>
  <w:style w:type="paragraph" w:styleId="Titre1">
    <w:name w:val="heading 1"/>
    <w:next w:val="Normal"/>
    <w:link w:val="Titre1Car"/>
    <w:uiPriority w:val="9"/>
    <w:unhideWhenUsed/>
    <w:qFormat/>
    <w:pPr>
      <w:keepNext/>
      <w:keepLines/>
      <w:numPr>
        <w:numId w:val="15"/>
      </w:numPr>
      <w:spacing w:after="214" w:line="269" w:lineRule="auto"/>
      <w:ind w:left="10" w:right="265" w:hanging="10"/>
      <w:outlineLvl w:val="0"/>
    </w:pPr>
    <w:rPr>
      <w:rFonts w:ascii="Arial" w:eastAsia="Arial" w:hAnsi="Arial" w:cs="Arial"/>
      <w:b/>
      <w:color w:val="000000"/>
      <w:sz w:val="32"/>
    </w:rPr>
  </w:style>
  <w:style w:type="paragraph" w:styleId="Titre2">
    <w:name w:val="heading 2"/>
    <w:next w:val="Normal"/>
    <w:link w:val="Titre2Car"/>
    <w:uiPriority w:val="9"/>
    <w:unhideWhenUsed/>
    <w:qFormat/>
    <w:pPr>
      <w:keepNext/>
      <w:keepLines/>
      <w:numPr>
        <w:ilvl w:val="1"/>
        <w:numId w:val="15"/>
      </w:numPr>
      <w:spacing w:after="214" w:line="269" w:lineRule="auto"/>
      <w:ind w:left="10" w:right="265" w:hanging="10"/>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numPr>
        <w:ilvl w:val="2"/>
        <w:numId w:val="15"/>
      </w:numPr>
      <w:spacing w:after="214" w:line="269" w:lineRule="auto"/>
      <w:ind w:left="10" w:right="265" w:hanging="10"/>
      <w:outlineLvl w:val="2"/>
    </w:pPr>
    <w:rPr>
      <w:rFonts w:ascii="Arial" w:eastAsia="Arial" w:hAnsi="Arial" w:cs="Arial"/>
      <w:b/>
      <w:color w:val="000000"/>
      <w:sz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32"/>
    </w:rPr>
  </w:style>
  <w:style w:type="character" w:customStyle="1" w:styleId="Titre2Car">
    <w:name w:val="Titre 2 Car"/>
    <w:link w:val="Titre2"/>
    <w:rPr>
      <w:rFonts w:ascii="Arial" w:eastAsia="Arial" w:hAnsi="Arial" w:cs="Arial"/>
      <w:b/>
      <w:color w:val="000000"/>
      <w:sz w:val="32"/>
    </w:rPr>
  </w:style>
  <w:style w:type="character" w:customStyle="1" w:styleId="Titre3Car">
    <w:name w:val="Titre 3 Car"/>
    <w:link w:val="Titre3"/>
    <w:rPr>
      <w:rFonts w:ascii="Arial" w:eastAsia="Arial" w:hAnsi="Arial" w:cs="Arial"/>
      <w:b/>
      <w:color w:val="000000"/>
      <w:sz w:val="32"/>
    </w:rPr>
  </w:style>
  <w:style w:type="paragraph" w:styleId="Pieddepage">
    <w:name w:val="footer"/>
    <w:basedOn w:val="Normal"/>
    <w:link w:val="PieddepageCar"/>
    <w:uiPriority w:val="99"/>
    <w:unhideWhenUsed/>
    <w:rsid w:val="002C3BB0"/>
    <w:pPr>
      <w:tabs>
        <w:tab w:val="center" w:pos="4680"/>
        <w:tab w:val="right" w:pos="9360"/>
      </w:tabs>
      <w:spacing w:after="0" w:line="240" w:lineRule="auto"/>
      <w:ind w:left="0" w:right="0" w:firstLine="0"/>
    </w:pPr>
    <w:rPr>
      <w:rFonts w:asciiTheme="minorHAnsi" w:eastAsiaTheme="minorEastAsia" w:hAnsiTheme="minorHAnsi" w:cs="Times New Roman"/>
      <w:color w:val="auto"/>
      <w:sz w:val="22"/>
    </w:rPr>
  </w:style>
  <w:style w:type="character" w:customStyle="1" w:styleId="PieddepageCar">
    <w:name w:val="Pied de page Car"/>
    <w:basedOn w:val="Policepardfaut"/>
    <w:link w:val="Pieddepage"/>
    <w:uiPriority w:val="99"/>
    <w:rsid w:val="002C3BB0"/>
    <w:rPr>
      <w:rFonts w:cs="Times New Roman"/>
    </w:rPr>
  </w:style>
  <w:style w:type="paragraph" w:styleId="Paragraphedeliste">
    <w:name w:val="List Paragraph"/>
    <w:basedOn w:val="Normal"/>
    <w:uiPriority w:val="34"/>
    <w:qFormat/>
    <w:rsid w:val="001B3523"/>
    <w:pPr>
      <w:ind w:left="720"/>
      <w:contextualSpacing/>
    </w:pPr>
  </w:style>
  <w:style w:type="paragraph" w:styleId="Sansinterligne">
    <w:name w:val="No Spacing"/>
    <w:uiPriority w:val="1"/>
    <w:qFormat/>
    <w:rsid w:val="009A77F4"/>
    <w:pPr>
      <w:spacing w:after="0" w:line="240" w:lineRule="auto"/>
    </w:pPr>
    <w:rPr>
      <w:rFonts w:eastAsiaTheme="minorHAnsi"/>
      <w:lang w:eastAsia="en-US"/>
    </w:rPr>
  </w:style>
  <w:style w:type="paragraph" w:styleId="En-tte">
    <w:name w:val="header"/>
    <w:basedOn w:val="Normal"/>
    <w:link w:val="En-tteCar"/>
    <w:uiPriority w:val="99"/>
    <w:unhideWhenUsed/>
    <w:rsid w:val="003D5727"/>
    <w:pPr>
      <w:tabs>
        <w:tab w:val="center" w:pos="4680"/>
        <w:tab w:val="right" w:pos="9360"/>
      </w:tabs>
      <w:spacing w:after="0" w:line="240" w:lineRule="auto"/>
      <w:ind w:left="0" w:right="0" w:firstLine="0"/>
    </w:pPr>
    <w:rPr>
      <w:rFonts w:asciiTheme="minorHAnsi" w:eastAsiaTheme="minorEastAsia" w:hAnsiTheme="minorHAnsi" w:cs="Times New Roman"/>
      <w:color w:val="auto"/>
      <w:sz w:val="22"/>
      <w:lang w:val="en-US" w:eastAsia="en-US"/>
    </w:rPr>
  </w:style>
  <w:style w:type="character" w:customStyle="1" w:styleId="En-tteCar">
    <w:name w:val="En-tête Car"/>
    <w:basedOn w:val="Policepardfaut"/>
    <w:link w:val="En-tte"/>
    <w:uiPriority w:val="99"/>
    <w:rsid w:val="003D5727"/>
    <w:rPr>
      <w:rFonts w:cs="Times New Roman"/>
      <w:lang w:val="en-US" w:eastAsia="en-US"/>
    </w:rPr>
  </w:style>
  <w:style w:type="paragraph" w:styleId="En-ttedetabledesmatires">
    <w:name w:val="TOC Heading"/>
    <w:basedOn w:val="Titre1"/>
    <w:next w:val="Normal"/>
    <w:uiPriority w:val="39"/>
    <w:unhideWhenUsed/>
    <w:qFormat/>
    <w:rsid w:val="00F1032C"/>
    <w:pPr>
      <w:numPr>
        <w:numId w:val="0"/>
      </w:numPr>
      <w:spacing w:before="240" w:after="0" w:line="259" w:lineRule="auto"/>
      <w:ind w:right="0"/>
      <w:outlineLvl w:val="9"/>
    </w:pPr>
    <w:rPr>
      <w:rFonts w:asciiTheme="majorHAnsi" w:eastAsiaTheme="majorEastAsia" w:hAnsiTheme="majorHAnsi" w:cstheme="majorBidi"/>
      <w:b w:val="0"/>
      <w:color w:val="2E74B5" w:themeColor="accent1" w:themeShade="BF"/>
      <w:szCs w:val="32"/>
      <w:lang w:val="en-US" w:eastAsia="en-US"/>
    </w:rPr>
  </w:style>
  <w:style w:type="paragraph" w:styleId="TM2">
    <w:name w:val="toc 2"/>
    <w:basedOn w:val="Normal"/>
    <w:next w:val="Normal"/>
    <w:autoRedefine/>
    <w:uiPriority w:val="39"/>
    <w:unhideWhenUsed/>
    <w:rsid w:val="00F1032C"/>
    <w:pPr>
      <w:spacing w:after="100" w:line="259" w:lineRule="auto"/>
      <w:ind w:left="220" w:right="0" w:firstLine="0"/>
    </w:pPr>
    <w:rPr>
      <w:rFonts w:asciiTheme="minorHAnsi" w:eastAsiaTheme="minorEastAsia" w:hAnsiTheme="minorHAnsi" w:cs="Times New Roman"/>
      <w:color w:val="auto"/>
      <w:sz w:val="22"/>
      <w:lang w:val="en-US" w:eastAsia="en-US"/>
    </w:rPr>
  </w:style>
  <w:style w:type="paragraph" w:styleId="TM1">
    <w:name w:val="toc 1"/>
    <w:basedOn w:val="Normal"/>
    <w:next w:val="Normal"/>
    <w:autoRedefine/>
    <w:uiPriority w:val="39"/>
    <w:unhideWhenUsed/>
    <w:rsid w:val="00F1032C"/>
    <w:pPr>
      <w:spacing w:after="100" w:line="259" w:lineRule="auto"/>
      <w:ind w:left="0" w:right="0" w:firstLine="0"/>
    </w:pPr>
    <w:rPr>
      <w:rFonts w:asciiTheme="minorHAnsi" w:eastAsiaTheme="minorEastAsia" w:hAnsiTheme="minorHAnsi" w:cs="Times New Roman"/>
      <w:color w:val="auto"/>
      <w:sz w:val="22"/>
      <w:lang w:val="en-US" w:eastAsia="en-US"/>
    </w:rPr>
  </w:style>
  <w:style w:type="paragraph" w:styleId="TM3">
    <w:name w:val="toc 3"/>
    <w:basedOn w:val="Normal"/>
    <w:next w:val="Normal"/>
    <w:autoRedefine/>
    <w:uiPriority w:val="39"/>
    <w:unhideWhenUsed/>
    <w:rsid w:val="00F1032C"/>
    <w:pPr>
      <w:spacing w:after="100" w:line="259" w:lineRule="auto"/>
      <w:ind w:left="440" w:right="0" w:firstLine="0"/>
    </w:pPr>
    <w:rPr>
      <w:rFonts w:asciiTheme="minorHAnsi" w:eastAsiaTheme="minorEastAsia" w:hAnsiTheme="minorHAnsi" w:cs="Times New Roman"/>
      <w:color w:val="auto"/>
      <w:sz w:val="22"/>
      <w:lang w:val="en-US" w:eastAsia="en-US"/>
    </w:rPr>
  </w:style>
  <w:style w:type="character" w:styleId="Lienhypertexte">
    <w:name w:val="Hyperlink"/>
    <w:basedOn w:val="Policepardfaut"/>
    <w:uiPriority w:val="99"/>
    <w:unhideWhenUsed/>
    <w:rsid w:val="00F103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26"/>
    <w:rsid w:val="00DE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B468C6B326471BB13871DC39FB8327">
    <w:name w:val="8AB468C6B326471BB13871DC39FB8327"/>
    <w:rsid w:val="00DE4326"/>
  </w:style>
  <w:style w:type="paragraph" w:customStyle="1" w:styleId="BD5819FC5FAF4E06A9B8147F2A602216">
    <w:name w:val="BD5819FC5FAF4E06A9B8147F2A602216"/>
    <w:rsid w:val="00DE4326"/>
  </w:style>
  <w:style w:type="paragraph" w:customStyle="1" w:styleId="DA38CA834EC84681A720AA7966B95B5E">
    <w:name w:val="DA38CA834EC84681A720AA7966B95B5E"/>
    <w:rsid w:val="00DE43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77F70-8945-43ED-AF99-232A4C8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20</Pages>
  <Words>3496</Words>
  <Characters>19932</Characters>
  <Application>Microsoft Office Word</Application>
  <DocSecurity>0</DocSecurity>
  <Lines>166</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cp:lastModifiedBy>HP 15 Notebook</cp:lastModifiedBy>
  <cp:revision>8</cp:revision>
  <dcterms:created xsi:type="dcterms:W3CDTF">2022-09-06T18:40:00Z</dcterms:created>
  <dcterms:modified xsi:type="dcterms:W3CDTF">2022-09-15T08:23:00Z</dcterms:modified>
</cp:coreProperties>
</file>