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A693" w14:textId="77777777" w:rsidR="00AF1345" w:rsidRDefault="00AF1345" w:rsidP="00284146">
      <w:pPr>
        <w:jc w:val="center"/>
        <w:rPr>
          <w:sz w:val="40"/>
          <w:szCs w:val="40"/>
        </w:rPr>
      </w:pPr>
    </w:p>
    <w:p w14:paraId="6D6FDF4D" w14:textId="77777777" w:rsidR="00AF1345" w:rsidRDefault="00AF1345" w:rsidP="00284146">
      <w:pPr>
        <w:jc w:val="center"/>
        <w:rPr>
          <w:sz w:val="40"/>
          <w:szCs w:val="40"/>
        </w:rPr>
      </w:pPr>
    </w:p>
    <w:p w14:paraId="7CA80C74" w14:textId="77777777" w:rsidR="00AF1345" w:rsidRDefault="00AF1345" w:rsidP="00284146">
      <w:pPr>
        <w:jc w:val="center"/>
        <w:rPr>
          <w:sz w:val="40"/>
          <w:szCs w:val="40"/>
        </w:rPr>
      </w:pPr>
    </w:p>
    <w:p w14:paraId="148A0BA6" w14:textId="3914481B" w:rsidR="00F56065" w:rsidRPr="00F56065" w:rsidRDefault="00F56065" w:rsidP="00284146">
      <w:pPr>
        <w:jc w:val="center"/>
        <w:rPr>
          <w:sz w:val="40"/>
          <w:szCs w:val="40"/>
        </w:rPr>
      </w:pPr>
      <w:r>
        <w:rPr>
          <w:sz w:val="40"/>
          <w:szCs w:val="40"/>
        </w:rPr>
        <w:t>Sujet : conception et déploiement d’un site web permettant les votes en lignes(cas de la CENI RDC)</w:t>
      </w:r>
    </w:p>
    <w:sectPr w:rsidR="00F56065" w:rsidRPr="00F56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65"/>
    <w:rsid w:val="00284146"/>
    <w:rsid w:val="00AF1345"/>
    <w:rsid w:val="00F5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9E1C7"/>
  <w15:chartTrackingRefBased/>
  <w15:docId w15:val="{861D0E8F-C86A-485E-BA1F-4C082A62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3</cp:revision>
  <dcterms:created xsi:type="dcterms:W3CDTF">2023-04-22T15:48:00Z</dcterms:created>
  <dcterms:modified xsi:type="dcterms:W3CDTF">2023-04-22T15:51:00Z</dcterms:modified>
</cp:coreProperties>
</file>