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val="en-US" w:eastAsia="zh-CN"/>
        </w:rPr>
        <w:t>Idea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运行系统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rFonts w:hint="eastAsia"/>
          <w:lang w:val="en-US" w:eastAsia="zh-CN"/>
        </w:rPr>
        <w:t>ghrm</w:t>
      </w:r>
      <w:r>
        <w:rPr>
          <w:szCs w:val="21"/>
        </w:rPr>
        <w:t>_</w:t>
      </w:r>
      <w:r>
        <w:rPr>
          <w:rFonts w:hint="eastAsia"/>
          <w:szCs w:val="21"/>
          <w:lang w:val="en-US" w:eastAsia="zh-CN"/>
        </w:rPr>
        <w:t>日期</w:t>
      </w:r>
      <w:r>
        <w:rPr>
          <w:szCs w:val="21"/>
        </w:rPr>
        <w:t>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>="/home/</w:t>
      </w:r>
      <w:r>
        <w:rPr>
          <w:rFonts w:hint="eastAsia" w:ascii="Menlo" w:hAnsi="Menlo" w:cs="Menlo"/>
          <w:b/>
          <w:color w:val="008000"/>
          <w:sz w:val="18"/>
          <w:szCs w:val="18"/>
          <w:shd w:val="clear" w:color="auto" w:fill="EFEFEF"/>
          <w:lang w:val="en-US" w:eastAsia="zh-CN"/>
        </w:rPr>
        <w:t>ghrm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Ghrm</w:t>
      </w:r>
      <w:r>
        <w:t>Application</w:t>
      </w:r>
      <w:r>
        <w:rPr>
          <w:rFonts w:hint="eastAsia"/>
        </w:rPr>
        <w:t xml:space="preserve">.java </w: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r>
        <w:rPr>
          <w:rFonts w:hint="eastAsia"/>
          <w:color w:val="FF0000"/>
          <w:szCs w:val="21"/>
          <w:lang w:val="en-US" w:eastAsia="zh-CN"/>
        </w:rPr>
        <w:t>m</w:t>
      </w:r>
      <w:r>
        <w:rPr>
          <w:color w:val="FF0000"/>
          <w:szCs w:val="21"/>
        </w:rPr>
        <w:t>-admin</w:t>
      </w:r>
      <w:r>
        <w:rPr>
          <w:rFonts w:hint="eastAsia"/>
          <w:color w:val="FF0000"/>
          <w:szCs w:val="21"/>
          <w:lang w:val="en-US" w:eastAsia="zh-CN"/>
        </w:rPr>
        <w:t>中的packaging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</w:t>
      </w:r>
      <w:r>
        <w:rPr>
          <w:rFonts w:hint="eastAsia"/>
          <w:lang w:val="en-US" w:eastAsia="zh-CN"/>
        </w:rPr>
        <w:t>Ghrm</w:t>
      </w:r>
      <w:r>
        <w:rPr>
          <w:rFonts w:hint="eastAsia"/>
        </w:rPr>
        <w:t>.war</w:t>
      </w:r>
      <w:r>
        <w:rPr>
          <w:szCs w:val="21"/>
        </w:rPr>
        <w:t xml:space="preserve"> </w:t>
      </w:r>
    </w:p>
    <w:p/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</w:t>
      </w:r>
      <w:r>
        <w:rPr>
          <w:rFonts w:hint="eastAsia"/>
          <w:szCs w:val="21"/>
          <w:lang w:val="en-US" w:eastAsia="zh-CN"/>
        </w:rPr>
        <w:t>Ghrm</w:t>
      </w:r>
      <w:r>
        <w:rPr>
          <w:rFonts w:hint="eastAsia"/>
          <w:szCs w:val="21"/>
        </w:rPr>
        <w:t xml:space="preserve">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  <w:lang w:val="en-US" w:eastAsia="zh-CN"/>
        </w:rPr>
        <w:t>ghrm</w:t>
      </w:r>
      <w:r>
        <w:rPr>
          <w:rFonts w:hint="eastAsia"/>
          <w:szCs w:val="21"/>
        </w:rPr>
        <w:t>.sh start 启动stop 停止</w:t>
      </w:r>
    </w:p>
    <w:p>
      <w:pPr>
        <w:rPr>
          <w:rFonts w:hint="eastAsia"/>
          <w:szCs w:val="21"/>
        </w:rPr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_x0000_s2053" o:spid="_x0000_s2053" o:spt="202" type="#_x0000_t202" style="position:absolute;left:0pt;height:144pt;width:144pt;mso-position-horizontal:center;mso-position-horizontal-relative:margin;mso-position-vertical:top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Style w:val="15"/>
                  </w:rPr>
                </w:pPr>
                <w:r>
                  <w:rPr>
                    <w:rStyle w:val="15"/>
                    <w:rFonts w:hint="eastAsia"/>
                  </w:rPr>
                  <w:t>第</w:t>
                </w:r>
                <w:r>
                  <w:rPr>
                    <w:rStyle w:val="15"/>
                  </w:rPr>
                  <w:fldChar w:fldCharType="begin"/>
                </w:r>
                <w:r>
                  <w:rPr>
                    <w:rStyle w:val="15"/>
                  </w:rPr>
                  <w:instrText xml:space="preserve">PAGE  </w:instrText>
                </w:r>
                <w:r>
                  <w:rPr>
                    <w:rStyle w:val="15"/>
                  </w:rPr>
                  <w:fldChar w:fldCharType="separate"/>
                </w:r>
                <w:r>
                  <w:rPr>
                    <w:rStyle w:val="15"/>
                  </w:rPr>
                  <w:t>9</w:t>
                </w:r>
                <w:r>
                  <w:rPr>
                    <w:rStyle w:val="15"/>
                  </w:rPr>
                  <w:fldChar w:fldCharType="end"/>
                </w:r>
                <w:r>
                  <w:rPr>
                    <w:rStyle w:val="15"/>
                    <w:rFonts w:hint="eastAsia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</w:rPr>
      <w:t>后台管理系统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2EwZDIzOGI0MWY4NjBhM2ZhNDYyYjBjYjk2ODYwN2Q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646976D9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uiPriority w:val="99"/>
    <w:rPr>
      <w:rFonts w:cs="Times New Roman"/>
    </w:rPr>
  </w:style>
  <w:style w:type="character" w:styleId="16">
    <w:name w:val="Hyperlink"/>
    <w:uiPriority w:val="99"/>
    <w:rPr>
      <w:rFonts w:cs="Times New Roman"/>
      <w:color w:val="0000FF"/>
      <w:u w:val="single"/>
    </w:rPr>
  </w:style>
  <w:style w:type="character" w:styleId="17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uiPriority w:val="99"/>
    <w:rPr>
      <w:sz w:val="18"/>
      <w:szCs w:val="18"/>
    </w:rPr>
  </w:style>
  <w:style w:type="character" w:customStyle="1" w:styleId="22">
    <w:name w:val="批注框文本 Char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qFormat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qFormat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2"/>
    <customShpInfo spid="_x0000_s205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800</Words>
  <Characters>1776</Characters>
  <Lines>14</Lines>
  <Paragraphs>3</Paragraphs>
  <TotalTime>3</TotalTime>
  <ScaleCrop>false</ScaleCrop>
  <LinksUpToDate>false</LinksUpToDate>
  <CharactersWithSpaces>1861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WPS_1647574375</cp:lastModifiedBy>
  <dcterms:modified xsi:type="dcterms:W3CDTF">2023-04-22T07:45:32Z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9E5B47EAFEAF48C2BC6277F6CDFA2960</vt:lpwstr>
  </property>
</Properties>
</file>