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rPr>
          <w:rFonts w:ascii="宋体" w:hAnsi="宋体" w:eastAsia="宋体"/>
        </w:rPr>
      </w:pPr>
    </w:p>
    <w:p>
      <w:pPr>
        <w:jc w:val="center"/>
        <w:rPr>
          <w:rFonts w:ascii="宋体" w:hAnsi="宋体" w:eastAsia="宋体"/>
          <w:b/>
          <w:sz w:val="32"/>
          <w:szCs w:val="32"/>
        </w:rPr>
      </w:pPr>
      <w:r>
        <w:rPr>
          <w:rFonts w:hint="eastAsia" w:ascii="宋体" w:hAnsi="宋体" w:eastAsia="宋体"/>
          <w:b/>
          <w:sz w:val="32"/>
          <w:szCs w:val="32"/>
        </w:rPr>
        <w:t>202</w:t>
      </w:r>
      <w:r>
        <w:rPr>
          <w:rFonts w:ascii="宋体" w:hAnsi="宋体" w:eastAsia="宋体"/>
          <w:b/>
          <w:sz w:val="32"/>
          <w:szCs w:val="32"/>
        </w:rPr>
        <w:t>3</w:t>
      </w:r>
      <w:r>
        <w:rPr>
          <w:rFonts w:hint="eastAsia" w:ascii="宋体" w:hAnsi="宋体" w:eastAsia="宋体"/>
          <w:b/>
          <w:sz w:val="32"/>
          <w:szCs w:val="32"/>
        </w:rPr>
        <w:t>“</w:t>
      </w:r>
      <w:r>
        <w:rPr>
          <w:rFonts w:ascii="宋体" w:hAnsi="宋体" w:eastAsia="宋体"/>
          <w:b/>
          <w:sz w:val="32"/>
          <w:szCs w:val="32"/>
        </w:rPr>
        <w:t>CCF-</w:t>
      </w:r>
      <w:r>
        <w:rPr>
          <w:rFonts w:hint="eastAsia" w:ascii="宋体" w:hAnsi="宋体" w:eastAsia="宋体"/>
          <w:b/>
          <w:sz w:val="32"/>
          <w:szCs w:val="32"/>
        </w:rPr>
        <w:t>蚂蚁绿色计算专项科研</w:t>
      </w:r>
      <w:r>
        <w:rPr>
          <w:rFonts w:ascii="宋体" w:hAnsi="宋体" w:eastAsia="宋体"/>
          <w:b/>
          <w:sz w:val="32"/>
          <w:szCs w:val="32"/>
        </w:rPr>
        <w:t>基金”</w:t>
      </w:r>
    </w:p>
    <w:p>
      <w:pPr>
        <w:jc w:val="center"/>
        <w:rPr>
          <w:rFonts w:ascii="宋体" w:hAnsi="宋体" w:eastAsia="宋体"/>
          <w:b/>
          <w:sz w:val="32"/>
          <w:szCs w:val="32"/>
        </w:rPr>
      </w:pPr>
    </w:p>
    <w:p>
      <w:pPr>
        <w:jc w:val="center"/>
        <w:rPr>
          <w:rFonts w:ascii="宋体" w:hAnsi="宋体" w:eastAsia="宋体"/>
          <w:b/>
          <w:sz w:val="40"/>
          <w:szCs w:val="32"/>
        </w:rPr>
      </w:pPr>
      <w:r>
        <w:rPr>
          <w:rFonts w:hint="eastAsia" w:ascii="宋体" w:hAnsi="宋体" w:eastAsia="宋体"/>
          <w:b/>
          <w:sz w:val="40"/>
          <w:szCs w:val="32"/>
        </w:rPr>
        <w:t>项 目 名 称</w:t>
      </w:r>
    </w:p>
    <w:p>
      <w:pPr>
        <w:jc w:val="center"/>
        <w:rPr>
          <w:rFonts w:ascii="宋体" w:hAnsi="宋体" w:eastAsia="宋体"/>
          <w:b/>
          <w:sz w:val="30"/>
          <w:szCs w:val="30"/>
        </w:rPr>
      </w:pPr>
      <w:r>
        <w:rPr>
          <w:rFonts w:hint="eastAsia" w:ascii="宋体" w:hAnsi="宋体" w:eastAsia="宋体"/>
          <w:b/>
          <w:sz w:val="30"/>
          <w:szCs w:val="30"/>
        </w:rPr>
        <w:t>（根据</w:t>
      </w:r>
      <w:r>
        <w:rPr>
          <w:rFonts w:ascii="宋体" w:hAnsi="宋体" w:eastAsia="宋体"/>
          <w:b/>
          <w:sz w:val="30"/>
          <w:szCs w:val="30"/>
        </w:rPr>
        <w:t>实际课题填写</w:t>
      </w:r>
      <w:r>
        <w:rPr>
          <w:rFonts w:hint="eastAsia" w:ascii="宋体" w:hAnsi="宋体" w:eastAsia="宋体"/>
          <w:b/>
          <w:sz w:val="30"/>
          <w:szCs w:val="30"/>
        </w:rPr>
        <w:t>）</w:t>
      </w:r>
    </w:p>
    <w:p>
      <w:pPr>
        <w:jc w:val="center"/>
        <w:rPr>
          <w:rFonts w:ascii="宋体" w:hAnsi="宋体" w:eastAsia="宋体"/>
          <w:b/>
          <w:sz w:val="24"/>
          <w:szCs w:val="30"/>
        </w:rPr>
      </w:pPr>
      <w:r>
        <w:rPr>
          <w:rFonts w:hint="eastAsia" w:ascii="宋体" w:hAnsi="宋体" w:eastAsia="宋体"/>
          <w:b/>
          <w:sz w:val="24"/>
          <w:szCs w:val="30"/>
        </w:rPr>
        <w:t>申报课题：面向云资源动态伸缩调度的时序基础模型研究</w:t>
      </w:r>
    </w:p>
    <w:p>
      <w:pPr>
        <w:rPr>
          <w:rFonts w:ascii="宋体" w:hAnsi="宋体" w:eastAsia="宋体"/>
          <w:b/>
          <w:sz w:val="30"/>
          <w:szCs w:val="30"/>
        </w:rPr>
      </w:pPr>
    </w:p>
    <w:p>
      <w:pPr>
        <w:jc w:val="center"/>
        <w:rPr>
          <w:rFonts w:ascii="宋体" w:hAnsi="宋体" w:eastAsia="宋体"/>
          <w:b/>
          <w:sz w:val="30"/>
          <w:szCs w:val="30"/>
        </w:rPr>
      </w:pPr>
    </w:p>
    <w:p>
      <w:pPr>
        <w:jc w:val="center"/>
        <w:rPr>
          <w:rFonts w:ascii="宋体" w:hAnsi="宋体" w:eastAsia="宋体"/>
          <w:b/>
          <w:sz w:val="30"/>
          <w:szCs w:val="30"/>
        </w:rPr>
      </w:pPr>
    </w:p>
    <w:p>
      <w:pPr>
        <w:jc w:val="center"/>
        <w:rPr>
          <w:rFonts w:ascii="宋体" w:hAnsi="宋体" w:eastAsia="宋体"/>
          <w:b/>
          <w:sz w:val="30"/>
          <w:szCs w:val="30"/>
        </w:rPr>
      </w:pPr>
    </w:p>
    <w:p>
      <w:pPr>
        <w:jc w:val="center"/>
        <w:rPr>
          <w:rFonts w:ascii="宋体" w:hAnsi="宋体" w:eastAsia="宋体"/>
          <w:b/>
          <w:sz w:val="30"/>
          <w:szCs w:val="30"/>
        </w:rPr>
      </w:pPr>
    </w:p>
    <w:p>
      <w:pPr>
        <w:jc w:val="center"/>
        <w:rPr>
          <w:rFonts w:ascii="宋体" w:hAnsi="宋体" w:eastAsia="宋体"/>
          <w:b/>
          <w:sz w:val="30"/>
          <w:szCs w:val="30"/>
        </w:rPr>
      </w:pPr>
    </w:p>
    <w:p>
      <w:pPr>
        <w:jc w:val="center"/>
        <w:rPr>
          <w:rFonts w:ascii="宋体" w:hAnsi="宋体" w:eastAsia="宋体"/>
          <w:b/>
          <w:sz w:val="30"/>
          <w:szCs w:val="30"/>
        </w:rPr>
      </w:pPr>
    </w:p>
    <w:p>
      <w:pPr>
        <w:jc w:val="center"/>
        <w:rPr>
          <w:rFonts w:ascii="宋体" w:hAnsi="宋体" w:eastAsia="宋体"/>
          <w:b/>
          <w:sz w:val="30"/>
          <w:szCs w:val="30"/>
        </w:rPr>
      </w:pPr>
    </w:p>
    <w:p>
      <w:pPr>
        <w:jc w:val="center"/>
        <w:rPr>
          <w:rFonts w:ascii="宋体" w:hAnsi="宋体" w:eastAsia="宋体"/>
          <w:b/>
          <w:sz w:val="30"/>
          <w:szCs w:val="30"/>
        </w:rPr>
      </w:pPr>
    </w:p>
    <w:p>
      <w:pPr>
        <w:pStyle w:val="12"/>
        <w:spacing w:line="480" w:lineRule="atLeast"/>
        <w:jc w:val="center"/>
        <w:rPr>
          <w:rFonts w:ascii="宋体" w:hAnsi="宋体" w:eastAsia="宋体"/>
          <w:b/>
          <w:sz w:val="24"/>
          <w:szCs w:val="24"/>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5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jc w:val="center"/>
        </w:trPr>
        <w:tc>
          <w:tcPr>
            <w:tcW w:w="2516" w:type="dxa"/>
            <w:vAlign w:val="center"/>
          </w:tcPr>
          <w:p>
            <w:pPr>
              <w:pStyle w:val="12"/>
              <w:spacing w:line="0" w:lineRule="atLeast"/>
              <w:jc w:val="center"/>
              <w:rPr>
                <w:rFonts w:ascii="宋体" w:hAnsi="宋体" w:eastAsia="宋体"/>
                <w:b/>
                <w:sz w:val="28"/>
                <w:szCs w:val="28"/>
                <w:lang w:eastAsia="zh-CN"/>
              </w:rPr>
            </w:pPr>
            <w:r>
              <w:rPr>
                <w:rFonts w:hint="eastAsia" w:ascii="宋体" w:hAnsi="宋体" w:eastAsia="宋体"/>
                <w:b/>
                <w:sz w:val="28"/>
                <w:szCs w:val="28"/>
                <w:lang w:eastAsia="zh-CN"/>
              </w:rPr>
              <w:t>申请者姓名</w:t>
            </w:r>
          </w:p>
        </w:tc>
        <w:tc>
          <w:tcPr>
            <w:tcW w:w="5780" w:type="dxa"/>
            <w:vAlign w:val="center"/>
          </w:tcPr>
          <w:p>
            <w:pPr>
              <w:pStyle w:val="12"/>
              <w:spacing w:line="0" w:lineRule="atLeast"/>
              <w:jc w:val="center"/>
              <w:rPr>
                <w:rFonts w:ascii="宋体" w:hAnsi="宋体" w:eastAsia="宋体"/>
                <w:sz w:val="28"/>
                <w:szCs w:val="28"/>
                <w:lang w:eastAsia="zh-CN"/>
              </w:rPr>
            </w:pPr>
            <w:r>
              <w:rPr>
                <w:rFonts w:hint="eastAsia" w:ascii="宋体" w:hAnsi="宋体" w:eastAsia="宋体"/>
                <w:sz w:val="28"/>
                <w:szCs w:val="28"/>
                <w:lang w:eastAsia="zh-CN"/>
              </w:rPr>
              <w:t>张永敏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jc w:val="center"/>
        </w:trPr>
        <w:tc>
          <w:tcPr>
            <w:tcW w:w="2516" w:type="dxa"/>
            <w:vAlign w:val="center"/>
          </w:tcPr>
          <w:p>
            <w:pPr>
              <w:pStyle w:val="12"/>
              <w:spacing w:line="0" w:lineRule="atLeast"/>
              <w:jc w:val="center"/>
              <w:rPr>
                <w:rFonts w:ascii="宋体" w:hAnsi="宋体" w:eastAsia="宋体"/>
                <w:b/>
                <w:sz w:val="28"/>
                <w:szCs w:val="28"/>
                <w:lang w:eastAsia="zh-CN"/>
              </w:rPr>
            </w:pPr>
            <w:r>
              <w:rPr>
                <w:rFonts w:hint="eastAsia" w:ascii="宋体" w:hAnsi="宋体" w:eastAsia="宋体"/>
                <w:b/>
                <w:sz w:val="28"/>
                <w:szCs w:val="28"/>
                <w:lang w:eastAsia="zh-CN"/>
              </w:rPr>
              <w:t>CCF会员码</w:t>
            </w:r>
          </w:p>
        </w:tc>
        <w:tc>
          <w:tcPr>
            <w:tcW w:w="5780" w:type="dxa"/>
            <w:vAlign w:val="center"/>
          </w:tcPr>
          <w:p>
            <w:pPr>
              <w:pStyle w:val="12"/>
              <w:spacing w:line="0" w:lineRule="atLeast"/>
              <w:jc w:val="center"/>
              <w:rPr>
                <w:rFonts w:ascii="宋体" w:hAnsi="宋体" w:eastAsia="宋体"/>
                <w:sz w:val="28"/>
                <w:szCs w:val="28"/>
                <w:lang w:eastAsia="zh-CN"/>
              </w:rPr>
            </w:pPr>
            <w:r>
              <w:rPr>
                <w:rFonts w:ascii="宋体" w:hAnsi="宋体" w:eastAsia="宋体"/>
                <w:sz w:val="28"/>
                <w:szCs w:val="28"/>
                <w:lang w:eastAsia="zh-CN"/>
              </w:rPr>
              <w:t>F5385M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jc w:val="center"/>
        </w:trPr>
        <w:tc>
          <w:tcPr>
            <w:tcW w:w="2516" w:type="dxa"/>
            <w:vAlign w:val="center"/>
          </w:tcPr>
          <w:p>
            <w:pPr>
              <w:pStyle w:val="12"/>
              <w:spacing w:line="0" w:lineRule="atLeast"/>
              <w:jc w:val="center"/>
              <w:rPr>
                <w:rFonts w:ascii="宋体" w:hAnsi="宋体" w:eastAsia="宋体"/>
                <w:b/>
                <w:sz w:val="28"/>
                <w:szCs w:val="28"/>
                <w:lang w:eastAsia="zh-CN"/>
              </w:rPr>
            </w:pPr>
            <w:r>
              <w:rPr>
                <w:rFonts w:hint="eastAsia" w:ascii="宋体" w:hAnsi="宋体" w:eastAsia="宋体"/>
                <w:b/>
                <w:sz w:val="28"/>
                <w:szCs w:val="28"/>
                <w:lang w:eastAsia="zh-CN"/>
              </w:rPr>
              <w:t>所属机构</w:t>
            </w:r>
          </w:p>
        </w:tc>
        <w:tc>
          <w:tcPr>
            <w:tcW w:w="5780" w:type="dxa"/>
            <w:vAlign w:val="center"/>
          </w:tcPr>
          <w:p>
            <w:pPr>
              <w:pStyle w:val="12"/>
              <w:spacing w:line="0" w:lineRule="atLeast"/>
              <w:jc w:val="center"/>
              <w:rPr>
                <w:rFonts w:ascii="宋体" w:hAnsi="宋体" w:eastAsia="宋体"/>
                <w:sz w:val="28"/>
                <w:szCs w:val="28"/>
                <w:lang w:eastAsia="zh-CN"/>
              </w:rPr>
            </w:pPr>
            <w:r>
              <w:rPr>
                <w:rFonts w:hint="eastAsia" w:ascii="宋体" w:hAnsi="宋体" w:eastAsia="宋体"/>
                <w:sz w:val="28"/>
                <w:szCs w:val="28"/>
                <w:lang w:eastAsia="zh-CN"/>
              </w:rPr>
              <w:t>中南大学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jc w:val="center"/>
        </w:trPr>
        <w:tc>
          <w:tcPr>
            <w:tcW w:w="2516" w:type="dxa"/>
            <w:vAlign w:val="center"/>
          </w:tcPr>
          <w:p>
            <w:pPr>
              <w:pStyle w:val="12"/>
              <w:spacing w:line="0" w:lineRule="atLeast"/>
              <w:jc w:val="center"/>
              <w:rPr>
                <w:rFonts w:ascii="宋体" w:hAnsi="宋体" w:eastAsia="宋体"/>
                <w:b/>
                <w:sz w:val="28"/>
                <w:szCs w:val="28"/>
                <w:lang w:eastAsia="zh-CN"/>
              </w:rPr>
            </w:pPr>
            <w:r>
              <w:rPr>
                <w:rFonts w:hint="eastAsia" w:ascii="宋体" w:hAnsi="宋体" w:eastAsia="宋体"/>
                <w:b/>
                <w:sz w:val="28"/>
                <w:szCs w:val="28"/>
                <w:lang w:eastAsia="zh-CN"/>
              </w:rPr>
              <w:t>提交日期</w:t>
            </w:r>
          </w:p>
        </w:tc>
        <w:tc>
          <w:tcPr>
            <w:tcW w:w="5780" w:type="dxa"/>
            <w:vAlign w:val="center"/>
          </w:tcPr>
          <w:p>
            <w:pPr>
              <w:pStyle w:val="12"/>
              <w:spacing w:line="0" w:lineRule="atLeast"/>
              <w:jc w:val="center"/>
              <w:rPr>
                <w:rFonts w:ascii="宋体" w:hAnsi="宋体" w:eastAsia="宋体"/>
                <w:sz w:val="28"/>
                <w:szCs w:val="28"/>
                <w:lang w:eastAsia="zh-CN"/>
              </w:rPr>
            </w:pPr>
            <w:r>
              <w:rPr>
                <w:rFonts w:hint="eastAsia" w:ascii="宋体" w:hAnsi="宋体" w:eastAsia="宋体"/>
                <w:sz w:val="28"/>
                <w:szCs w:val="28"/>
                <w:lang w:eastAsia="zh-CN"/>
              </w:rPr>
              <w:t>2023年11月26日</w:t>
            </w:r>
          </w:p>
        </w:tc>
      </w:tr>
    </w:tbl>
    <w:p>
      <w:pPr>
        <w:pStyle w:val="12"/>
        <w:spacing w:line="240" w:lineRule="auto"/>
        <w:jc w:val="center"/>
        <w:rPr>
          <w:rFonts w:ascii="宋体" w:hAnsi="宋体" w:eastAsia="宋体"/>
          <w:b/>
          <w:sz w:val="40"/>
          <w:szCs w:val="40"/>
        </w:rPr>
      </w:pPr>
      <w:r>
        <w:rPr>
          <w:rFonts w:ascii="宋体" w:hAnsi="宋体" w:eastAsia="宋体"/>
          <w:b/>
          <w:sz w:val="40"/>
          <w:szCs w:val="40"/>
        </w:rPr>
        <w:br w:type="page"/>
      </w:r>
    </w:p>
    <w:p>
      <w:pPr>
        <w:pStyle w:val="12"/>
        <w:spacing w:line="360" w:lineRule="atLeast"/>
        <w:jc w:val="both"/>
        <w:rPr>
          <w:rFonts w:ascii="宋体" w:hAnsi="宋体" w:eastAsia="Malgun Gothic"/>
          <w:b/>
          <w:sz w:val="24"/>
          <w:u w:val="single"/>
        </w:rPr>
      </w:pPr>
    </w:p>
    <w:p>
      <w:pPr>
        <w:pStyle w:val="12"/>
        <w:spacing w:line="360" w:lineRule="auto"/>
        <w:rPr>
          <w:rFonts w:ascii="宋体" w:hAnsi="宋体" w:eastAsia="宋体"/>
          <w:sz w:val="28"/>
          <w:szCs w:val="24"/>
          <w:lang w:eastAsia="zh-CN"/>
        </w:rPr>
      </w:pPr>
      <w:r>
        <w:rPr>
          <w:rFonts w:hint="eastAsia" w:ascii="宋体" w:hAnsi="宋体" w:eastAsia="宋体"/>
          <w:b/>
          <w:sz w:val="28"/>
          <w:szCs w:val="24"/>
          <w:lang w:eastAsia="zh-CN"/>
        </w:rPr>
        <w:t>目录</w:t>
      </w:r>
    </w:p>
    <w:p>
      <w:pPr>
        <w:pStyle w:val="12"/>
        <w:spacing w:line="360" w:lineRule="auto"/>
        <w:jc w:val="both"/>
        <w:rPr>
          <w:rFonts w:ascii="宋体" w:hAnsi="宋体" w:eastAsia="宋体"/>
          <w:sz w:val="24"/>
          <w:szCs w:val="24"/>
        </w:rPr>
      </w:pPr>
    </w:p>
    <w:p>
      <w:pPr>
        <w:pStyle w:val="12"/>
        <w:spacing w:line="360" w:lineRule="auto"/>
        <w:jc w:val="both"/>
        <w:rPr>
          <w:rFonts w:ascii="宋体" w:hAnsi="宋体" w:eastAsia="宋体"/>
          <w:b/>
          <w:sz w:val="24"/>
          <w:szCs w:val="24"/>
          <w:lang w:eastAsia="zh-CN"/>
        </w:rPr>
      </w:pPr>
      <w:r>
        <w:rPr>
          <w:rFonts w:ascii="宋体" w:hAnsi="宋体" w:eastAsia="宋体"/>
          <w:b/>
          <w:sz w:val="24"/>
          <w:szCs w:val="24"/>
        </w:rPr>
        <w:t xml:space="preserve">1. </w:t>
      </w:r>
      <w:r>
        <w:rPr>
          <w:rFonts w:hint="eastAsia" w:ascii="宋体" w:hAnsi="宋体" w:eastAsia="宋体"/>
          <w:b/>
          <w:sz w:val="24"/>
          <w:szCs w:val="24"/>
          <w:lang w:eastAsia="zh-CN"/>
        </w:rPr>
        <w:t>项目介绍</w:t>
      </w:r>
    </w:p>
    <w:p>
      <w:pPr>
        <w:pStyle w:val="12"/>
        <w:spacing w:line="360" w:lineRule="auto"/>
        <w:ind w:firstLine="120" w:firstLineChars="50"/>
        <w:rPr>
          <w:rFonts w:ascii="宋体" w:hAnsi="宋体" w:eastAsia="宋体"/>
          <w:sz w:val="24"/>
          <w:szCs w:val="24"/>
        </w:rPr>
      </w:pPr>
      <w:r>
        <w:rPr>
          <w:rFonts w:hint="eastAsia" w:ascii="宋体" w:hAnsi="宋体" w:eastAsia="宋体"/>
          <w:sz w:val="24"/>
          <w:szCs w:val="24"/>
        </w:rPr>
        <w:t>1.1. 基金题目</w:t>
      </w:r>
    </w:p>
    <w:p>
      <w:pPr>
        <w:pStyle w:val="12"/>
        <w:spacing w:line="360" w:lineRule="auto"/>
        <w:ind w:firstLine="120" w:firstLineChars="50"/>
        <w:rPr>
          <w:rFonts w:ascii="宋体" w:hAnsi="宋体" w:eastAsia="宋体"/>
          <w:sz w:val="24"/>
          <w:szCs w:val="24"/>
        </w:rPr>
      </w:pPr>
      <w:r>
        <w:rPr>
          <w:rFonts w:hint="eastAsia" w:ascii="宋体" w:hAnsi="宋体" w:eastAsia="宋体"/>
          <w:sz w:val="24"/>
          <w:szCs w:val="24"/>
        </w:rPr>
        <w:t xml:space="preserve">1.2. 背景及研究意义 </w:t>
      </w:r>
    </w:p>
    <w:p>
      <w:pPr>
        <w:pStyle w:val="12"/>
        <w:spacing w:line="360" w:lineRule="auto"/>
        <w:ind w:firstLine="120" w:firstLineChars="50"/>
        <w:rPr>
          <w:rFonts w:ascii="宋体" w:hAnsi="宋体" w:eastAsia="宋体"/>
          <w:sz w:val="24"/>
          <w:szCs w:val="24"/>
        </w:rPr>
      </w:pPr>
      <w:r>
        <w:rPr>
          <w:rFonts w:hint="eastAsia" w:ascii="宋体" w:hAnsi="宋体" w:eastAsia="宋体"/>
          <w:sz w:val="24"/>
          <w:szCs w:val="24"/>
        </w:rPr>
        <w:t>1.3. 研究目标</w:t>
      </w:r>
    </w:p>
    <w:p>
      <w:pPr>
        <w:pStyle w:val="12"/>
        <w:spacing w:line="360" w:lineRule="auto"/>
        <w:ind w:firstLine="120" w:firstLineChars="50"/>
        <w:jc w:val="both"/>
        <w:rPr>
          <w:rFonts w:ascii="宋体" w:hAnsi="宋体" w:eastAsia="宋体"/>
          <w:b/>
          <w:sz w:val="24"/>
          <w:szCs w:val="24"/>
        </w:rPr>
      </w:pPr>
      <w:r>
        <w:rPr>
          <w:rFonts w:hint="eastAsia" w:ascii="宋体" w:hAnsi="宋体" w:eastAsia="宋体"/>
          <w:sz w:val="24"/>
          <w:szCs w:val="24"/>
        </w:rPr>
        <w:t>1.4. 研究方法</w:t>
      </w:r>
    </w:p>
    <w:p>
      <w:pPr>
        <w:pStyle w:val="12"/>
        <w:spacing w:line="360" w:lineRule="auto"/>
        <w:jc w:val="both"/>
        <w:rPr>
          <w:rFonts w:ascii="宋体" w:hAnsi="宋体" w:eastAsia="宋体"/>
          <w:b/>
          <w:sz w:val="24"/>
          <w:szCs w:val="24"/>
          <w:lang w:eastAsia="zh-CN"/>
        </w:rPr>
      </w:pPr>
      <w:r>
        <w:rPr>
          <w:rFonts w:ascii="宋体" w:hAnsi="宋体" w:eastAsia="宋体"/>
          <w:b/>
          <w:sz w:val="24"/>
          <w:szCs w:val="24"/>
        </w:rPr>
        <w:t xml:space="preserve">2. </w:t>
      </w:r>
      <w:r>
        <w:rPr>
          <w:rFonts w:hint="eastAsia" w:ascii="宋体" w:hAnsi="宋体" w:eastAsia="宋体"/>
          <w:b/>
          <w:sz w:val="24"/>
          <w:szCs w:val="24"/>
          <w:lang w:eastAsia="zh-CN"/>
        </w:rPr>
        <w:t>研究计划</w:t>
      </w:r>
    </w:p>
    <w:p>
      <w:pPr>
        <w:pStyle w:val="12"/>
        <w:spacing w:line="360" w:lineRule="auto"/>
        <w:jc w:val="both"/>
        <w:rPr>
          <w:rFonts w:ascii="宋体" w:hAnsi="宋体" w:eastAsia="宋体"/>
          <w:sz w:val="24"/>
          <w:szCs w:val="24"/>
          <w:lang w:eastAsia="zh-CN"/>
        </w:rPr>
      </w:pPr>
      <w:r>
        <w:rPr>
          <w:rFonts w:ascii="宋体" w:hAnsi="宋体" w:eastAsia="宋体"/>
          <w:sz w:val="24"/>
          <w:szCs w:val="24"/>
        </w:rPr>
        <w:t xml:space="preserve"> 2.1. </w:t>
      </w:r>
      <w:r>
        <w:rPr>
          <w:rFonts w:hint="eastAsia" w:ascii="宋体" w:hAnsi="宋体" w:eastAsia="宋体"/>
          <w:sz w:val="24"/>
          <w:szCs w:val="24"/>
          <w:lang w:eastAsia="zh-CN"/>
        </w:rPr>
        <w:t>项目期限（一般</w:t>
      </w:r>
      <w:r>
        <w:rPr>
          <w:rFonts w:ascii="宋体" w:hAnsi="宋体" w:eastAsia="宋体"/>
          <w:sz w:val="24"/>
          <w:szCs w:val="24"/>
          <w:lang w:eastAsia="zh-CN"/>
        </w:rPr>
        <w:t>是一年期</w:t>
      </w:r>
      <w:r>
        <w:rPr>
          <w:rFonts w:hint="eastAsia" w:ascii="宋体" w:hAnsi="宋体" w:eastAsia="宋体"/>
          <w:sz w:val="24"/>
          <w:szCs w:val="24"/>
          <w:lang w:eastAsia="zh-CN"/>
        </w:rPr>
        <w:t>）</w:t>
      </w:r>
    </w:p>
    <w:p>
      <w:pPr>
        <w:pStyle w:val="12"/>
        <w:spacing w:line="360" w:lineRule="auto"/>
        <w:jc w:val="both"/>
        <w:rPr>
          <w:rFonts w:hint="eastAsia" w:ascii="宋体" w:hAnsi="宋体" w:eastAsia="宋体"/>
          <w:sz w:val="24"/>
          <w:szCs w:val="24"/>
          <w:lang w:eastAsia="zh-CN"/>
        </w:rPr>
      </w:pPr>
      <w:r>
        <w:rPr>
          <w:rFonts w:ascii="宋体" w:hAnsi="宋体" w:eastAsia="宋体"/>
          <w:sz w:val="24"/>
          <w:szCs w:val="24"/>
        </w:rPr>
        <w:t xml:space="preserve"> 2.2. </w:t>
      </w:r>
      <w:r>
        <w:rPr>
          <w:rFonts w:hint="eastAsia" w:ascii="宋体" w:hAnsi="宋体" w:eastAsia="宋体"/>
          <w:sz w:val="24"/>
          <w:szCs w:val="24"/>
          <w:lang w:eastAsia="zh-CN"/>
        </w:rPr>
        <w:t>项目</w:t>
      </w:r>
      <w:r>
        <w:rPr>
          <w:rFonts w:ascii="宋体" w:hAnsi="宋体" w:eastAsia="宋体"/>
          <w:sz w:val="24"/>
          <w:szCs w:val="24"/>
          <w:lang w:eastAsia="zh-CN"/>
        </w:rPr>
        <w:t>计划</w:t>
      </w:r>
      <w:r>
        <w:rPr>
          <w:rFonts w:hint="eastAsia" w:ascii="宋体" w:hAnsi="宋体" w:eastAsia="宋体"/>
          <w:sz w:val="24"/>
          <w:szCs w:val="24"/>
          <w:lang w:eastAsia="zh-CN"/>
        </w:rPr>
        <w:t>（一般分为</w:t>
      </w:r>
      <w:r>
        <w:rPr>
          <w:rFonts w:ascii="宋体" w:hAnsi="宋体" w:eastAsia="宋体"/>
          <w:sz w:val="24"/>
          <w:szCs w:val="24"/>
          <w:lang w:eastAsia="zh-CN"/>
        </w:rPr>
        <w:t>三</w:t>
      </w:r>
      <w:r>
        <w:rPr>
          <w:rFonts w:hint="eastAsia" w:ascii="宋体" w:hAnsi="宋体" w:eastAsia="宋体"/>
          <w:sz w:val="24"/>
          <w:szCs w:val="24"/>
          <w:lang w:eastAsia="zh-CN"/>
        </w:rPr>
        <w:t>或四</w:t>
      </w:r>
      <w:r>
        <w:rPr>
          <w:rFonts w:ascii="宋体" w:hAnsi="宋体" w:eastAsia="宋体"/>
          <w:sz w:val="24"/>
          <w:szCs w:val="24"/>
          <w:lang w:eastAsia="zh-CN"/>
        </w:rPr>
        <w:t>个阶段</w:t>
      </w:r>
      <w:r>
        <w:rPr>
          <w:rFonts w:hint="eastAsia" w:ascii="宋体" w:hAnsi="宋体" w:eastAsia="宋体"/>
          <w:sz w:val="24"/>
          <w:szCs w:val="24"/>
          <w:lang w:eastAsia="zh-CN"/>
        </w:rPr>
        <w:t>）</w:t>
      </w:r>
    </w:p>
    <w:p>
      <w:pPr>
        <w:pStyle w:val="12"/>
        <w:spacing w:line="360" w:lineRule="auto"/>
        <w:jc w:val="both"/>
        <w:rPr>
          <w:rFonts w:hint="eastAsia" w:ascii="宋体" w:hAnsi="宋体" w:eastAsia="宋体"/>
          <w:b/>
          <w:sz w:val="24"/>
          <w:szCs w:val="24"/>
          <w:lang w:eastAsia="zh-CN"/>
        </w:rPr>
      </w:pPr>
      <w:r>
        <w:rPr>
          <w:rFonts w:ascii="宋体" w:hAnsi="宋体" w:eastAsia="宋体"/>
          <w:b/>
          <w:sz w:val="24"/>
          <w:szCs w:val="24"/>
        </w:rPr>
        <w:t xml:space="preserve">3. </w:t>
      </w:r>
      <w:r>
        <w:rPr>
          <w:rFonts w:hint="eastAsia" w:ascii="宋体" w:hAnsi="宋体" w:eastAsia="宋体"/>
          <w:b/>
          <w:sz w:val="24"/>
          <w:szCs w:val="24"/>
          <w:lang w:eastAsia="zh-CN"/>
        </w:rPr>
        <w:t>预期成果</w:t>
      </w:r>
    </w:p>
    <w:p>
      <w:pPr>
        <w:pStyle w:val="12"/>
        <w:spacing w:line="360" w:lineRule="auto"/>
        <w:jc w:val="both"/>
        <w:rPr>
          <w:rFonts w:ascii="宋体" w:hAnsi="宋体" w:eastAsia="宋体" w:cs="宋体"/>
          <w:b/>
          <w:sz w:val="24"/>
          <w:szCs w:val="24"/>
          <w:lang w:eastAsia="zh-CN"/>
        </w:rPr>
      </w:pPr>
      <w:r>
        <w:rPr>
          <w:rFonts w:ascii="宋体" w:hAnsi="宋体" w:eastAsia="宋体"/>
          <w:b/>
          <w:sz w:val="24"/>
          <w:szCs w:val="24"/>
        </w:rPr>
        <w:t>4.</w:t>
      </w:r>
      <w:r>
        <w:rPr>
          <w:rFonts w:hint="eastAsia" w:ascii="宋体" w:hAnsi="宋体" w:eastAsia="宋体"/>
          <w:b/>
          <w:sz w:val="24"/>
          <w:szCs w:val="24"/>
          <w:lang w:eastAsia="zh-CN"/>
        </w:rPr>
        <w:t xml:space="preserve"> 人力、设备等投入</w:t>
      </w:r>
      <w:r>
        <w:rPr>
          <w:rFonts w:hint="eastAsia" w:ascii="宋体" w:hAnsi="宋体" w:eastAsia="宋体" w:cs="宋体"/>
          <w:b/>
          <w:sz w:val="24"/>
          <w:szCs w:val="24"/>
          <w:lang w:eastAsia="zh-CN"/>
        </w:rPr>
        <w:t>及项目预算</w:t>
      </w:r>
    </w:p>
    <w:p>
      <w:pPr>
        <w:pStyle w:val="12"/>
        <w:spacing w:line="360" w:lineRule="auto"/>
        <w:jc w:val="both"/>
        <w:rPr>
          <w:rFonts w:ascii="宋体" w:hAnsi="宋体" w:eastAsia="宋体"/>
          <w:sz w:val="24"/>
          <w:szCs w:val="24"/>
          <w:lang w:eastAsia="zh-CN"/>
        </w:rPr>
      </w:pPr>
      <w:r>
        <w:rPr>
          <w:rFonts w:ascii="宋体" w:hAnsi="宋体" w:eastAsia="宋体"/>
          <w:sz w:val="24"/>
          <w:szCs w:val="24"/>
        </w:rPr>
        <w:t xml:space="preserve"> 4.1. </w:t>
      </w:r>
      <w:r>
        <w:rPr>
          <w:rFonts w:hint="eastAsia" w:ascii="宋体" w:hAnsi="宋体" w:eastAsia="宋体"/>
          <w:sz w:val="24"/>
          <w:szCs w:val="24"/>
          <w:lang w:eastAsia="zh-CN"/>
        </w:rPr>
        <w:t>人力投入</w:t>
      </w:r>
    </w:p>
    <w:p>
      <w:pPr>
        <w:pStyle w:val="12"/>
        <w:spacing w:line="360" w:lineRule="auto"/>
        <w:jc w:val="both"/>
        <w:rPr>
          <w:rFonts w:ascii="宋体" w:hAnsi="宋体" w:eastAsia="宋体"/>
          <w:sz w:val="24"/>
          <w:szCs w:val="24"/>
          <w:lang w:eastAsia="zh-CN"/>
        </w:rPr>
      </w:pPr>
      <w:r>
        <w:rPr>
          <w:rFonts w:ascii="宋体" w:hAnsi="宋体" w:eastAsia="宋体"/>
          <w:sz w:val="24"/>
          <w:szCs w:val="24"/>
        </w:rPr>
        <w:t xml:space="preserve"> 4.2. </w:t>
      </w:r>
      <w:r>
        <w:rPr>
          <w:rFonts w:hint="eastAsia" w:ascii="宋体" w:hAnsi="宋体" w:eastAsia="宋体"/>
          <w:sz w:val="24"/>
          <w:szCs w:val="24"/>
          <w:lang w:eastAsia="zh-CN"/>
        </w:rPr>
        <w:t>设备投入</w:t>
      </w:r>
    </w:p>
    <w:p>
      <w:pPr>
        <w:pStyle w:val="12"/>
        <w:spacing w:line="360" w:lineRule="auto"/>
        <w:jc w:val="both"/>
        <w:rPr>
          <w:rFonts w:hint="eastAsia" w:ascii="宋体" w:hAnsi="宋体" w:eastAsia="宋体"/>
          <w:sz w:val="24"/>
          <w:szCs w:val="24"/>
          <w:lang w:eastAsia="zh-CN"/>
        </w:rPr>
      </w:pPr>
      <w:r>
        <w:rPr>
          <w:rFonts w:ascii="宋体" w:hAnsi="宋体" w:eastAsia="宋体"/>
          <w:sz w:val="24"/>
          <w:szCs w:val="24"/>
        </w:rPr>
        <w:t xml:space="preserve"> 4.3. </w:t>
      </w:r>
      <w:r>
        <w:rPr>
          <w:rFonts w:hint="eastAsia" w:ascii="宋体" w:hAnsi="宋体" w:eastAsia="宋体"/>
          <w:sz w:val="24"/>
          <w:szCs w:val="24"/>
          <w:lang w:eastAsia="zh-CN"/>
        </w:rPr>
        <w:t>项目总预算</w:t>
      </w:r>
    </w:p>
    <w:p>
      <w:pPr>
        <w:pStyle w:val="12"/>
        <w:spacing w:line="360" w:lineRule="auto"/>
        <w:jc w:val="both"/>
        <w:rPr>
          <w:rFonts w:ascii="宋体" w:hAnsi="宋体" w:eastAsia="宋体"/>
          <w:b/>
          <w:sz w:val="24"/>
          <w:szCs w:val="24"/>
          <w:lang w:eastAsia="zh-CN"/>
        </w:rPr>
      </w:pPr>
      <w:r>
        <w:rPr>
          <w:rFonts w:ascii="宋体" w:hAnsi="宋体" w:eastAsia="宋体"/>
          <w:b/>
          <w:sz w:val="24"/>
          <w:szCs w:val="24"/>
        </w:rPr>
        <w:t>5.</w:t>
      </w:r>
      <w:r>
        <w:rPr>
          <w:rFonts w:hint="eastAsia" w:ascii="宋体" w:hAnsi="宋体" w:eastAsia="宋体"/>
          <w:b/>
          <w:sz w:val="24"/>
          <w:szCs w:val="24"/>
          <w:lang w:eastAsia="zh-CN"/>
        </w:rPr>
        <w:t xml:space="preserve"> 教授个人简历</w:t>
      </w:r>
    </w:p>
    <w:p>
      <w:pPr>
        <w:widowControl/>
        <w:jc w:val="left"/>
        <w:rPr>
          <w:rFonts w:ascii="宋体" w:hAnsi="宋体" w:eastAsia="宋体"/>
          <w:b/>
          <w:sz w:val="24"/>
          <w:szCs w:val="24"/>
        </w:rPr>
      </w:pPr>
      <w:r>
        <w:rPr>
          <w:rFonts w:ascii="宋体" w:hAnsi="宋体" w:eastAsia="宋体"/>
          <w:b/>
          <w:sz w:val="24"/>
          <w:szCs w:val="24"/>
        </w:rPr>
        <w:br w:type="page"/>
      </w:r>
    </w:p>
    <w:p>
      <w:pPr>
        <w:pStyle w:val="12"/>
        <w:spacing w:line="360" w:lineRule="auto"/>
        <w:jc w:val="both"/>
        <w:rPr>
          <w:rFonts w:ascii="宋体" w:hAnsi="宋体" w:eastAsia="宋体"/>
          <w:b/>
          <w:sz w:val="24"/>
          <w:szCs w:val="24"/>
          <w:lang w:eastAsia="zh-CN"/>
        </w:rPr>
      </w:pPr>
      <w:r>
        <w:rPr>
          <w:rFonts w:ascii="宋体" w:hAnsi="宋体" w:eastAsia="宋体"/>
          <w:b/>
          <w:sz w:val="24"/>
          <w:szCs w:val="24"/>
        </w:rPr>
        <w:t xml:space="preserve">1. </w:t>
      </w:r>
      <w:r>
        <w:rPr>
          <w:rFonts w:hint="eastAsia" w:ascii="宋体" w:hAnsi="宋体" w:eastAsia="宋体"/>
          <w:b/>
          <w:sz w:val="24"/>
          <w:szCs w:val="24"/>
          <w:lang w:eastAsia="zh-CN"/>
        </w:rPr>
        <w:t>项目介绍</w:t>
      </w:r>
    </w:p>
    <w:p>
      <w:pPr>
        <w:pStyle w:val="13"/>
        <w:numPr>
          <w:ilvl w:val="1"/>
          <w:numId w:val="1"/>
        </w:numPr>
        <w:spacing w:line="360" w:lineRule="auto"/>
        <w:ind w:firstLineChars="0"/>
        <w:rPr>
          <w:rFonts w:ascii="宋体" w:hAnsi="宋体" w:eastAsia="宋体"/>
          <w:sz w:val="24"/>
          <w:szCs w:val="24"/>
        </w:rPr>
      </w:pPr>
      <w:r>
        <w:rPr>
          <w:rFonts w:hint="eastAsia" w:ascii="宋体" w:hAnsi="宋体" w:eastAsia="宋体"/>
          <w:sz w:val="24"/>
          <w:szCs w:val="24"/>
        </w:rPr>
        <w:t>题目</w:t>
      </w:r>
    </w:p>
    <w:p>
      <w:pPr>
        <w:pStyle w:val="13"/>
        <w:spacing w:line="360" w:lineRule="auto"/>
        <w:ind w:left="480" w:firstLine="0" w:firstLineChars="0"/>
        <w:jc w:val="center"/>
        <w:rPr>
          <w:rFonts w:ascii="宋体" w:hAnsi="宋体" w:eastAsia="宋体"/>
          <w:b/>
          <w:bCs/>
          <w:sz w:val="24"/>
          <w:szCs w:val="24"/>
        </w:rPr>
      </w:pPr>
      <w:r>
        <w:rPr>
          <w:rFonts w:hint="eastAsia" w:ascii="宋体" w:hAnsi="宋体" w:eastAsia="宋体"/>
          <w:b/>
          <w:bCs/>
          <w:sz w:val="24"/>
          <w:szCs w:val="24"/>
        </w:rPr>
        <w:t>面向云资源动态伸缩调度的时序基础模型研究</w:t>
      </w:r>
    </w:p>
    <w:p>
      <w:pPr>
        <w:pStyle w:val="13"/>
        <w:numPr>
          <w:ilvl w:val="1"/>
          <w:numId w:val="1"/>
        </w:numPr>
        <w:spacing w:line="360" w:lineRule="auto"/>
        <w:ind w:firstLineChars="0"/>
        <w:rPr>
          <w:rFonts w:ascii="宋体" w:hAnsi="宋体" w:eastAsia="宋体"/>
          <w:sz w:val="24"/>
          <w:szCs w:val="24"/>
        </w:rPr>
      </w:pPr>
      <w:r>
        <w:rPr>
          <w:rFonts w:hint="eastAsia" w:ascii="宋体" w:hAnsi="宋体" w:eastAsia="宋体"/>
          <w:sz w:val="24"/>
          <w:szCs w:val="24"/>
        </w:rPr>
        <w:t>研究背景及研究意义</w:t>
      </w:r>
    </w:p>
    <w:p>
      <w:pPr>
        <w:pStyle w:val="13"/>
        <w:spacing w:line="360" w:lineRule="auto"/>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在风险管理和决策的关键任务中，时间序列数据的预测在许多领域中发挥了重要作用，包括统计学、机器学习、数据挖掘、计量经济学、运筹学等等，时间序列预测为决策者提供了未来趋势和模式的信息，帮助他们做出更准确、有效的决策。例如，预测产品的供需可用于优化库存管理、车辆调度和拓扑规划，这对于供应链优化的大多数方面都至关重要［1－2］。</w:t>
      </w:r>
    </w:p>
    <w:p>
      <w:pPr>
        <w:pStyle w:val="13"/>
        <w:spacing w:line="360" w:lineRule="auto"/>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传统的时间序列预测模型包括ARIMA模型、指数平滑方法和状态空间模型（SSM）等，其中ARIMA模型、指数平滑方法都可以表示成状态空间模型的形式，SSM提供了时间序列建模的通用框架，由状态方程和观察值方程组成。</w:t>
      </w:r>
    </w:p>
    <w:p>
      <w:pPr>
        <w:pStyle w:val="13"/>
        <w:spacing w:line="360" w:lineRule="auto"/>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在现代预测应用中，传统的SSM模型无法从相似的时间序列数据集合中推断出共享模式，这就产生了繁重的计算任务和大量人力劳动需求。因此，深度神经网络（Deep Neural Networks，DNN）凭借其提取高阶特质的能力走进了人们的视野。通过深度神经网络，可以识别时间序列内部和时间序列之间的复杂模式，并且能够从原始时间序列的数据集合中进行识别，所需的人力要少得多。然而，由于这些模型所作的结构假设较少，它们通常需要更大的训练数据集来学习得到准确的模型［2］。</w:t>
      </w:r>
    </w:p>
    <w:p>
      <w:pPr>
        <w:pStyle w:val="13"/>
        <w:spacing w:line="360" w:lineRule="auto"/>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为了弥补这两种方法各自的不足，将传统统计模型与深度学习融合，产生了一些新的预测方法。Chung等［3］和Fraccaro 等［4］使用循环神经网络（Recurrent Neural Networks，RNN）在SSMs和变分自编码器（Variational Auto Encoding，VAE）之间建立联系。Krishnan </w:t>
      </w:r>
    </w:p>
    <w:p>
      <w:pPr>
        <w:pStyle w:val="13"/>
        <w:spacing w:line="360" w:lineRule="auto"/>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等［5］利用深度卡尔曼滤波器（Deep Kalman Filters，DKF）在 SSM 中引入外生变量。在预测方面，Rangapuram 等［2］使用RNN在每个时间步上生成线性高斯状态空间模型（LGSSM） 的参数，提出了深度状态空间模型（Deep State Space Model，DSSM）。对于非线性SSM，Eleftheriadis 等［6］提出非线性高斯过程状态空间模型（Gaussian Process State Space Model，GPSSM）。Salinas 等［7］研究了多元时间序列预测问题。Salinas 等［8］的深度自回归模型（DeepAR）是建立在对时间序列数据进行深度学习的基础上，为概率预测问题设计了一个类似的基于LSTM（Long Short-Term Memory）的自回归RNN架构。而 Vaswani 等［9］提出的Transformer利用Attention Mechanism来处理数据。与基于RNN的方法不同，Transformer 允许模型访问历史的任何部分，而不考虑距离，这使得它更适合于捕捉具有长期依赖性的循环结构。</w:t>
      </w:r>
    </w:p>
    <w:p>
      <w:pPr>
        <w:pStyle w:val="13"/>
        <w:spacing w:line="360" w:lineRule="auto"/>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徐超等［10］提出一种集成自回归综合移动平均（ARIMA）模型与自适应过滤法的组合预测模型。该组合强调ARIMA模型对时间序列数据特征识别与参数估计的优势，同时引入自适应过滤法的“权数”调整思想，对ARIMA模型的参数进行调整，以减少预测误差，提高预测精度。沈旭东［11］对近年来基于深度学习的时间序列分析方法进行讨论，从应用、网络架构、思想等方面总结了最新的时间序列预测、分类、异常检测等任务的深度学习方法，为了解时间序列深度学习解决方案的技术和发展趋势提供了参考。吴双双［12］利用卷积神经网络、循环神经网络、双通道神经网络对数据进行了预测，并取得了不错的预测效果。权钲杰［13］利用长短期记忆网络和卷积神经网络对数据进行预测，并针对深度神经网络模型训练不稳定的问题，研究了将集成学习方法应用于对深度神经网络预测模型的改进，提出了基于噪声扰动集成方法的深度神经网络集成模型。刘峰等［14］提出了一种组合聚类分析和神经网络的预测方法。王慧健等［15］提出一种新的时间序列短期趋势预测方法，通过对时序数据进行离散化，用字符表示各个时间段数据的范围，并利用神经网络语言模型预测得到下一个字符。李洁等［16］基于真实的民航旅客历史出行记录，根据其时序数据的特征建立基于后向传播算法的循环神经网络（RNN）预测模型，对未来时段的日客流量进行预测。在此基础上考虑到时序数据在不同时间尺度呈现不同的变化规律，建立多时间尺度的预测模型对旅客出行的周期性和趋势性进行建模，提升预测精度。</w:t>
      </w:r>
    </w:p>
    <w:p>
      <w:pPr>
        <w:pStyle w:val="13"/>
        <w:spacing w:line="360" w:lineRule="auto"/>
        <w:ind w:firstLine="480"/>
        <w:rPr>
          <w:rFonts w:ascii="Times New Roman" w:hAnsi="Times New Roman" w:cs="Times New Roman"/>
          <w:b/>
          <w:bCs/>
          <w:sz w:val="24"/>
          <w:szCs w:val="24"/>
        </w:rPr>
      </w:pPr>
      <w:r>
        <w:rPr>
          <w:rFonts w:hint="eastAsia" w:ascii="宋体" w:hAnsi="宋体" w:eastAsia="宋体"/>
          <w:sz w:val="24"/>
          <w:szCs w:val="24"/>
          <w:lang w:val="en-US" w:eastAsia="zh-CN"/>
        </w:rPr>
        <w:t>随着以5G，人工智能为代表的新一代信息技术快速发展，推动了我国信息技术与传统产业深度融合和数字经济蓬勃发展的同时，也导致作为信息系统和算力载体的数据中心规模和能耗大幅增长。因此，如何打造绿色算力以优化算力的平均能耗，成为推动我国实现低碳化，绿色发展和助力我国碳达峰、碳中和战略的重大任务。然而，以云为代表的数据中心，尽管依托资源弹性伸缩优势</w:t>
      </w:r>
      <w:r>
        <w:rPr>
          <w:rFonts w:ascii="Times New Roman" w:hAnsi="Times New Roman" w:cs="Times New Roman"/>
          <w:sz w:val="24"/>
          <w:szCs w:val="24"/>
        </w:rPr>
        <w:t>极大提高</w:t>
      </w:r>
      <w:r>
        <w:rPr>
          <w:rFonts w:hint="eastAsia" w:ascii="Times New Roman" w:hAnsi="Times New Roman" w:cs="Times New Roman"/>
          <w:sz w:val="24"/>
          <w:szCs w:val="24"/>
          <w:lang w:eastAsia="zh-CN"/>
        </w:rPr>
        <w:t>了</w:t>
      </w:r>
      <w:r>
        <w:rPr>
          <w:rFonts w:ascii="Times New Roman" w:hAnsi="Times New Roman" w:cs="Times New Roman"/>
          <w:sz w:val="24"/>
          <w:szCs w:val="24"/>
        </w:rPr>
        <w:t>IT基础设施</w:t>
      </w:r>
      <w:r>
        <w:rPr>
          <w:rFonts w:hint="eastAsia" w:ascii="Times New Roman" w:hAnsi="Times New Roman" w:cs="Times New Roman"/>
          <w:sz w:val="24"/>
          <w:szCs w:val="24"/>
          <w:lang w:val="en-US" w:eastAsia="zh-CN"/>
        </w:rPr>
        <w:t>的</w:t>
      </w:r>
      <w:r>
        <w:rPr>
          <w:rFonts w:ascii="Times New Roman" w:hAnsi="Times New Roman" w:cs="Times New Roman"/>
          <w:sz w:val="24"/>
          <w:szCs w:val="24"/>
        </w:rPr>
        <w:t>灵活性、可伸缩性和成本效益，</w:t>
      </w:r>
      <w:r>
        <w:rPr>
          <w:rFonts w:hint="eastAsia" w:ascii="Times New Roman" w:hAnsi="Times New Roman" w:cs="Times New Roman"/>
          <w:sz w:val="24"/>
          <w:szCs w:val="24"/>
          <w:lang w:val="en-US" w:eastAsia="zh-CN"/>
        </w:rPr>
        <w:t>但</w:t>
      </w:r>
      <w:r>
        <w:rPr>
          <w:rFonts w:hint="eastAsia" w:ascii="宋体" w:hAnsi="宋体" w:eastAsia="宋体"/>
          <w:sz w:val="24"/>
          <w:szCs w:val="24"/>
          <w:lang w:val="en-US" w:eastAsia="zh-CN"/>
        </w:rPr>
        <w:t>因计算任务海量实时动态和资源需求不确定性等特征，难以合理调度和分配资源，从而导致云中心面临着</w:t>
      </w:r>
      <w:r>
        <w:rPr>
          <w:rFonts w:ascii="Times New Roman" w:hAnsi="Times New Roman" w:cs="Times New Roman"/>
          <w:sz w:val="24"/>
          <w:szCs w:val="24"/>
        </w:rPr>
        <w:t>能耗</w:t>
      </w:r>
      <w:r>
        <w:rPr>
          <w:rFonts w:hint="eastAsia" w:ascii="Times New Roman" w:hAnsi="Times New Roman" w:cs="Times New Roman"/>
          <w:sz w:val="24"/>
          <w:szCs w:val="24"/>
          <w:lang w:val="en-US" w:eastAsia="zh-CN"/>
        </w:rPr>
        <w:t>高，利用率低，性能保障难等困境。据《2022年版中国数据中心市场深度研究与投资可行性报告》和《云计算白皮书（2023年）》统计，2021年国内云中心的总耗电量高达2166亿千瓦，占据社会用电量的2.6%，但资源利用效率仅为68%。因此，</w:t>
      </w:r>
      <w:r>
        <w:rPr>
          <w:rFonts w:hint="eastAsia" w:ascii="Times New Roman" w:hAnsi="Times New Roman" w:cs="Times New Roman"/>
          <w:b/>
          <w:bCs/>
          <w:sz w:val="24"/>
          <w:szCs w:val="24"/>
          <w:lang w:val="en-US" w:eastAsia="zh-CN"/>
        </w:rPr>
        <w:t>如何依托云计算</w:t>
      </w:r>
      <w:r>
        <w:rPr>
          <w:rFonts w:hint="eastAsia" w:ascii="宋体" w:hAnsi="宋体" w:eastAsia="宋体"/>
          <w:b/>
          <w:bCs/>
          <w:sz w:val="24"/>
          <w:szCs w:val="24"/>
          <w:lang w:val="en-US" w:eastAsia="zh-CN"/>
        </w:rPr>
        <w:t>资源弹性伸缩优势</w:t>
      </w:r>
      <w:r>
        <w:rPr>
          <w:rFonts w:hint="eastAsia" w:ascii="Times New Roman" w:hAnsi="Times New Roman" w:cs="Times New Roman"/>
          <w:b/>
          <w:bCs/>
          <w:sz w:val="24"/>
          <w:szCs w:val="24"/>
          <w:lang w:val="en-US" w:eastAsia="zh-CN"/>
        </w:rPr>
        <w:t>，优化计算负载预测的同时实现资源高效动态伸缩调度成为推动云中心绿色发展的迫切任务，也是</w:t>
      </w:r>
      <w:r>
        <w:rPr>
          <w:rFonts w:ascii="Times New Roman" w:hAnsi="Times New Roman" w:cs="Times New Roman"/>
          <w:b/>
          <w:bCs/>
          <w:sz w:val="24"/>
          <w:szCs w:val="24"/>
        </w:rPr>
        <w:t>助力国家双碳战略和绿色发展的关键组成。</w:t>
      </w:r>
    </w:p>
    <w:p>
      <w:pPr>
        <w:pStyle w:val="13"/>
        <w:spacing w:line="360" w:lineRule="auto"/>
        <w:ind w:left="0" w:leftChars="0"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现有面向云资源动态伸缩调度的研究主要从传统理论和人工智能技术进行资源优化。</w:t>
      </w:r>
      <w:r>
        <w:rPr>
          <w:rFonts w:hint="eastAsia" w:ascii="Times New Roman" w:hAnsi="Times New Roman" w:cs="Times New Roman"/>
          <w:b/>
          <w:bCs/>
          <w:sz w:val="24"/>
          <w:szCs w:val="24"/>
          <w:lang w:val="en-US" w:eastAsia="zh-CN"/>
        </w:rPr>
        <w:t>基于传统理论设计的云资源动态伸缩调度研究主要采用阈值法，排队论，控制理论等优化工具开展机制设计。</w:t>
      </w:r>
      <w:r>
        <w:rPr>
          <w:rFonts w:hint="eastAsia" w:ascii="Times New Roman" w:hAnsi="Times New Roman" w:cs="Times New Roman"/>
          <w:b w:val="0"/>
          <w:bCs w:val="0"/>
          <w:sz w:val="24"/>
          <w:szCs w:val="24"/>
          <w:lang w:val="en-US" w:eastAsia="zh-CN"/>
        </w:rPr>
        <w:t>面向阈值法的相关研究主要是</w:t>
      </w:r>
      <w:r>
        <w:rPr>
          <w:rFonts w:hint="eastAsia" w:ascii="Times New Roman" w:hAnsi="Times New Roman" w:cs="Times New Roman"/>
          <w:sz w:val="24"/>
          <w:szCs w:val="24"/>
          <w:lang w:val="en-US" w:eastAsia="zh-CN"/>
        </w:rPr>
        <w:t>通过设置资源阈值，依托预先设定的资源伸缩规则实现调度[17，18]。但阈值的合理性在该类研究中通常缺乏有效性证明，这可能导致系统资源伸缩调度频率高、稳定性差、抗压能力低。而基于排队论的相关研究依托假定的计算负载分布特性构建排</w:t>
      </w:r>
      <w:r>
        <w:rPr>
          <w:rFonts w:ascii="Times New Roman" w:hAnsi="Times New Roman" w:cs="Times New Roman"/>
          <w:sz w:val="24"/>
          <w:szCs w:val="24"/>
        </w:rPr>
        <w:t>队</w:t>
      </w:r>
      <w:r>
        <w:rPr>
          <w:rFonts w:hint="eastAsia" w:ascii="Times New Roman" w:hAnsi="Times New Roman" w:cs="Times New Roman"/>
          <w:sz w:val="24"/>
          <w:szCs w:val="24"/>
          <w:lang w:val="en-US" w:eastAsia="zh-CN"/>
        </w:rPr>
        <w:t>模型来</w:t>
      </w:r>
      <w:r>
        <w:rPr>
          <w:rFonts w:ascii="Times New Roman" w:hAnsi="Times New Roman" w:cs="Times New Roman"/>
          <w:sz w:val="24"/>
          <w:szCs w:val="24"/>
        </w:rPr>
        <w:t>预测平均响应时间和</w:t>
      </w:r>
      <w:r>
        <w:rPr>
          <w:rFonts w:hint="eastAsia" w:ascii="Times New Roman" w:hAnsi="Times New Roman" w:cs="Times New Roman"/>
          <w:sz w:val="24"/>
          <w:szCs w:val="24"/>
          <w:lang w:val="en-US" w:eastAsia="zh-CN"/>
        </w:rPr>
        <w:t>计算</w:t>
      </w:r>
      <w:r>
        <w:rPr>
          <w:rFonts w:ascii="Times New Roman" w:hAnsi="Times New Roman" w:cs="Times New Roman"/>
          <w:sz w:val="24"/>
          <w:szCs w:val="24"/>
        </w:rPr>
        <w:t>负载，</w:t>
      </w:r>
      <w:r>
        <w:rPr>
          <w:rFonts w:hint="eastAsia" w:ascii="Times New Roman" w:hAnsi="Times New Roman" w:cs="Times New Roman"/>
          <w:sz w:val="24"/>
          <w:szCs w:val="24"/>
          <w:lang w:val="en-US" w:eastAsia="zh-CN"/>
        </w:rPr>
        <w:t>从而</w:t>
      </w:r>
      <w:r>
        <w:rPr>
          <w:rFonts w:ascii="Times New Roman" w:hAnsi="Times New Roman" w:cs="Times New Roman"/>
          <w:sz w:val="24"/>
          <w:szCs w:val="24"/>
        </w:rPr>
        <w:t>实现服务器间的</w:t>
      </w:r>
      <w:r>
        <w:rPr>
          <w:rFonts w:hint="eastAsia" w:ascii="Times New Roman" w:hAnsi="Times New Roman" w:cs="Times New Roman"/>
          <w:sz w:val="24"/>
          <w:szCs w:val="24"/>
          <w:lang w:val="en-US" w:eastAsia="zh-CN"/>
        </w:rPr>
        <w:t>合理</w:t>
      </w:r>
      <w:r>
        <w:rPr>
          <w:rFonts w:ascii="Times New Roman" w:hAnsi="Times New Roman" w:cs="Times New Roman"/>
          <w:sz w:val="24"/>
          <w:szCs w:val="24"/>
        </w:rPr>
        <w:t>分配</w:t>
      </w:r>
      <w:r>
        <w:rPr>
          <w:rFonts w:hint="eastAsia" w:ascii="Times New Roman" w:hAnsi="Times New Roman" w:cs="Times New Roman"/>
          <w:sz w:val="24"/>
          <w:szCs w:val="24"/>
          <w:lang w:val="en-US" w:eastAsia="zh-CN"/>
        </w:rPr>
        <w:t>[19-22]</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然而计算负载的分布特性不一定能精准匹配实时动态特性，从而导致系统性能鲁棒性低。面向控制理论的相关工作则利用</w:t>
      </w:r>
      <w:r>
        <w:rPr>
          <w:rFonts w:ascii="Times New Roman" w:hAnsi="Times New Roman" w:cs="Times New Roman"/>
          <w:sz w:val="24"/>
          <w:szCs w:val="24"/>
        </w:rPr>
        <w:t>PIDPI</w:t>
      </w:r>
      <w:r>
        <w:rPr>
          <w:rFonts w:hint="eastAsia" w:ascii="Times New Roman" w:hAnsi="Times New Roman" w:cs="Times New Roman"/>
          <w:sz w:val="24"/>
          <w:szCs w:val="24"/>
          <w:lang w:eastAsia="zh-CN"/>
        </w:rPr>
        <w:t>、</w:t>
      </w:r>
      <w:r>
        <w:rPr>
          <w:rFonts w:ascii="Times New Roman" w:hAnsi="Times New Roman" w:cs="Times New Roman"/>
          <w:sz w:val="24"/>
          <w:szCs w:val="24"/>
        </w:rPr>
        <w:t>I</w:t>
      </w:r>
      <w:r>
        <w:rPr>
          <w:rFonts w:hint="eastAsia" w:ascii="Times New Roman" w:hAnsi="Times New Roman" w:cs="Times New Roman"/>
          <w:sz w:val="24"/>
          <w:szCs w:val="24"/>
          <w:lang w:val="en-US" w:eastAsia="zh-CN"/>
        </w:rPr>
        <w:t>等</w:t>
      </w:r>
      <w:r>
        <w:rPr>
          <w:rFonts w:ascii="Times New Roman" w:hAnsi="Times New Roman" w:cs="Times New Roman"/>
          <w:sz w:val="24"/>
          <w:szCs w:val="24"/>
        </w:rPr>
        <w:t>固定增益控制器</w:t>
      </w:r>
      <w:r>
        <w:rPr>
          <w:rFonts w:hint="eastAsia" w:ascii="Times New Roman" w:hAnsi="Times New Roman" w:cs="Times New Roman"/>
          <w:sz w:val="24"/>
          <w:szCs w:val="24"/>
          <w:lang w:val="en-US" w:eastAsia="zh-CN"/>
        </w:rPr>
        <w:t>或者</w:t>
      </w:r>
      <w:r>
        <w:rPr>
          <w:rFonts w:ascii="Times New Roman" w:hAnsi="Times New Roman" w:cs="Times New Roman"/>
          <w:sz w:val="24"/>
          <w:szCs w:val="24"/>
        </w:rPr>
        <w:t>MIMO自适应</w:t>
      </w:r>
      <w:r>
        <w:rPr>
          <w:rFonts w:hint="eastAsia" w:ascii="Times New Roman" w:hAnsi="Times New Roman" w:cs="Times New Roman"/>
          <w:sz w:val="24"/>
          <w:szCs w:val="24"/>
          <w:lang w:val="en-US" w:eastAsia="zh-CN"/>
        </w:rPr>
        <w:t>控制器调整虚拟机数量、CPU</w:t>
      </w:r>
      <w:r>
        <w:rPr>
          <w:rFonts w:ascii="Times New Roman" w:hAnsi="Times New Roman" w:cs="Times New Roman"/>
          <w:sz w:val="24"/>
          <w:szCs w:val="24"/>
        </w:rPr>
        <w:t>和磁盘IO的使用率</w:t>
      </w:r>
      <w:r>
        <w:rPr>
          <w:rFonts w:hint="eastAsia" w:ascii="Times New Roman" w:hAnsi="Times New Roman" w:cs="Times New Roman"/>
          <w:sz w:val="24"/>
          <w:szCs w:val="24"/>
          <w:lang w:val="en-US" w:eastAsia="zh-CN"/>
        </w:rPr>
        <w:t>[23-26]</w:t>
      </w:r>
      <w:r>
        <w:rPr>
          <w:rFonts w:hint="eastAsia" w:ascii="Times New Roman" w:hAnsi="Times New Roman" w:cs="Times New Roman"/>
          <w:sz w:val="24"/>
          <w:szCs w:val="24"/>
          <w:lang w:eastAsia="zh-CN"/>
        </w:rPr>
        <w:t>。</w:t>
      </w:r>
      <w:r>
        <w:rPr>
          <w:rFonts w:ascii="Times New Roman" w:hAnsi="Times New Roman" w:cs="Times New Roman"/>
          <w:sz w:val="24"/>
          <w:szCs w:val="24"/>
        </w:rPr>
        <w:t>但是控制理论通常依赖于对系统的精确建模，</w:t>
      </w:r>
      <w:r>
        <w:rPr>
          <w:rFonts w:hint="eastAsia" w:ascii="Times New Roman" w:hAnsi="Times New Roman" w:cs="Times New Roman"/>
          <w:sz w:val="24"/>
          <w:szCs w:val="24"/>
          <w:lang w:val="en-US" w:eastAsia="zh-CN"/>
        </w:rPr>
        <w:t>导致</w:t>
      </w:r>
      <w:r>
        <w:rPr>
          <w:rFonts w:ascii="Times New Roman" w:hAnsi="Times New Roman" w:cs="Times New Roman"/>
          <w:sz w:val="24"/>
          <w:szCs w:val="24"/>
        </w:rPr>
        <w:t>外部环境的变化、网络延迟、硬件故障等</w:t>
      </w:r>
      <w:r>
        <w:rPr>
          <w:rFonts w:hint="eastAsia" w:ascii="Times New Roman" w:hAnsi="Times New Roman" w:cs="Times New Roman"/>
          <w:sz w:val="24"/>
          <w:szCs w:val="24"/>
          <w:lang w:val="en-US" w:eastAsia="zh-CN"/>
        </w:rPr>
        <w:t>系统因素难以确定，从而</w:t>
      </w:r>
      <w:r>
        <w:rPr>
          <w:rFonts w:ascii="Times New Roman" w:hAnsi="Times New Roman" w:cs="Times New Roman"/>
          <w:sz w:val="24"/>
          <w:szCs w:val="24"/>
        </w:rPr>
        <w:t xml:space="preserve">导致控制器的性能下降。 </w:t>
      </w:r>
      <w:r>
        <w:rPr>
          <w:rFonts w:hint="eastAsia" w:ascii="Times New Roman" w:hAnsi="Times New Roman" w:cs="Times New Roman"/>
          <w:b/>
          <w:bCs/>
          <w:sz w:val="24"/>
          <w:szCs w:val="24"/>
          <w:lang w:val="en-US" w:eastAsia="zh-CN"/>
        </w:rPr>
        <w:t>基于人工智能技术设计的云资源动态伸缩调度研究主要从强化学习和时序模型两个角度开展机制设计。</w:t>
      </w:r>
      <w:r>
        <w:rPr>
          <w:rFonts w:hint="eastAsia" w:ascii="Times New Roman" w:hAnsi="Times New Roman" w:cs="Times New Roman"/>
          <w:b w:val="0"/>
          <w:bCs w:val="0"/>
          <w:sz w:val="24"/>
          <w:szCs w:val="24"/>
          <w:lang w:val="en-US" w:eastAsia="zh-CN"/>
        </w:rPr>
        <w:t>面向强化学习的相关研究依托</w:t>
      </w:r>
      <w:r>
        <w:rPr>
          <w:rFonts w:ascii="Times New Roman" w:hAnsi="Times New Roman" w:cs="Times New Roman"/>
          <w:sz w:val="24"/>
          <w:szCs w:val="24"/>
        </w:rPr>
        <w:t>SARSA</w:t>
      </w:r>
      <w:r>
        <w:rPr>
          <w:rFonts w:hint="eastAsia" w:ascii="Times New Roman" w:hAnsi="Times New Roman" w:cs="Times New Roman"/>
          <w:sz w:val="24"/>
          <w:szCs w:val="24"/>
          <w:lang w:eastAsia="zh-CN"/>
        </w:rPr>
        <w:t>、</w:t>
      </w:r>
      <w:r>
        <w:rPr>
          <w:rFonts w:ascii="Times New Roman" w:hAnsi="Times New Roman" w:cs="Times New Roman"/>
          <w:sz w:val="24"/>
          <w:szCs w:val="24"/>
        </w:rPr>
        <w:t xml:space="preserve"> Q-learning</w:t>
      </w:r>
      <w:r>
        <w:rPr>
          <w:rFonts w:hint="eastAsia" w:ascii="Times New Roman" w:hAnsi="Times New Roman" w:cs="Times New Roman"/>
          <w:sz w:val="24"/>
          <w:szCs w:val="24"/>
          <w:lang w:val="en-US" w:eastAsia="zh-CN"/>
        </w:rPr>
        <w:t>和</w:t>
      </w:r>
      <w:r>
        <w:rPr>
          <w:rFonts w:ascii="Times New Roman" w:hAnsi="Times New Roman" w:cs="Times New Roman"/>
          <w:sz w:val="24"/>
          <w:szCs w:val="24"/>
        </w:rPr>
        <w:t xml:space="preserve"> ANN</w:t>
      </w:r>
      <w:r>
        <w:rPr>
          <w:rFonts w:hint="eastAsia" w:ascii="Times New Roman" w:hAnsi="Times New Roman" w:cs="Times New Roman"/>
          <w:sz w:val="24"/>
          <w:szCs w:val="24"/>
          <w:lang w:val="en-US" w:eastAsia="zh-CN"/>
        </w:rPr>
        <w:t>等强化学习算法实现</w:t>
      </w:r>
      <w:r>
        <w:rPr>
          <w:rFonts w:ascii="Times New Roman" w:hAnsi="Times New Roman" w:cs="Times New Roman"/>
          <w:sz w:val="24"/>
          <w:szCs w:val="24"/>
        </w:rPr>
        <w:t>虚拟机性能</w:t>
      </w:r>
      <w:r>
        <w:rPr>
          <w:rFonts w:hint="eastAsia" w:ascii="Times New Roman" w:hAnsi="Times New Roman" w:cs="Times New Roman"/>
          <w:sz w:val="24"/>
          <w:szCs w:val="24"/>
          <w:lang w:val="en-US" w:eastAsia="zh-CN"/>
        </w:rPr>
        <w:t>按需自动调节参数[27-30]，但是强化学习模型通常需要较长的学习时间且可泛化能力低，从而导致面向动态更新的负载情况时效率低。而面向时序模型的相关工作通常根据时间变化特征，</w:t>
      </w:r>
      <w:r>
        <w:rPr>
          <w:rFonts w:ascii="Times New Roman" w:hAnsi="Times New Roman" w:cs="Times New Roman"/>
          <w:sz w:val="24"/>
          <w:szCs w:val="24"/>
        </w:rPr>
        <w:t>构</w:t>
      </w:r>
      <w:r>
        <w:rPr>
          <w:rFonts w:hint="eastAsia" w:ascii="Times New Roman" w:hAnsi="Times New Roman" w:cs="Times New Roman"/>
          <w:sz w:val="24"/>
          <w:szCs w:val="24"/>
          <w:lang w:val="en-US" w:eastAsia="zh-CN"/>
        </w:rPr>
        <w:t>建</w:t>
      </w:r>
      <w:r>
        <w:rPr>
          <w:rFonts w:ascii="Times New Roman" w:hAnsi="Times New Roman" w:cs="Times New Roman"/>
          <w:sz w:val="24"/>
          <w:szCs w:val="24"/>
        </w:rPr>
        <w:t>ARMA</w:t>
      </w:r>
      <w:r>
        <w:rPr>
          <w:rFonts w:hint="eastAsia" w:ascii="Times New Roman" w:hAnsi="Times New Roman" w:cs="Times New Roman"/>
          <w:sz w:val="24"/>
          <w:szCs w:val="24"/>
          <w:lang w:eastAsia="zh-CN"/>
        </w:rPr>
        <w:t>、ARIMA、SARIMA</w:t>
      </w:r>
      <w:r>
        <w:rPr>
          <w:rFonts w:hint="eastAsia" w:ascii="Times New Roman" w:hAnsi="Times New Roman" w:cs="Times New Roman"/>
          <w:sz w:val="24"/>
          <w:szCs w:val="24"/>
          <w:lang w:val="en-US" w:eastAsia="zh-CN"/>
        </w:rPr>
        <w:t>等</w:t>
      </w:r>
      <w:r>
        <w:rPr>
          <w:rFonts w:ascii="Times New Roman" w:hAnsi="Times New Roman" w:cs="Times New Roman"/>
          <w:sz w:val="24"/>
          <w:szCs w:val="24"/>
        </w:rPr>
        <w:t>模型</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结合其他设计方法精准预测计算负载，从而对云资源</w:t>
      </w:r>
      <w:r>
        <w:rPr>
          <w:rFonts w:ascii="Times New Roman" w:hAnsi="Times New Roman" w:cs="Times New Roman"/>
          <w:sz w:val="24"/>
          <w:szCs w:val="24"/>
        </w:rPr>
        <w:t>实现更灵活、精确的自动缩放</w:t>
      </w:r>
      <w:r>
        <w:rPr>
          <w:rFonts w:hint="eastAsia" w:ascii="Times New Roman" w:hAnsi="Times New Roman" w:cs="Times New Roman"/>
          <w:sz w:val="24"/>
          <w:szCs w:val="24"/>
          <w:lang w:val="en-US" w:eastAsia="zh-CN"/>
        </w:rPr>
        <w:t>[31-36]</w:t>
      </w:r>
      <w:r>
        <w:rPr>
          <w:rFonts w:ascii="Times New Roman" w:hAnsi="Times New Roman" w:cs="Times New Roman"/>
          <w:sz w:val="24"/>
          <w:szCs w:val="24"/>
        </w:rPr>
        <w:t>。</w:t>
      </w:r>
      <w:r>
        <w:rPr>
          <w:rFonts w:hint="eastAsia" w:ascii="Times New Roman" w:hAnsi="Times New Roman" w:cs="Times New Roman"/>
          <w:sz w:val="24"/>
          <w:szCs w:val="24"/>
          <w:lang w:val="en-US" w:eastAsia="zh-CN"/>
        </w:rPr>
        <w:t>相比于其他设计方法，</w:t>
      </w:r>
      <w:r>
        <w:rPr>
          <w:rFonts w:hint="eastAsia" w:ascii="Times New Roman" w:hAnsi="Times New Roman" w:cs="Times New Roman"/>
          <w:b w:val="0"/>
          <w:bCs w:val="0"/>
          <w:sz w:val="24"/>
          <w:szCs w:val="24"/>
          <w:lang w:val="en-US" w:eastAsia="zh-CN"/>
        </w:rPr>
        <w:t>基于时序模型的相关研究更适用于实时动态的计算环境，但受计算负载预测精度的影响，系统最终的优化性能难以保障。</w:t>
      </w:r>
    </w:p>
    <w:p>
      <w:pPr>
        <w:pStyle w:val="13"/>
        <w:spacing w:line="360" w:lineRule="auto"/>
        <w:ind w:left="0" w:leftChars="0" w:firstLine="420" w:firstLineChars="0"/>
        <w:rPr>
          <w:rFonts w:hint="eastAsia" w:ascii="Times New Roman" w:hAnsi="Times New Roman" w:cs="Times New Roman"/>
          <w:b/>
          <w:bCs/>
          <w:sz w:val="24"/>
          <w:szCs w:val="24"/>
          <w:lang w:val="en-US" w:eastAsia="zh-CN"/>
        </w:rPr>
      </w:pPr>
      <w:r>
        <w:rPr>
          <w:rFonts w:hint="eastAsia" w:ascii="Times New Roman" w:hAnsi="Times New Roman" w:cs="Times New Roman"/>
          <w:b w:val="0"/>
          <w:bCs w:val="0"/>
          <w:sz w:val="24"/>
          <w:szCs w:val="24"/>
          <w:lang w:val="en-US" w:eastAsia="zh-CN"/>
        </w:rPr>
        <w:t>此外，任务的多源异构特性使其</w:t>
      </w:r>
      <w:r>
        <w:rPr>
          <w:rFonts w:hint="eastAsia" w:ascii="Times New Roman" w:hAnsi="Times New Roman" w:cs="Times New Roman"/>
          <w:sz w:val="24"/>
          <w:szCs w:val="24"/>
        </w:rPr>
        <w:t>对CPU、内存等资源需求</w:t>
      </w:r>
      <w:r>
        <w:rPr>
          <w:rFonts w:hint="eastAsia" w:ascii="Times New Roman" w:hAnsi="Times New Roman" w:cs="Times New Roman"/>
          <w:sz w:val="24"/>
          <w:szCs w:val="24"/>
          <w:lang w:val="en-US" w:eastAsia="zh-CN"/>
        </w:rPr>
        <w:t>具有</w:t>
      </w:r>
      <w:r>
        <w:rPr>
          <w:rFonts w:hint="eastAsia" w:ascii="Times New Roman" w:hAnsi="Times New Roman" w:cs="Times New Roman"/>
          <w:sz w:val="24"/>
          <w:szCs w:val="24"/>
        </w:rPr>
        <w:t>差异化</w:t>
      </w:r>
      <w:r>
        <w:rPr>
          <w:rFonts w:hint="eastAsia" w:ascii="Times New Roman" w:hAnsi="Times New Roman" w:cs="Times New Roman"/>
          <w:sz w:val="24"/>
          <w:szCs w:val="24"/>
          <w:lang w:val="en-US" w:eastAsia="zh-CN"/>
        </w:rPr>
        <w:t>的</w:t>
      </w:r>
      <w:r>
        <w:rPr>
          <w:rFonts w:hint="eastAsia" w:ascii="Times New Roman" w:hAnsi="Times New Roman" w:cs="Times New Roman"/>
          <w:sz w:val="24"/>
          <w:szCs w:val="24"/>
        </w:rPr>
        <w:t>敏感性</w:t>
      </w:r>
      <w:r>
        <w:rPr>
          <w:rFonts w:hint="eastAsia" w:ascii="Times New Roman" w:hAnsi="Times New Roman" w:cs="Times New Roman"/>
          <w:sz w:val="24"/>
          <w:szCs w:val="24"/>
          <w:lang w:eastAsia="zh-CN"/>
        </w:rPr>
        <w:t>，</w:t>
      </w:r>
      <w:r>
        <w:rPr>
          <w:rFonts w:hint="eastAsia" w:ascii="Times New Roman" w:hAnsi="Times New Roman" w:cs="Times New Roman"/>
          <w:b/>
          <w:bCs/>
          <w:color w:val="0000FF"/>
          <w:sz w:val="24"/>
          <w:szCs w:val="24"/>
          <w:lang w:val="en-US" w:eastAsia="zh-CN"/>
        </w:rPr>
        <w:t>[这里需要补充点文献说明实时]</w:t>
      </w:r>
      <w:r>
        <w:rPr>
          <w:rFonts w:hint="eastAsia" w:ascii="Times New Roman" w:hAnsi="Times New Roman" w:cs="Times New Roman"/>
          <w:sz w:val="24"/>
          <w:szCs w:val="24"/>
          <w:lang w:val="en-US" w:eastAsia="zh-CN"/>
        </w:rPr>
        <w:t>。这进一步放大了现有</w:t>
      </w:r>
      <w:r>
        <w:rPr>
          <w:rFonts w:hint="eastAsia" w:ascii="Times New Roman" w:hAnsi="Times New Roman" w:cs="Times New Roman"/>
          <w:b w:val="0"/>
          <w:bCs w:val="0"/>
          <w:sz w:val="24"/>
          <w:szCs w:val="24"/>
          <w:lang w:val="en-US" w:eastAsia="zh-CN"/>
        </w:rPr>
        <w:t>面向云资源动态伸缩调度的研究在多源异构，实时动态计算环境下的局限性。</w:t>
      </w:r>
      <w:r>
        <w:rPr>
          <w:rFonts w:hint="eastAsia" w:ascii="Times New Roman" w:hAnsi="Times New Roman" w:cs="Times New Roman"/>
          <w:sz w:val="24"/>
          <w:szCs w:val="24"/>
          <w:lang w:val="en-US" w:eastAsia="zh-CN"/>
        </w:rPr>
        <w:t>因此，</w:t>
      </w:r>
      <w:r>
        <w:rPr>
          <w:rFonts w:hint="eastAsia" w:ascii="Times New Roman" w:hAnsi="Times New Roman" w:cs="Times New Roman"/>
          <w:b/>
          <w:bCs/>
          <w:sz w:val="24"/>
          <w:szCs w:val="24"/>
          <w:lang w:val="en-US" w:eastAsia="zh-CN"/>
        </w:rPr>
        <w:t>本项目拟面向多源异构任务探究高精度、强泛化的时序基础模型，实现对跨领域应用计算负载精准预测，并构建异构任务对差异化资源需求的敏感性模型，以进一步设计面向多源异构任务的多维度资源调度优化机制，实现云中心的</w:t>
      </w:r>
      <w:r>
        <w:rPr>
          <w:rFonts w:hint="eastAsia" w:ascii="Times New Roman" w:hAnsi="Times New Roman" w:cs="Times New Roman"/>
          <w:b/>
          <w:bCs/>
          <w:sz w:val="24"/>
          <w:szCs w:val="24"/>
        </w:rPr>
        <w:t>局部资源弹性伸缩和全局资源的规划调度</w:t>
      </w:r>
      <w:r>
        <w:rPr>
          <w:rFonts w:hint="eastAsia" w:ascii="Times New Roman" w:hAnsi="Times New Roman" w:cs="Times New Roman"/>
          <w:b/>
          <w:bCs/>
          <w:sz w:val="24"/>
          <w:szCs w:val="24"/>
          <w:lang w:eastAsia="zh-CN"/>
        </w:rPr>
        <w:t>，</w:t>
      </w:r>
      <w:r>
        <w:rPr>
          <w:rFonts w:hint="eastAsia" w:ascii="Times New Roman" w:hAnsi="Times New Roman" w:cs="Times New Roman"/>
          <w:b/>
          <w:bCs/>
          <w:sz w:val="24"/>
          <w:szCs w:val="24"/>
          <w:lang w:val="en-US" w:eastAsia="zh-CN"/>
        </w:rPr>
        <w:t>进而最大化云</w:t>
      </w:r>
      <w:r>
        <w:rPr>
          <w:rFonts w:hint="eastAsia" w:ascii="Times New Roman" w:hAnsi="Times New Roman" w:cs="Times New Roman"/>
          <w:b/>
          <w:bCs/>
          <w:sz w:val="24"/>
          <w:szCs w:val="24"/>
        </w:rPr>
        <w:t>资源利用效率</w:t>
      </w:r>
      <w:r>
        <w:rPr>
          <w:rFonts w:hint="eastAsia" w:ascii="Times New Roman" w:hAnsi="Times New Roman" w:cs="Times New Roman"/>
          <w:b/>
          <w:bCs/>
          <w:sz w:val="24"/>
          <w:szCs w:val="24"/>
          <w:lang w:val="en-US" w:eastAsia="zh-CN"/>
        </w:rPr>
        <w:t>的同时最小化能耗，最终推动绿色计算领域高速发展的同时助力我国碳中和战略实施。</w:t>
      </w:r>
    </w:p>
    <w:p>
      <w:pPr>
        <w:pStyle w:val="13"/>
        <w:spacing w:line="360" w:lineRule="auto"/>
        <w:ind w:left="0" w:leftChars="0" w:firstLine="0" w:firstLineChars="0"/>
        <w:rPr>
          <w:rFonts w:hint="eastAsia" w:ascii="Times New Roman" w:hAnsi="Times New Roman" w:cs="Times New Roman"/>
          <w:b/>
          <w:bCs/>
          <w:color w:val="0000FF"/>
          <w:sz w:val="24"/>
          <w:szCs w:val="24"/>
          <w:lang w:val="en-US" w:eastAsia="zh-CN"/>
        </w:rPr>
      </w:pPr>
    </w:p>
    <w:p>
      <w:pPr>
        <w:pStyle w:val="13"/>
        <w:spacing w:line="360" w:lineRule="auto"/>
        <w:ind w:left="0" w:leftChars="0" w:firstLine="0" w:firstLineChars="0"/>
        <w:rPr>
          <w:rFonts w:hint="eastAsia" w:ascii="Times New Roman" w:hAnsi="Times New Roman" w:cs="Times New Roman"/>
          <w:b/>
          <w:bCs/>
          <w:color w:val="0000FF"/>
          <w:sz w:val="24"/>
          <w:szCs w:val="24"/>
          <w:lang w:val="en-US" w:eastAsia="zh-CN"/>
        </w:rPr>
      </w:pPr>
      <w:r>
        <w:rPr>
          <w:rFonts w:hint="eastAsia" w:ascii="Times New Roman" w:hAnsi="Times New Roman" w:cs="Times New Roman"/>
          <w:b/>
          <w:bCs/>
          <w:color w:val="0000FF"/>
          <w:sz w:val="24"/>
          <w:szCs w:val="24"/>
          <w:lang w:val="en-US" w:eastAsia="zh-CN"/>
        </w:rPr>
        <w:t>参考文献</w:t>
      </w:r>
    </w:p>
    <w:p>
      <w:pPr>
        <w:numPr>
          <w:ilvl w:val="0"/>
          <w:numId w:val="2"/>
        </w:numPr>
        <w:spacing w:line="360" w:lineRule="auto"/>
        <w:rPr>
          <w:rFonts w:hint="default"/>
          <w:lang w:val="en-US" w:eastAsia="zh-CN"/>
        </w:rPr>
      </w:pPr>
      <w:r>
        <w:rPr>
          <w:rFonts w:hint="default"/>
          <w:lang w:val="en-US" w:eastAsia="zh-CN"/>
        </w:rPr>
        <w:t>Faloutsos C, Flunkert V, Gasthaus J, et al. Forecasting big time series: Theory and practice[C]//Proceedings of the 25th ACM SIGKDD International Conference on Knowledge Discovery &amp; Data Mining. 2019: 3209-3210.Li S, Zhai D, Du P, et al. Energy-efficient task offloading, load balancing, and resource allocation in mobile edge computing enabled IoT networks[J]. Science China Information Sciences, 2019, 62: 1-3.</w:t>
      </w:r>
    </w:p>
    <w:p>
      <w:pPr>
        <w:numPr>
          <w:ilvl w:val="0"/>
          <w:numId w:val="2"/>
        </w:numPr>
        <w:spacing w:line="360" w:lineRule="auto"/>
        <w:rPr>
          <w:rFonts w:hint="default"/>
          <w:lang w:val="en-US" w:eastAsia="zh-CN"/>
        </w:rPr>
      </w:pPr>
      <w:r>
        <w:rPr>
          <w:rFonts w:hint="default"/>
          <w:lang w:val="en-US" w:eastAsia="zh-CN"/>
        </w:rPr>
        <w:t>Rangapuram S S, Seeger M W, Gasthaus J, et al. Deep state space models for time series forecasting[J]. Advances in neural information processing systems, 2018, 31.Roman R, Lopez J, Mambo M. Mobile edge computing, fog et al.: A survey and analysis of security threats and challenges[J]. Future Generation Computer Systems, 2018, 78: 680-698.</w:t>
      </w:r>
    </w:p>
    <w:p>
      <w:pPr>
        <w:numPr>
          <w:ilvl w:val="0"/>
          <w:numId w:val="2"/>
        </w:numPr>
        <w:spacing w:line="360" w:lineRule="auto"/>
        <w:rPr>
          <w:rFonts w:hint="default"/>
          <w:lang w:val="en-US" w:eastAsia="zh-CN"/>
        </w:rPr>
      </w:pPr>
      <w:r>
        <w:rPr>
          <w:rFonts w:hint="default"/>
          <w:lang w:val="en-US" w:eastAsia="zh-CN"/>
        </w:rPr>
        <w:t>Chung J, Kastner K, Dinh L, et al. A recurrent latent variable model for sequential data[J]. Advances in neural information processing systems, 2015, 28.Chen M, Hao Y. Task offloading for mobile edge computing in software defined ultra-dense network[J]. IEEE Journal on Selected Areas in Communications, 2018, 36(3): 587-597.</w:t>
      </w:r>
    </w:p>
    <w:p>
      <w:pPr>
        <w:numPr>
          <w:ilvl w:val="0"/>
          <w:numId w:val="2"/>
        </w:numPr>
        <w:spacing w:line="360" w:lineRule="auto"/>
        <w:rPr>
          <w:rFonts w:hint="default"/>
          <w:lang w:val="en-US" w:eastAsia="zh-CN"/>
        </w:rPr>
      </w:pPr>
      <w:r>
        <w:rPr>
          <w:rFonts w:hint="default"/>
          <w:lang w:val="en-US" w:eastAsia="zh-CN"/>
        </w:rPr>
        <w:t>Fraccaro M, Sønderby S K, Paquet U, et al. Sequential neural models with stochastic layers[J]. Advances in neural information processing systems, 2016, 29.</w:t>
      </w:r>
    </w:p>
    <w:p>
      <w:pPr>
        <w:numPr>
          <w:ilvl w:val="0"/>
          <w:numId w:val="2"/>
        </w:numPr>
        <w:spacing w:line="360" w:lineRule="auto"/>
        <w:rPr>
          <w:rFonts w:hint="default"/>
          <w:lang w:val="en-US" w:eastAsia="zh-CN"/>
        </w:rPr>
      </w:pPr>
      <w:r>
        <w:rPr>
          <w:rFonts w:hint="default"/>
          <w:lang w:val="en-US" w:eastAsia="zh-CN"/>
        </w:rPr>
        <w:t>Krishnan R, Shalit U, Sontag D. Structured inference networks for nonlinear state space models[C]//Proceedings of the AAAI Conference on Artificial Intelligence. 2017, 31(1).</w:t>
      </w:r>
    </w:p>
    <w:p>
      <w:pPr>
        <w:numPr>
          <w:ilvl w:val="0"/>
          <w:numId w:val="2"/>
        </w:numPr>
        <w:spacing w:line="360" w:lineRule="auto"/>
        <w:rPr>
          <w:rFonts w:hint="default"/>
          <w:lang w:val="en-US" w:eastAsia="zh-CN"/>
        </w:rPr>
      </w:pPr>
      <w:r>
        <w:rPr>
          <w:rFonts w:hint="default"/>
          <w:lang w:val="en-US" w:eastAsia="zh-CN"/>
        </w:rPr>
        <w:t>Eleftheriadis S, Nicholson T, Deisenroth M, et al. Identification of Gaussian process state space models[J]. Advances in neural information processing systems, 2017, 30.</w:t>
      </w:r>
    </w:p>
    <w:p>
      <w:pPr>
        <w:numPr>
          <w:ilvl w:val="0"/>
          <w:numId w:val="2"/>
        </w:numPr>
        <w:spacing w:line="360" w:lineRule="auto"/>
        <w:rPr>
          <w:rFonts w:hint="default"/>
          <w:lang w:val="en-US" w:eastAsia="zh-CN"/>
        </w:rPr>
      </w:pPr>
      <w:r>
        <w:rPr>
          <w:rFonts w:hint="default"/>
          <w:lang w:val="en-US" w:eastAsia="zh-CN"/>
        </w:rPr>
        <w:t>Salinas D, Bohlke-Schneider M, Callot L, et al. High-dimensional multivariate forecasting with low-rank gaussian copula processes[J]. Advances in neural information processing systems, 2019, 32.</w:t>
      </w:r>
    </w:p>
    <w:p>
      <w:pPr>
        <w:numPr>
          <w:ilvl w:val="0"/>
          <w:numId w:val="2"/>
        </w:numPr>
        <w:spacing w:line="360" w:lineRule="auto"/>
        <w:rPr>
          <w:rFonts w:hint="default"/>
          <w:lang w:val="en-US" w:eastAsia="zh-CN"/>
        </w:rPr>
      </w:pPr>
      <w:r>
        <w:rPr>
          <w:rFonts w:hint="default"/>
          <w:lang w:val="en-US" w:eastAsia="zh-CN"/>
        </w:rPr>
        <w:t>Salinas D, Flunkert V, Gasthaus J, et al. Probabilistic forecasting with autoregressive recurrent networks. 2017[C]. NIPS, 2017.</w:t>
      </w:r>
    </w:p>
    <w:p>
      <w:pPr>
        <w:numPr>
          <w:ilvl w:val="0"/>
          <w:numId w:val="2"/>
        </w:numPr>
        <w:spacing w:line="360" w:lineRule="auto"/>
        <w:rPr>
          <w:rFonts w:hint="default"/>
          <w:lang w:val="en-US" w:eastAsia="zh-CN"/>
        </w:rPr>
      </w:pPr>
      <w:r>
        <w:rPr>
          <w:rFonts w:hint="default"/>
          <w:lang w:val="en-US" w:eastAsia="zh-CN"/>
        </w:rPr>
        <w:t>Vaswani A, Shazeer N, Parmar N, et al. Attention is all you need[J]. Advances in neural information processing systems, 2017, 30.</w:t>
      </w:r>
    </w:p>
    <w:p>
      <w:pPr>
        <w:numPr>
          <w:ilvl w:val="0"/>
          <w:numId w:val="2"/>
        </w:numPr>
        <w:spacing w:line="360" w:lineRule="auto"/>
        <w:rPr>
          <w:rFonts w:hint="default"/>
          <w:lang w:val="en-US" w:eastAsia="zh-CN"/>
        </w:rPr>
      </w:pPr>
      <w:r>
        <w:rPr>
          <w:rFonts w:hint="default"/>
          <w:lang w:val="en-US" w:eastAsia="zh-CN"/>
        </w:rPr>
        <w:t>徐超;项薇;季孟忠;谢勇.基于ARIMA与自适应过滤法的组合预测模型研究[J].计算机应用与软件,2018,35(11):296-300+320.</w:t>
      </w:r>
    </w:p>
    <w:p>
      <w:pPr>
        <w:numPr>
          <w:ilvl w:val="0"/>
          <w:numId w:val="2"/>
        </w:numPr>
        <w:spacing w:line="360" w:lineRule="auto"/>
        <w:rPr>
          <w:rFonts w:hint="default"/>
          <w:lang w:val="en-US" w:eastAsia="zh-CN"/>
        </w:rPr>
      </w:pPr>
      <w:r>
        <w:rPr>
          <w:rFonts w:hint="default"/>
          <w:lang w:val="en-US" w:eastAsia="zh-CN"/>
        </w:rPr>
        <w:t>沈旭东.基于深度学习的时间序列算法综述[J].信息技术与信息化,2019,(01):71-76.</w:t>
      </w:r>
    </w:p>
    <w:p>
      <w:pPr>
        <w:numPr>
          <w:ilvl w:val="0"/>
          <w:numId w:val="2"/>
        </w:numPr>
        <w:spacing w:line="360" w:lineRule="auto"/>
        <w:rPr>
          <w:rFonts w:hint="default"/>
          <w:lang w:val="en-US" w:eastAsia="zh-CN"/>
        </w:rPr>
      </w:pPr>
      <w:r>
        <w:rPr>
          <w:rFonts w:hint="default"/>
          <w:lang w:val="en-US" w:eastAsia="zh-CN"/>
        </w:rPr>
        <w:t>吴双双.基于深度神经网络的时间序列预测技术研究[D].南京理工大学,2018.</w:t>
      </w:r>
    </w:p>
    <w:p>
      <w:pPr>
        <w:numPr>
          <w:ilvl w:val="0"/>
          <w:numId w:val="2"/>
        </w:numPr>
        <w:spacing w:line="360" w:lineRule="auto"/>
        <w:rPr>
          <w:rFonts w:hint="default"/>
          <w:lang w:val="en-US" w:eastAsia="zh-CN"/>
        </w:rPr>
      </w:pPr>
      <w:r>
        <w:rPr>
          <w:rFonts w:hint="default"/>
          <w:lang w:val="en-US" w:eastAsia="zh-CN"/>
        </w:rPr>
        <w:t>权钲杰.基于深度神经网络集成和信息论学习的时间序列预测[D].浙江大学,2019.DOI:10.27461/d.cnki.gzjdx.2019.000082</w:t>
      </w:r>
    </w:p>
    <w:p>
      <w:pPr>
        <w:numPr>
          <w:ilvl w:val="0"/>
          <w:numId w:val="2"/>
        </w:numPr>
        <w:spacing w:line="360" w:lineRule="auto"/>
        <w:rPr>
          <w:rFonts w:hint="default"/>
          <w:lang w:val="en-US" w:eastAsia="zh-CN"/>
        </w:rPr>
      </w:pPr>
      <w:r>
        <w:rPr>
          <w:rFonts w:hint="default"/>
          <w:lang w:val="en-US" w:eastAsia="zh-CN"/>
        </w:rPr>
        <w:t>刘峰;瞿俊.基于聚类分析和神经网络的时间序列预测方法[C]//中国计算机学会开放系统专业委员会.2006年全国开放式分布与并行计算学术会议论文集（一）.厦门大学软件学院;厦门大学软件学院;,2006:4.</w:t>
      </w:r>
    </w:p>
    <w:p>
      <w:pPr>
        <w:numPr>
          <w:ilvl w:val="0"/>
          <w:numId w:val="2"/>
        </w:numPr>
        <w:spacing w:line="360" w:lineRule="auto"/>
        <w:rPr>
          <w:rFonts w:hint="default"/>
          <w:lang w:val="en-US" w:eastAsia="zh-CN"/>
        </w:rPr>
      </w:pPr>
      <w:r>
        <w:rPr>
          <w:rFonts w:hint="default"/>
          <w:lang w:val="en-US" w:eastAsia="zh-CN"/>
        </w:rPr>
        <w:t>王慧健;刘峥;李云;李涛.基于神经网络语言模型的时间序列趋势预测方法[J].计算机工程,2019,45(07):13-19+25.DOI:10.19678/j.issn.1000-3428.0052424</w:t>
      </w:r>
    </w:p>
    <w:p>
      <w:pPr>
        <w:numPr>
          <w:ilvl w:val="0"/>
          <w:numId w:val="2"/>
        </w:numPr>
        <w:spacing w:line="360" w:lineRule="auto"/>
        <w:rPr>
          <w:rFonts w:hint="default"/>
          <w:lang w:val="en-US" w:eastAsia="zh-CN"/>
        </w:rPr>
      </w:pPr>
      <w:r>
        <w:rPr>
          <w:rFonts w:hint="default"/>
          <w:lang w:val="en-US" w:eastAsia="zh-CN"/>
        </w:rPr>
        <w:t>李洁;林永峰.基于多时间尺度RNN的时序数据预测[J].计算机应用与软件,2018,35(07):33-37+62.</w:t>
      </w:r>
    </w:p>
    <w:p>
      <w:pPr>
        <w:numPr>
          <w:numId w:val="0"/>
        </w:numPr>
        <w:spacing w:line="360" w:lineRule="auto"/>
        <w:rPr>
          <w:rFonts w:hint="eastAsia"/>
          <w:lang w:val="en-US" w:eastAsia="zh-CN"/>
        </w:rPr>
      </w:pPr>
      <w:r>
        <w:rPr>
          <w:rFonts w:hint="default"/>
          <w:lang w:val="en-US" w:eastAsia="zh-CN"/>
        </w:rPr>
        <w:t>[</w:t>
      </w:r>
      <w:r>
        <w:rPr>
          <w:rFonts w:hint="eastAsia"/>
          <w:lang w:val="en-US" w:eastAsia="zh-CN"/>
        </w:rPr>
        <w:t>17</w:t>
      </w:r>
      <w:r>
        <w:rPr>
          <w:rFonts w:hint="default"/>
          <w:lang w:val="en-US" w:eastAsia="zh-CN"/>
        </w:rPr>
        <w:t xml:space="preserve">] Koperek P, Funika W. Dynamic Business Metrics-driven Resource Provisioning in Cloud Environments[C]// International Conference on Parallel Processing and Applied Mathematics. Springer-Verlag, 2016: 171-180. </w:t>
      </w:r>
    </w:p>
    <w:p>
      <w:pPr>
        <w:numPr>
          <w:numId w:val="0"/>
        </w:numPr>
        <w:spacing w:line="360" w:lineRule="auto"/>
        <w:rPr>
          <w:rFonts w:hint="default"/>
          <w:lang w:val="en-US" w:eastAsia="zh-CN"/>
        </w:rPr>
      </w:pPr>
      <w:r>
        <w:rPr>
          <w:rFonts w:hint="default"/>
          <w:lang w:val="en-US" w:eastAsia="zh-CN"/>
        </w:rPr>
        <w:t>[</w:t>
      </w:r>
      <w:r>
        <w:rPr>
          <w:rFonts w:hint="eastAsia"/>
          <w:lang w:val="en-US" w:eastAsia="zh-CN"/>
        </w:rPr>
        <w:t>18</w:t>
      </w:r>
      <w:r>
        <w:rPr>
          <w:rFonts w:hint="default"/>
          <w:lang w:val="en-US" w:eastAsia="zh-CN"/>
        </w:rPr>
        <w:t>] Hasan M Z, Magana E, Clemm A, et al. Integrated and autonomic cloud resource scaling[J]. 2012, 104(5): 1327-1334.</w:t>
      </w:r>
    </w:p>
    <w:p>
      <w:pPr>
        <w:numPr>
          <w:numId w:val="0"/>
        </w:numPr>
        <w:spacing w:line="360" w:lineRule="auto"/>
        <w:rPr>
          <w:rFonts w:hint="default"/>
          <w:lang w:val="en-US" w:eastAsia="zh-CN"/>
        </w:rPr>
      </w:pPr>
      <w:r>
        <w:rPr>
          <w:rFonts w:hint="default"/>
          <w:lang w:val="en-US" w:eastAsia="zh-CN"/>
        </w:rPr>
        <w:t>[</w:t>
      </w:r>
      <w:r>
        <w:rPr>
          <w:rFonts w:hint="eastAsia"/>
          <w:lang w:val="en-US" w:eastAsia="zh-CN"/>
        </w:rPr>
        <w:t>19</w:t>
      </w:r>
      <w:r>
        <w:rPr>
          <w:rFonts w:hint="default"/>
          <w:lang w:val="en-US" w:eastAsia="zh-CN"/>
        </w:rPr>
        <w:t xml:space="preserve">] Tesauro G, Jong N K, Das R, et al. A Hybrid Reinforcement Learning Approach to Autonomic Resource Allocation[C]// IEEE International Conference on Autonomic Computing. IEEE, 2006: 65-73. </w:t>
      </w:r>
    </w:p>
    <w:p>
      <w:pPr>
        <w:numPr>
          <w:numId w:val="0"/>
        </w:numPr>
        <w:spacing w:line="360" w:lineRule="auto"/>
        <w:rPr>
          <w:rFonts w:hint="default"/>
          <w:lang w:val="en-US" w:eastAsia="zh-CN"/>
        </w:rPr>
      </w:pPr>
      <w:r>
        <w:rPr>
          <w:rFonts w:hint="default"/>
          <w:lang w:val="en-US" w:eastAsia="zh-CN"/>
        </w:rPr>
        <w:t>[</w:t>
      </w:r>
      <w:r>
        <w:rPr>
          <w:rFonts w:hint="eastAsia"/>
          <w:lang w:val="en-US" w:eastAsia="zh-CN"/>
        </w:rPr>
        <w:t>20</w:t>
      </w:r>
      <w:r>
        <w:rPr>
          <w:rFonts w:hint="default"/>
          <w:lang w:val="en-US" w:eastAsia="zh-CN"/>
        </w:rPr>
        <w:t xml:space="preserve">] Urgaonkar B B, Shenoy P, Ch A, et al. Agile dynamic provisioning of multitier internet applications[C]// International Conference on Autonomic  Computing. ACM, 2010: 217-228. </w:t>
      </w:r>
    </w:p>
    <w:p>
      <w:pPr>
        <w:numPr>
          <w:numId w:val="0"/>
        </w:numPr>
        <w:spacing w:line="360" w:lineRule="auto"/>
        <w:rPr>
          <w:rFonts w:hint="default"/>
          <w:lang w:val="en-US" w:eastAsia="zh-CN"/>
        </w:rPr>
      </w:pPr>
      <w:r>
        <w:rPr>
          <w:rFonts w:hint="default"/>
          <w:lang w:val="en-US" w:eastAsia="zh-CN"/>
        </w:rPr>
        <w:t>[</w:t>
      </w:r>
      <w:r>
        <w:rPr>
          <w:rFonts w:hint="eastAsia"/>
          <w:lang w:val="en-US" w:eastAsia="zh-CN"/>
        </w:rPr>
        <w:t>21</w:t>
      </w:r>
      <w:r>
        <w:rPr>
          <w:rFonts w:hint="default"/>
          <w:lang w:val="en-US" w:eastAsia="zh-CN"/>
        </w:rPr>
        <w:t xml:space="preserve">] Menasce D A, Dowdy L W, Almeida V A F. Performance by Design: Computer Capacity Planning By Example[M]. Prentice Hall PTR, 2014. </w:t>
      </w:r>
    </w:p>
    <w:p>
      <w:pPr>
        <w:numPr>
          <w:numId w:val="0"/>
        </w:numPr>
        <w:spacing w:line="360" w:lineRule="auto"/>
        <w:rPr>
          <w:rFonts w:hint="default"/>
          <w:lang w:val="en-US" w:eastAsia="zh-CN"/>
        </w:rPr>
      </w:pPr>
      <w:r>
        <w:rPr>
          <w:rFonts w:hint="default"/>
          <w:lang w:val="en-US" w:eastAsia="zh-CN"/>
        </w:rPr>
        <w:t>[</w:t>
      </w:r>
      <w:r>
        <w:rPr>
          <w:rFonts w:hint="eastAsia"/>
          <w:lang w:val="en-US" w:eastAsia="zh-CN"/>
        </w:rPr>
        <w:t>22</w:t>
      </w:r>
      <w:r>
        <w:rPr>
          <w:rFonts w:hint="default"/>
          <w:lang w:val="en-US" w:eastAsia="zh-CN"/>
        </w:rPr>
        <w:t>] Alieldin A, Kihl M, Tordsson J, et al. Efficient provisioning of bursty scientific workloads on the cloud using adaptive elasticity control[J]. Sciencecloud Workshop on Scientific Cloud Computing, 2012: 31-40.</w:t>
      </w:r>
    </w:p>
    <w:p>
      <w:pPr>
        <w:numPr>
          <w:numId w:val="0"/>
        </w:numPr>
        <w:spacing w:line="360" w:lineRule="auto"/>
        <w:rPr>
          <w:rFonts w:hint="default"/>
          <w:lang w:val="en-US" w:eastAsia="zh-CN"/>
        </w:rPr>
      </w:pPr>
      <w:r>
        <w:rPr>
          <w:rFonts w:hint="default"/>
          <w:lang w:val="en-US" w:eastAsia="zh-CN"/>
        </w:rPr>
        <w:t>[</w:t>
      </w:r>
      <w:r>
        <w:rPr>
          <w:rFonts w:hint="eastAsia"/>
          <w:lang w:val="en-US" w:eastAsia="zh-CN"/>
        </w:rPr>
        <w:t>23</w:t>
      </w:r>
      <w:r>
        <w:rPr>
          <w:rFonts w:hint="default"/>
          <w:lang w:val="en-US" w:eastAsia="zh-CN"/>
        </w:rPr>
        <w:t xml:space="preserve">] Kumar R, Yadav S K. Scalable Key Parameter Yield of Resources Model for Performance Enhancement in Mobile Cloud Computing[J]. Wireless Personal Communications, 2017: 1-32. </w:t>
      </w:r>
    </w:p>
    <w:p>
      <w:pPr>
        <w:numPr>
          <w:numId w:val="0"/>
        </w:numPr>
        <w:spacing w:line="360" w:lineRule="auto"/>
        <w:rPr>
          <w:rFonts w:hint="default"/>
          <w:lang w:val="en-US" w:eastAsia="zh-CN"/>
        </w:rPr>
      </w:pPr>
      <w:r>
        <w:rPr>
          <w:rFonts w:hint="default"/>
          <w:lang w:val="en-US" w:eastAsia="zh-CN"/>
        </w:rPr>
        <w:t>[</w:t>
      </w:r>
      <w:r>
        <w:rPr>
          <w:rFonts w:hint="eastAsia"/>
          <w:lang w:val="en-US" w:eastAsia="zh-CN"/>
        </w:rPr>
        <w:t>24</w:t>
      </w:r>
      <w:r>
        <w:rPr>
          <w:rFonts w:hint="default"/>
          <w:lang w:val="en-US" w:eastAsia="zh-CN"/>
        </w:rPr>
        <w:t xml:space="preserve">] Lim H C, Babu S, Chase J S, et al. Automated control in cloud computing: Challenges and opportunities[J]. First Workshop on Automated Control for Datacenters &amp; Clouds, 2016: 13-18. </w:t>
      </w:r>
    </w:p>
    <w:p>
      <w:pPr>
        <w:numPr>
          <w:numId w:val="0"/>
        </w:numPr>
        <w:spacing w:line="360" w:lineRule="auto"/>
        <w:rPr>
          <w:rFonts w:hint="default"/>
          <w:lang w:val="en-US" w:eastAsia="zh-CN"/>
        </w:rPr>
      </w:pPr>
      <w:r>
        <w:rPr>
          <w:rFonts w:hint="default"/>
          <w:lang w:val="en-US" w:eastAsia="zh-CN"/>
        </w:rPr>
        <w:t>[</w:t>
      </w:r>
      <w:r>
        <w:rPr>
          <w:rFonts w:hint="eastAsia"/>
          <w:lang w:val="en-US" w:eastAsia="zh-CN"/>
        </w:rPr>
        <w:t>25</w:t>
      </w:r>
      <w:r>
        <w:rPr>
          <w:rFonts w:hint="default"/>
          <w:lang w:val="en-US" w:eastAsia="zh-CN"/>
        </w:rPr>
        <w:t xml:space="preserve">] Lim H C, Babu S, Chase J S. Automated control for elastic storage[C]// International Conference on Autonomic Computing, Icac 2010, Reston, Va, Usa, June. 2010: 1-10. </w:t>
      </w:r>
    </w:p>
    <w:p>
      <w:pPr>
        <w:numPr>
          <w:numId w:val="0"/>
        </w:numPr>
        <w:spacing w:line="360" w:lineRule="auto"/>
        <w:rPr>
          <w:rFonts w:hint="default"/>
          <w:lang w:val="en-US" w:eastAsia="zh-CN"/>
        </w:rPr>
      </w:pPr>
      <w:r>
        <w:rPr>
          <w:rFonts w:hint="eastAsia"/>
          <w:lang w:val="en-US" w:eastAsia="zh-CN"/>
        </w:rPr>
        <w:t>[26]</w:t>
      </w:r>
      <w:r>
        <w:rPr>
          <w:rFonts w:hint="default"/>
          <w:lang w:val="en-US" w:eastAsia="zh-CN"/>
        </w:rPr>
        <w:t xml:space="preserve">Park S M, Humphrey M. Self-Tuning Virtual Machines for Predictable eScience[C]// Ieee/acm International Symposium on CLUSTER Computing and the Grid. IEEE, 2009: 18-21 </w:t>
      </w:r>
    </w:p>
    <w:p>
      <w:pPr>
        <w:numPr>
          <w:numId w:val="0"/>
        </w:numPr>
        <w:spacing w:line="360" w:lineRule="auto"/>
        <w:rPr>
          <w:rFonts w:hint="default"/>
          <w:lang w:val="en-US" w:eastAsia="zh-CN"/>
        </w:rPr>
      </w:pPr>
      <w:r>
        <w:rPr>
          <w:rFonts w:hint="default"/>
          <w:lang w:val="en-US" w:eastAsia="zh-CN"/>
        </w:rPr>
        <w:t>[</w:t>
      </w:r>
      <w:r>
        <w:rPr>
          <w:rFonts w:hint="eastAsia"/>
          <w:lang w:val="en-US" w:eastAsia="zh-CN"/>
        </w:rPr>
        <w:t>27</w:t>
      </w:r>
      <w:r>
        <w:rPr>
          <w:rFonts w:hint="default"/>
          <w:lang w:val="en-US" w:eastAsia="zh-CN"/>
        </w:rPr>
        <w:t xml:space="preserve">] Bu X, Rao J, Xu C Z. Coordinated Self-configuration of Virtual Machines and Appliances using A Model-free Learning Approach[J]. IEEE Transactions on Parallel &amp; Distributed Systems, 2013, 24(4): 12-21. </w:t>
      </w:r>
    </w:p>
    <w:p>
      <w:pPr>
        <w:numPr>
          <w:numId w:val="0"/>
        </w:numPr>
        <w:spacing w:line="360" w:lineRule="auto"/>
        <w:rPr>
          <w:rFonts w:hint="default"/>
          <w:lang w:val="en-US" w:eastAsia="zh-CN"/>
        </w:rPr>
      </w:pPr>
      <w:r>
        <w:rPr>
          <w:rFonts w:hint="default"/>
          <w:lang w:val="en-US" w:eastAsia="zh-CN"/>
        </w:rPr>
        <w:t>[</w:t>
      </w:r>
      <w:r>
        <w:rPr>
          <w:rFonts w:hint="eastAsia"/>
          <w:lang w:val="en-US" w:eastAsia="zh-CN"/>
        </w:rPr>
        <w:t>28</w:t>
      </w:r>
      <w:r>
        <w:rPr>
          <w:rFonts w:hint="default"/>
          <w:lang w:val="en-US" w:eastAsia="zh-CN"/>
        </w:rPr>
        <w:t xml:space="preserve">] Barrett E, Howley E, Duggan J. Applying reinforcement learning towards automating resource allocation and application scalability in the cloud[J]. Concurrency &amp; Computation Practice &amp; Experience, 2013, 25(12): 1656–1674. </w:t>
      </w:r>
    </w:p>
    <w:p>
      <w:pPr>
        <w:numPr>
          <w:numId w:val="0"/>
        </w:numPr>
        <w:spacing w:line="360" w:lineRule="auto"/>
        <w:rPr>
          <w:rFonts w:hint="default"/>
          <w:lang w:val="en-US" w:eastAsia="zh-CN"/>
        </w:rPr>
      </w:pPr>
      <w:r>
        <w:rPr>
          <w:rFonts w:hint="default"/>
          <w:lang w:val="en-US" w:eastAsia="zh-CN"/>
        </w:rPr>
        <w:t>[</w:t>
      </w:r>
      <w:r>
        <w:rPr>
          <w:rFonts w:hint="eastAsia"/>
          <w:lang w:val="en-US" w:eastAsia="zh-CN"/>
        </w:rPr>
        <w:t>29</w:t>
      </w:r>
      <w:r>
        <w:rPr>
          <w:rFonts w:hint="default"/>
          <w:lang w:val="en-US" w:eastAsia="zh-CN"/>
        </w:rPr>
        <w:t xml:space="preserve">] Shen Z, Subbiah S, Gu X, et al. CloudScale: elastic resource scaling for multitenant cloud systems[C]// ACM Symposium on Cloud Computing. ACM, 2011: 5. </w:t>
      </w:r>
    </w:p>
    <w:p>
      <w:pPr>
        <w:numPr>
          <w:numId w:val="0"/>
        </w:numPr>
        <w:spacing w:line="360" w:lineRule="auto"/>
        <w:rPr>
          <w:rFonts w:hint="default"/>
          <w:lang w:val="en-US" w:eastAsia="zh-CN"/>
        </w:rPr>
      </w:pPr>
      <w:r>
        <w:rPr>
          <w:rFonts w:hint="default"/>
          <w:lang w:val="en-US" w:eastAsia="zh-CN"/>
        </w:rPr>
        <w:t>[</w:t>
      </w:r>
      <w:r>
        <w:rPr>
          <w:rFonts w:hint="eastAsia"/>
          <w:lang w:val="en-US" w:eastAsia="zh-CN"/>
        </w:rPr>
        <w:t>30</w:t>
      </w:r>
      <w:r>
        <w:rPr>
          <w:rFonts w:hint="default"/>
          <w:lang w:val="en-US" w:eastAsia="zh-CN"/>
        </w:rPr>
        <w:t>] Tesauro G, Jong N K, Das R, et al. A Hybrid Reinforcement Learning Approach to Autonomic Resource Allocation[C]// IEEE International Conference on Autonomic Computing. IEEE, 2006: 65-73</w:t>
      </w:r>
      <w:r>
        <w:rPr>
          <w:rFonts w:hint="eastAsia"/>
          <w:lang w:val="en-US" w:eastAsia="zh-CN"/>
        </w:rPr>
        <w:t>.</w:t>
      </w:r>
    </w:p>
    <w:p>
      <w:pPr>
        <w:numPr>
          <w:numId w:val="0"/>
        </w:numPr>
        <w:spacing w:line="360" w:lineRule="auto"/>
        <w:rPr>
          <w:rFonts w:hint="default"/>
          <w:lang w:val="en-US" w:eastAsia="zh-CN"/>
        </w:rPr>
      </w:pPr>
      <w:r>
        <w:rPr>
          <w:rFonts w:hint="default"/>
          <w:lang w:val="en-US" w:eastAsia="zh-CN"/>
        </w:rPr>
        <w:t>[</w:t>
      </w:r>
      <w:r>
        <w:rPr>
          <w:rFonts w:hint="eastAsia"/>
          <w:lang w:val="en-US" w:eastAsia="zh-CN"/>
        </w:rPr>
        <w:t>31</w:t>
      </w:r>
      <w:r>
        <w:rPr>
          <w:rFonts w:hint="default"/>
          <w:lang w:val="en-US" w:eastAsia="zh-CN"/>
        </w:rPr>
        <w:t xml:space="preserve">] Ali-Eldin A, Tordsson J, Elmroth E. An adaptive hybrid elasticity controller for cloud infrastructures[J]. Network Operations &amp; Management Symposium IEEE,2012, 131(5): 204-212. </w:t>
      </w:r>
    </w:p>
    <w:p>
      <w:pPr>
        <w:numPr>
          <w:numId w:val="0"/>
        </w:numPr>
        <w:spacing w:line="360" w:lineRule="auto"/>
        <w:rPr>
          <w:rFonts w:hint="default"/>
          <w:lang w:val="en-US" w:eastAsia="zh-CN"/>
        </w:rPr>
      </w:pPr>
      <w:r>
        <w:rPr>
          <w:rFonts w:hint="default"/>
          <w:lang w:val="en-US" w:eastAsia="zh-CN"/>
        </w:rPr>
        <w:t>[</w:t>
      </w:r>
      <w:r>
        <w:rPr>
          <w:rFonts w:hint="eastAsia"/>
          <w:lang w:val="en-US" w:eastAsia="zh-CN"/>
        </w:rPr>
        <w:t>32</w:t>
      </w:r>
      <w:r>
        <w:rPr>
          <w:rFonts w:hint="default"/>
          <w:lang w:val="en-US" w:eastAsia="zh-CN"/>
        </w:rPr>
        <w:t xml:space="preserve">] Gong Z, Gu X, Wilkes J. PRESS: PRedictive Elastic ReSource Scaling for </w:t>
      </w:r>
      <w:bookmarkStart w:id="0" w:name="_GoBack"/>
      <w:bookmarkEnd w:id="0"/>
      <w:r>
        <w:rPr>
          <w:rFonts w:hint="default"/>
          <w:lang w:val="en-US" w:eastAsia="zh-CN"/>
        </w:rPr>
        <w:t xml:space="preserve">cloud systems[C]// International Conference on Network and Service Management. IEEE, 2016: 9-16. </w:t>
      </w:r>
    </w:p>
    <w:p>
      <w:pPr>
        <w:numPr>
          <w:numId w:val="0"/>
        </w:numPr>
        <w:spacing w:line="360" w:lineRule="auto"/>
        <w:rPr>
          <w:rFonts w:hint="default"/>
          <w:lang w:val="en-US" w:eastAsia="zh-CN"/>
        </w:rPr>
      </w:pPr>
      <w:r>
        <w:rPr>
          <w:rFonts w:hint="default"/>
          <w:lang w:val="en-US" w:eastAsia="zh-CN"/>
        </w:rPr>
        <w:t>[</w:t>
      </w:r>
      <w:r>
        <w:rPr>
          <w:rFonts w:hint="eastAsia"/>
          <w:lang w:val="en-US" w:eastAsia="zh-CN"/>
        </w:rPr>
        <w:t>33</w:t>
      </w:r>
      <w:r>
        <w:rPr>
          <w:rFonts w:hint="default"/>
          <w:lang w:val="en-US" w:eastAsia="zh-CN"/>
        </w:rPr>
        <w:t xml:space="preserve">] Khatua S, Ghosh A, Mukherjee N. Optimizing the utilization of virtual resources in Cloud environment[C]// IEEE International Conference on Virtual Environments Human-Computer Interfaces and Measurement Systems. IEEE, 2010: 82-87. </w:t>
      </w:r>
    </w:p>
    <w:p>
      <w:pPr>
        <w:numPr>
          <w:numId w:val="0"/>
        </w:numPr>
        <w:spacing w:line="360" w:lineRule="auto"/>
        <w:rPr>
          <w:rFonts w:hint="default"/>
          <w:lang w:val="en-US" w:eastAsia="zh-CN"/>
        </w:rPr>
      </w:pPr>
      <w:r>
        <w:rPr>
          <w:rFonts w:hint="default"/>
          <w:lang w:val="en-US" w:eastAsia="zh-CN"/>
        </w:rPr>
        <w:t>[</w:t>
      </w:r>
      <w:r>
        <w:rPr>
          <w:rFonts w:hint="eastAsia"/>
          <w:lang w:val="en-US" w:eastAsia="zh-CN"/>
        </w:rPr>
        <w:t>34</w:t>
      </w:r>
      <w:r>
        <w:rPr>
          <w:rFonts w:hint="default"/>
          <w:lang w:val="en-US" w:eastAsia="zh-CN"/>
        </w:rPr>
        <w:t xml:space="preserve">] Brown R G, Meyer R F, D'Esopo D A. The Fundamental Theorem of Exponential Smoothing[J]. Operations Research, 1961, 9(5): 673-687. </w:t>
      </w:r>
    </w:p>
    <w:p>
      <w:pPr>
        <w:numPr>
          <w:numId w:val="0"/>
        </w:numPr>
        <w:spacing w:line="360" w:lineRule="auto"/>
        <w:rPr>
          <w:rFonts w:hint="default"/>
          <w:lang w:val="en-US" w:eastAsia="zh-CN"/>
        </w:rPr>
      </w:pPr>
      <w:r>
        <w:rPr>
          <w:rFonts w:hint="default"/>
          <w:lang w:val="en-US" w:eastAsia="zh-CN"/>
        </w:rPr>
        <w:t>[</w:t>
      </w:r>
      <w:r>
        <w:rPr>
          <w:rFonts w:hint="eastAsia"/>
          <w:lang w:val="en-US" w:eastAsia="zh-CN"/>
        </w:rPr>
        <w:t>35</w:t>
      </w:r>
      <w:r>
        <w:rPr>
          <w:rFonts w:hint="default"/>
          <w:lang w:val="en-US" w:eastAsia="zh-CN"/>
        </w:rPr>
        <w:t>] Roy N, Dubey A, Gokhale A. Efficient Autoscaling in the Cloud Using Predictive Models for Workload Forecasting[J]. 2017: 500-507.</w:t>
      </w:r>
    </w:p>
    <w:p>
      <w:pPr>
        <w:numPr>
          <w:numId w:val="0"/>
        </w:numPr>
        <w:spacing w:line="360" w:lineRule="auto"/>
        <w:rPr>
          <w:rFonts w:hint="default" w:ascii="阿里巴巴普惠体" w:hAnsi="阿里巴巴普惠体" w:eastAsia="阿里巴巴普惠体" w:cs="阿里巴巴普惠体"/>
          <w:color w:val="000000"/>
          <w:kern w:val="0"/>
          <w:sz w:val="22"/>
          <w:szCs w:val="20"/>
          <w:lang w:val="en-US" w:eastAsia="zh-CN" w:bidi="ar-SA"/>
        </w:rPr>
      </w:pPr>
      <w:r>
        <w:rPr>
          <w:rFonts w:hint="default"/>
          <w:lang w:val="en-US" w:eastAsia="zh-CN"/>
        </w:rPr>
        <w:t>[</w:t>
      </w:r>
      <w:r>
        <w:rPr>
          <w:rFonts w:hint="eastAsia"/>
          <w:lang w:val="en-US" w:eastAsia="zh-CN"/>
        </w:rPr>
        <w:t>36</w:t>
      </w:r>
      <w:r>
        <w:rPr>
          <w:rFonts w:hint="default"/>
          <w:lang w:val="en-US" w:eastAsia="zh-CN"/>
        </w:rPr>
        <w:t xml:space="preserve">] Fang W, Lu Z H, Wu J, et al. RPPS: A Novel Resource Prediction and Provisioning Scheme in Cloud Data Center[C]// IEEE Ninth International Conference on Services Computing. IEEE, 2015: 609-616. </w:t>
      </w:r>
    </w:p>
    <w:p>
      <w:pPr>
        <w:numPr>
          <w:numId w:val="0"/>
        </w:numPr>
        <w:spacing w:line="360" w:lineRule="auto"/>
        <w:rPr>
          <w:rFonts w:hint="default"/>
          <w:lang w:val="en-US" w:eastAsia="zh-CN"/>
        </w:rPr>
      </w:pPr>
    </w:p>
    <w:p>
      <w:pPr>
        <w:pStyle w:val="13"/>
        <w:spacing w:line="360" w:lineRule="auto"/>
        <w:ind w:left="0" w:leftChars="0" w:firstLine="0" w:firstLineChars="0"/>
        <w:rPr>
          <w:rFonts w:hint="default" w:ascii="Times New Roman" w:hAnsi="Times New Roman" w:cs="Times New Roman"/>
          <w:b/>
          <w:bCs/>
          <w:color w:val="0000FF"/>
          <w:sz w:val="24"/>
          <w:szCs w:val="24"/>
          <w:lang w:val="en-US" w:eastAsia="zh-CN"/>
        </w:rPr>
      </w:pPr>
    </w:p>
    <w:p>
      <w:pPr>
        <w:pStyle w:val="13"/>
        <w:spacing w:line="360" w:lineRule="auto"/>
        <w:ind w:left="0" w:leftChars="0" w:firstLine="0" w:firstLineChars="0"/>
        <w:rPr>
          <w:rFonts w:hint="default" w:ascii="Times New Roman" w:hAnsi="Times New Roman" w:cs="Times New Roman"/>
          <w:b/>
          <w:bCs/>
          <w:color w:val="0000FF"/>
          <w:sz w:val="24"/>
          <w:szCs w:val="24"/>
          <w:lang w:val="en-US" w:eastAsia="zh-CN"/>
        </w:rPr>
      </w:pPr>
    </w:p>
    <w:p>
      <w:pPr>
        <w:pStyle w:val="13"/>
        <w:spacing w:line="360" w:lineRule="auto"/>
        <w:ind w:left="0" w:leftChars="0" w:firstLine="0" w:firstLineChars="0"/>
        <w:rPr>
          <w:rFonts w:hint="default" w:ascii="Times New Roman" w:hAnsi="Times New Roman" w:cs="Times New Roman"/>
          <w:b/>
          <w:bCs/>
          <w:color w:val="0000FF"/>
          <w:sz w:val="24"/>
          <w:szCs w:val="24"/>
          <w:lang w:val="en-US" w:eastAsia="zh-CN"/>
        </w:rPr>
      </w:pPr>
    </w:p>
    <w:p>
      <w:pPr>
        <w:pStyle w:val="13"/>
        <w:numPr>
          <w:ilvl w:val="1"/>
          <w:numId w:val="1"/>
        </w:numPr>
        <w:spacing w:line="360" w:lineRule="auto"/>
        <w:ind w:left="482" w:firstLineChars="0"/>
        <w:rPr>
          <w:rFonts w:ascii="宋体" w:hAnsi="宋体" w:eastAsia="宋体" w:cs="Times New Roman"/>
          <w:color w:val="000000"/>
          <w:kern w:val="0"/>
          <w:sz w:val="24"/>
          <w:szCs w:val="24"/>
        </w:rPr>
      </w:pPr>
      <w:r>
        <w:rPr>
          <w:rFonts w:hint="eastAsia" w:ascii="宋体" w:hAnsi="宋体" w:eastAsia="宋体"/>
          <w:sz w:val="24"/>
          <w:szCs w:val="24"/>
        </w:rPr>
        <w:t>研究目标</w:t>
      </w:r>
    </w:p>
    <w:p>
      <w:pPr>
        <w:pStyle w:val="12"/>
        <w:numPr>
          <w:ilvl w:val="0"/>
          <w:numId w:val="3"/>
        </w:numPr>
        <w:spacing w:line="360" w:lineRule="auto"/>
        <w:ind w:firstLine="480"/>
        <w:jc w:val="both"/>
        <w:rPr>
          <w:rFonts w:ascii="Times New Roman" w:hAnsi="Times New Roman" w:eastAsia="宋体"/>
          <w:sz w:val="24"/>
          <w:szCs w:val="24"/>
          <w:lang w:eastAsia="zh-CN"/>
        </w:rPr>
      </w:pPr>
      <w:r>
        <w:rPr>
          <w:rFonts w:hint="eastAsia" w:ascii="Times New Roman" w:hAnsi="Times New Roman" w:eastAsia="宋体"/>
          <w:sz w:val="24"/>
          <w:szCs w:val="24"/>
          <w:lang w:eastAsia="zh-CN"/>
        </w:rPr>
        <w:t>提出一种</w:t>
      </w:r>
      <w:r>
        <w:rPr>
          <w:rFonts w:hint="eastAsia" w:ascii="Times New Roman" w:hAnsi="Times New Roman" w:eastAsia="宋体"/>
          <w:sz w:val="24"/>
          <w:szCs w:val="24"/>
          <w:lang w:val="en-US" w:eastAsia="zh-CN"/>
        </w:rPr>
        <w:t>基于多源异构任务的高效时序基础模型</w:t>
      </w:r>
      <w:r>
        <w:rPr>
          <w:rFonts w:hint="eastAsia" w:ascii="Times New Roman" w:hAnsi="Times New Roman" w:eastAsia="宋体"/>
          <w:sz w:val="24"/>
          <w:szCs w:val="24"/>
          <w:lang w:eastAsia="zh-CN"/>
        </w:rPr>
        <w:t>，形成一套</w:t>
      </w:r>
      <w:r>
        <w:rPr>
          <w:rFonts w:hint="eastAsia" w:ascii="Times New Roman" w:hAnsi="Times New Roman" w:eastAsia="宋体"/>
          <w:sz w:val="24"/>
          <w:szCs w:val="24"/>
          <w:lang w:val="en-US" w:eastAsia="zh-CN"/>
        </w:rPr>
        <w:t>面向</w:t>
      </w:r>
      <w:r>
        <w:rPr>
          <w:rFonts w:hint="eastAsia" w:ascii="Times New Roman" w:hAnsi="Times New Roman" w:eastAsia="宋体"/>
          <w:sz w:val="24"/>
          <w:szCs w:val="24"/>
          <w:lang w:eastAsia="zh-CN"/>
        </w:rPr>
        <w:t>跨场景应用的</w:t>
      </w:r>
      <w:r>
        <w:rPr>
          <w:rFonts w:hint="eastAsia" w:ascii="Times New Roman" w:hAnsi="Times New Roman" w:eastAsia="宋体"/>
          <w:sz w:val="24"/>
          <w:szCs w:val="24"/>
          <w:lang w:val="en-US" w:eastAsia="zh-CN"/>
        </w:rPr>
        <w:t>异构</w:t>
      </w:r>
      <w:r>
        <w:rPr>
          <w:rFonts w:hint="eastAsia" w:ascii="Times New Roman" w:hAnsi="Times New Roman" w:eastAsia="宋体"/>
          <w:sz w:val="24"/>
          <w:szCs w:val="24"/>
          <w:lang w:eastAsia="zh-CN"/>
        </w:rPr>
        <w:t>任务负载</w:t>
      </w:r>
      <w:r>
        <w:rPr>
          <w:rFonts w:hint="eastAsia" w:ascii="Times New Roman" w:hAnsi="Times New Roman" w:eastAsia="宋体"/>
          <w:sz w:val="24"/>
          <w:szCs w:val="24"/>
          <w:lang w:val="en-US" w:eastAsia="zh-CN"/>
        </w:rPr>
        <w:t>精准</w:t>
      </w:r>
      <w:r>
        <w:rPr>
          <w:rFonts w:hint="eastAsia" w:ascii="Times New Roman" w:hAnsi="Times New Roman" w:eastAsia="宋体"/>
          <w:sz w:val="24"/>
          <w:szCs w:val="24"/>
          <w:lang w:eastAsia="zh-CN"/>
        </w:rPr>
        <w:t>预测</w:t>
      </w:r>
      <w:r>
        <w:rPr>
          <w:rFonts w:hint="eastAsia" w:ascii="Times New Roman" w:hAnsi="Times New Roman" w:eastAsia="宋体"/>
          <w:sz w:val="24"/>
          <w:szCs w:val="24"/>
          <w:lang w:val="en-US" w:eastAsia="zh-CN"/>
        </w:rPr>
        <w:t>体系</w:t>
      </w:r>
      <w:r>
        <w:rPr>
          <w:rFonts w:hint="eastAsia" w:ascii="Times New Roman" w:hAnsi="Times New Roman" w:eastAsia="宋体"/>
          <w:sz w:val="24"/>
          <w:szCs w:val="24"/>
          <w:lang w:eastAsia="zh-CN"/>
        </w:rPr>
        <w:t>；</w:t>
      </w:r>
    </w:p>
    <w:p>
      <w:pPr>
        <w:pStyle w:val="12"/>
        <w:numPr>
          <w:ilvl w:val="0"/>
          <w:numId w:val="3"/>
        </w:numPr>
        <w:spacing w:line="360" w:lineRule="auto"/>
        <w:ind w:firstLine="480"/>
        <w:jc w:val="both"/>
        <w:rPr>
          <w:rFonts w:ascii="Times New Roman" w:hAnsi="Times New Roman" w:eastAsia="宋体"/>
          <w:sz w:val="24"/>
          <w:szCs w:val="24"/>
          <w:lang w:eastAsia="zh-CN"/>
        </w:rPr>
      </w:pPr>
      <w:r>
        <w:rPr>
          <w:rFonts w:ascii="Times New Roman" w:hAnsi="Times New Roman" w:eastAsia="宋体"/>
          <w:sz w:val="24"/>
          <w:szCs w:val="24"/>
          <w:lang w:eastAsia="zh-CN"/>
        </w:rPr>
        <w:t>设计</w:t>
      </w:r>
      <w:r>
        <w:rPr>
          <w:rFonts w:hint="eastAsia" w:ascii="Times New Roman" w:hAnsi="Times New Roman" w:eastAsia="宋体"/>
          <w:sz w:val="24"/>
          <w:szCs w:val="24"/>
          <w:lang w:val="en-US" w:eastAsia="zh-CN"/>
        </w:rPr>
        <w:t>面向多源异构任务的多维度资源调度优化机制</w:t>
      </w:r>
      <w:r>
        <w:rPr>
          <w:rFonts w:ascii="Times New Roman" w:hAnsi="Times New Roman" w:eastAsia="宋体"/>
          <w:sz w:val="24"/>
          <w:szCs w:val="24"/>
          <w:lang w:eastAsia="zh-CN"/>
        </w:rPr>
        <w:t>，并将其应用于计算、存储等领域，将资源利用率提升5%以上。</w:t>
      </w:r>
    </w:p>
    <w:p>
      <w:pPr>
        <w:pStyle w:val="13"/>
        <w:numPr>
          <w:ilvl w:val="1"/>
          <w:numId w:val="1"/>
        </w:numPr>
        <w:spacing w:line="360" w:lineRule="auto"/>
        <w:ind w:left="482" w:firstLineChars="0"/>
        <w:rPr>
          <w:rFonts w:ascii="宋体" w:hAnsi="宋体" w:eastAsia="宋体"/>
          <w:sz w:val="24"/>
          <w:szCs w:val="24"/>
        </w:rPr>
      </w:pPr>
      <w:r>
        <w:rPr>
          <w:rFonts w:hint="eastAsia" w:ascii="宋体" w:hAnsi="宋体" w:eastAsia="宋体"/>
          <w:sz w:val="24"/>
          <w:szCs w:val="24"/>
        </w:rPr>
        <w:t>研究方法</w:t>
      </w:r>
    </w:p>
    <w:p>
      <w:pPr>
        <w:spacing w:line="360" w:lineRule="auto"/>
        <w:ind w:firstLine="440" w:firstLineChars="200"/>
        <w:rPr>
          <w:rFonts w:hint="eastAsia" w:ascii="宋体" w:hAnsi="宋体" w:eastAsia="宋体" w:cs="Times New Roman"/>
          <w:color w:val="808080" w:themeColor="text1" w:themeTint="80"/>
          <w:kern w:val="0"/>
          <w:sz w:val="22"/>
          <w:szCs w:val="24"/>
          <w14:textFill>
            <w14:solidFill>
              <w14:schemeClr w14:val="tx1">
                <w14:lumMod w14:val="50000"/>
                <w14:lumOff w14:val="50000"/>
              </w14:schemeClr>
            </w14:solidFill>
          </w14:textFill>
        </w:rPr>
      </w:pPr>
      <w:r>
        <w:rPr>
          <w:rFonts w:hint="eastAsia" w:ascii="宋体" w:hAnsi="宋体" w:eastAsia="宋体" w:cs="Times New Roman"/>
          <w:color w:val="808080" w:themeColor="text1" w:themeTint="80"/>
          <w:kern w:val="0"/>
          <w:sz w:val="22"/>
          <w:szCs w:val="24"/>
          <w14:textFill>
            <w14:solidFill>
              <w14:schemeClr w14:val="tx1">
                <w14:lumMod w14:val="50000"/>
                <w14:lumOff w14:val="50000"/>
              </w14:schemeClr>
            </w14:solidFill>
          </w14:textFill>
        </w:rPr>
        <w:t>【说明研究项目拟采用的技术路线与研究方法，</w:t>
      </w:r>
      <w:r>
        <w:rPr>
          <w:rFonts w:hint="eastAsia" w:ascii="宋体" w:hAnsi="宋体" w:eastAsia="宋体" w:cs="Times New Roman"/>
          <w:color w:val="FF0000"/>
          <w:kern w:val="0"/>
          <w:sz w:val="22"/>
          <w:szCs w:val="24"/>
        </w:rPr>
        <w:t>突出</w:t>
      </w:r>
      <w:r>
        <w:rPr>
          <w:rFonts w:ascii="宋体" w:hAnsi="宋体" w:eastAsia="宋体" w:cs="Times New Roman"/>
          <w:color w:val="FF0000"/>
          <w:kern w:val="0"/>
          <w:sz w:val="22"/>
          <w:szCs w:val="24"/>
        </w:rPr>
        <w:t>其创新性和可落地性</w:t>
      </w:r>
      <w:r>
        <w:rPr>
          <w:rFonts w:hint="eastAsia" w:ascii="宋体" w:hAnsi="宋体" w:eastAsia="宋体" w:cs="Times New Roman"/>
          <w:color w:val="FF0000"/>
          <w:kern w:val="0"/>
          <w:sz w:val="22"/>
          <w:szCs w:val="24"/>
        </w:rPr>
        <w:t>等优势，不用写那么多公式</w:t>
      </w:r>
      <w:r>
        <w:rPr>
          <w:rFonts w:hint="eastAsia" w:ascii="宋体" w:hAnsi="宋体" w:eastAsia="宋体" w:cs="Times New Roman"/>
          <w:color w:val="808080" w:themeColor="text1" w:themeTint="80"/>
          <w:kern w:val="0"/>
          <w:sz w:val="22"/>
          <w:szCs w:val="24"/>
          <w14:textFill>
            <w14:solidFill>
              <w14:schemeClr w14:val="tx1">
                <w14:lumMod w14:val="50000"/>
                <w14:lumOff w14:val="50000"/>
              </w14:schemeClr>
            </w14:solidFill>
          </w14:textFill>
        </w:rPr>
        <w:t>】</w:t>
      </w:r>
    </w:p>
    <w:p>
      <w:pPr>
        <w:spacing w:line="360" w:lineRule="auto"/>
        <w:ind w:firstLine="440" w:firstLineChars="200"/>
        <w:rPr>
          <w:rFonts w:hint="eastAsia" w:ascii="阿里巴巴普惠体" w:hAnsi="阿里巴巴普惠体" w:eastAsia="阿里巴巴普惠体" w:cs="阿里巴巴普惠体"/>
          <w:sz w:val="22"/>
          <w:lang w:val="en-US" w:eastAsia="zh-CN"/>
        </w:rPr>
      </w:pPr>
      <w:r>
        <w:rPr>
          <w:rFonts w:hint="eastAsia" w:ascii="宋体" w:hAnsi="宋体" w:eastAsia="宋体" w:cs="Times New Roman"/>
          <w:color w:val="auto"/>
          <w:kern w:val="0"/>
          <w:sz w:val="22"/>
          <w:szCs w:val="24"/>
          <w:lang w:val="en-US" w:eastAsia="zh-CN"/>
        </w:rPr>
        <w:t>基于本项目的研究目标，拟采用的研究方法技术路线图如图1所示。核心机理是针对多源异构实时动态的任务需求，首先探索基于多源异构任务的高效时序基础模型，实现面向跨领域应用的计算负载精准预测；然后，结合计算任务与资源需求相关关系，从负载预测和调度优化两个层面出发，设计面向多源异构任务的多维度资源调度优化机制，以形成面向云资源的</w:t>
      </w:r>
      <w:r>
        <w:rPr>
          <w:rFonts w:hint="default" w:ascii="阿里巴巴普惠体" w:hAnsi="阿里巴巴普惠体" w:eastAsia="阿里巴巴普惠体" w:cs="阿里巴巴普惠体"/>
          <w:sz w:val="22"/>
          <w:lang w:val="en-US" w:eastAsia="zh-CN"/>
        </w:rPr>
        <w:t>局部弹性伸缩和全局规划调度</w:t>
      </w:r>
      <w:r>
        <w:rPr>
          <w:rFonts w:hint="eastAsia" w:ascii="阿里巴巴普惠体" w:hAnsi="阿里巴巴普惠体" w:eastAsia="阿里巴巴普惠体" w:cs="阿里巴巴普惠体"/>
          <w:sz w:val="22"/>
          <w:lang w:val="en-US" w:eastAsia="zh-CN"/>
        </w:rPr>
        <w:t>的优化方法。</w:t>
      </w:r>
    </w:p>
    <w:p>
      <w:pPr>
        <w:spacing w:line="360" w:lineRule="auto"/>
        <w:ind w:firstLine="440" w:firstLineChars="200"/>
        <w:rPr>
          <w:rFonts w:hint="eastAsia" w:ascii="阿里巴巴普惠体" w:hAnsi="阿里巴巴普惠体" w:eastAsia="阿里巴巴普惠体" w:cs="阿里巴巴普惠体"/>
          <w:sz w:val="22"/>
          <w:lang w:val="en-US" w:eastAsia="zh-CN"/>
        </w:rPr>
      </w:pPr>
    </w:p>
    <w:p>
      <w:pPr>
        <w:spacing w:line="360" w:lineRule="auto"/>
        <w:ind w:firstLine="440" w:firstLineChars="200"/>
        <w:rPr>
          <w:rFonts w:hint="default" w:ascii="阿里巴巴普惠体" w:hAnsi="阿里巴巴普惠体" w:eastAsia="阿里巴巴普惠体" w:cs="阿里巴巴普惠体"/>
          <w:sz w:val="22"/>
          <w:lang w:val="en-US" w:eastAsia="zh-CN"/>
        </w:rPr>
      </w:pPr>
      <w:r>
        <w:rPr>
          <w:rFonts w:hint="eastAsia" w:ascii="阿里巴巴普惠体" w:hAnsi="阿里巴巴普惠体" w:eastAsia="阿里巴巴普惠体" w:cs="阿里巴巴普惠体"/>
          <w:sz w:val="22"/>
          <w:lang w:val="en-US" w:eastAsia="zh-CN"/>
        </w:rPr>
        <w:t>图1.研究方法技术路线图</w:t>
      </w:r>
      <w:r>
        <w:rPr>
          <w:rFonts w:hint="eastAsia" w:ascii="宋体" w:hAnsi="宋体" w:eastAsia="宋体" w:cs="宋体"/>
          <w:b/>
          <w:bCs/>
          <w:color w:val="4472C4" w:themeColor="accent5"/>
          <w:sz w:val="22"/>
          <w:lang w:val="en-US" w:eastAsia="zh-CN"/>
          <w14:textFill>
            <w14:solidFill>
              <w14:schemeClr w14:val="accent5"/>
            </w14:solidFill>
          </w14:textFill>
        </w:rPr>
        <w:t>（缺图）</w:t>
      </w:r>
    </w:p>
    <w:p>
      <w:pPr>
        <w:pStyle w:val="12"/>
        <w:numPr>
          <w:ilvl w:val="0"/>
          <w:numId w:val="4"/>
        </w:numPr>
        <w:spacing w:line="360" w:lineRule="auto"/>
        <w:ind w:left="482" w:firstLine="0"/>
        <w:jc w:val="both"/>
        <w:rPr>
          <w:rFonts w:ascii="Times New Roman" w:hAnsi="Times New Roman" w:eastAsia="宋体"/>
          <w:b/>
          <w:bCs/>
          <w:sz w:val="24"/>
          <w:szCs w:val="24"/>
          <w:lang w:eastAsia="zh-CN"/>
        </w:rPr>
      </w:pPr>
      <w:r>
        <w:rPr>
          <w:rFonts w:hint="eastAsia" w:ascii="Times New Roman" w:hAnsi="Times New Roman" w:eastAsia="宋体"/>
          <w:b/>
          <w:bCs/>
          <w:sz w:val="24"/>
          <w:szCs w:val="24"/>
          <w:lang w:eastAsia="zh-CN"/>
        </w:rPr>
        <w:t>基</w:t>
      </w:r>
      <w:r>
        <w:rPr>
          <w:rFonts w:hint="eastAsia" w:ascii="Times New Roman" w:hAnsi="Times New Roman" w:eastAsia="宋体"/>
          <w:b/>
          <w:bCs/>
          <w:sz w:val="24"/>
          <w:szCs w:val="24"/>
          <w:lang w:val="en-US" w:eastAsia="zh-CN"/>
        </w:rPr>
        <w:t>于多源异构任务的高效时序基础模型</w:t>
      </w:r>
    </w:p>
    <w:p>
      <w:pPr>
        <w:pStyle w:val="12"/>
        <w:spacing w:line="360" w:lineRule="auto"/>
        <w:ind w:firstLine="480" w:firstLineChars="20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针对现有</w:t>
      </w:r>
      <w:r>
        <w:rPr>
          <w:rFonts w:hint="eastAsia" w:ascii="Times New Roman" w:hAnsi="Times New Roman" w:eastAsia="宋体"/>
          <w:sz w:val="24"/>
          <w:szCs w:val="24"/>
          <w:lang w:eastAsia="zh-CN"/>
        </w:rPr>
        <w:t>RNN、Transformer</w:t>
      </w:r>
      <w:r>
        <w:rPr>
          <w:rFonts w:hint="eastAsia" w:ascii="Times New Roman" w:hAnsi="Times New Roman" w:eastAsia="宋体"/>
          <w:sz w:val="24"/>
          <w:szCs w:val="24"/>
          <w:lang w:val="en-US" w:eastAsia="zh-CN"/>
        </w:rPr>
        <w:t>等时序基础模型</w:t>
      </w:r>
      <w:r>
        <w:rPr>
          <w:rFonts w:hint="eastAsia" w:ascii="Times New Roman" w:hAnsi="Times New Roman" w:eastAsia="宋体"/>
          <w:sz w:val="24"/>
          <w:szCs w:val="24"/>
          <w:lang w:eastAsia="zh-CN"/>
        </w:rPr>
        <w:t>单个时间尺度信息提取能力有限，难</w:t>
      </w:r>
      <w:r>
        <w:rPr>
          <w:rFonts w:hint="eastAsia" w:ascii="Times New Roman" w:hAnsi="Times New Roman" w:eastAsia="宋体"/>
          <w:sz w:val="24"/>
          <w:szCs w:val="24"/>
          <w:lang w:val="en-US" w:eastAsia="zh-CN"/>
        </w:rPr>
        <w:t>以</w:t>
      </w:r>
      <w:r>
        <w:rPr>
          <w:rFonts w:hint="eastAsia" w:ascii="Times New Roman" w:hAnsi="Times New Roman" w:eastAsia="宋体"/>
          <w:sz w:val="24"/>
          <w:szCs w:val="24"/>
          <w:lang w:eastAsia="zh-CN"/>
        </w:rPr>
        <w:t>同时捕获趋势、周期和突变等多级模式，</w:t>
      </w:r>
      <w:r>
        <w:rPr>
          <w:rFonts w:hint="eastAsia" w:ascii="Times New Roman" w:hAnsi="Times New Roman" w:eastAsia="宋体"/>
          <w:sz w:val="24"/>
          <w:szCs w:val="24"/>
          <w:lang w:val="en-US" w:eastAsia="zh-CN"/>
        </w:rPr>
        <w:t>并且</w:t>
      </w:r>
      <w:r>
        <w:rPr>
          <w:rFonts w:hint="eastAsia" w:ascii="Times New Roman" w:hAnsi="Times New Roman" w:eastAsia="宋体"/>
          <w:sz w:val="24"/>
          <w:szCs w:val="24"/>
          <w:lang w:eastAsia="zh-CN"/>
        </w:rPr>
        <w:t>计算复杂度</w:t>
      </w:r>
      <w:r>
        <w:rPr>
          <w:rFonts w:hint="eastAsia" w:ascii="Times New Roman" w:hAnsi="Times New Roman" w:eastAsia="宋体"/>
          <w:sz w:val="24"/>
          <w:szCs w:val="24"/>
          <w:lang w:val="en-US" w:eastAsia="zh-CN"/>
        </w:rPr>
        <w:t>和内存开销以及训练时长</w:t>
      </w:r>
      <w:r>
        <w:rPr>
          <w:rFonts w:hint="eastAsia" w:ascii="Times New Roman" w:hAnsi="Times New Roman" w:eastAsia="宋体"/>
          <w:sz w:val="24"/>
          <w:szCs w:val="24"/>
          <w:lang w:eastAsia="zh-CN"/>
        </w:rPr>
        <w:t>较高等问题，</w:t>
      </w:r>
      <w:r>
        <w:rPr>
          <w:rFonts w:hint="eastAsia" w:ascii="Times New Roman" w:hAnsi="Times New Roman" w:eastAsia="宋体"/>
          <w:sz w:val="24"/>
          <w:szCs w:val="24"/>
          <w:lang w:val="en-US" w:eastAsia="zh-CN"/>
        </w:rPr>
        <w:t>本项目拟</w:t>
      </w:r>
      <w:r>
        <w:rPr>
          <w:rFonts w:hint="eastAsia" w:ascii="Times New Roman" w:hAnsi="Times New Roman" w:eastAsia="宋体"/>
          <w:sz w:val="24"/>
          <w:szCs w:val="24"/>
          <w:lang w:eastAsia="zh-CN"/>
        </w:rPr>
        <w:t>提出一种基于自注意力机制（Self-Attention Mechanism）的时间序列预测模型，</w:t>
      </w:r>
      <w:r>
        <w:rPr>
          <w:rFonts w:hint="eastAsia" w:ascii="Times New Roman" w:hAnsi="Times New Roman" w:eastAsia="宋体"/>
          <w:sz w:val="24"/>
          <w:szCs w:val="24"/>
          <w:lang w:val="en-US" w:eastAsia="zh-CN"/>
        </w:rPr>
        <w:t>通过</w:t>
      </w:r>
      <w:r>
        <w:rPr>
          <w:rFonts w:hint="eastAsia" w:ascii="Times New Roman" w:hAnsi="Times New Roman" w:eastAsia="宋体"/>
          <w:sz w:val="24"/>
          <w:szCs w:val="24"/>
          <w:lang w:eastAsia="zh-CN"/>
        </w:rPr>
        <w:t>捕捉序列中不同位置之间的依赖关系，</w:t>
      </w:r>
      <w:r>
        <w:rPr>
          <w:rFonts w:hint="eastAsia" w:ascii="Times New Roman" w:hAnsi="Times New Roman" w:eastAsia="宋体"/>
          <w:sz w:val="24"/>
          <w:szCs w:val="24"/>
          <w:lang w:val="en-US" w:eastAsia="zh-CN"/>
        </w:rPr>
        <w:t>和评估</w:t>
      </w:r>
      <w:r>
        <w:rPr>
          <w:rFonts w:hint="eastAsia" w:ascii="Times New Roman" w:hAnsi="Times New Roman" w:eastAsia="宋体"/>
          <w:sz w:val="24"/>
          <w:szCs w:val="24"/>
          <w:lang w:eastAsia="zh-CN"/>
        </w:rPr>
        <w:t>不同位置对于序列中其他位置的重要性，优化计算效率</w:t>
      </w:r>
      <w:r>
        <w:rPr>
          <w:rFonts w:hint="eastAsia" w:ascii="Times New Roman" w:hAnsi="Times New Roman" w:eastAsia="宋体"/>
          <w:sz w:val="24"/>
          <w:szCs w:val="24"/>
          <w:lang w:val="en-US" w:eastAsia="zh-CN"/>
        </w:rPr>
        <w:t>的同时解</w:t>
      </w:r>
      <w:r>
        <w:rPr>
          <w:rFonts w:hint="eastAsia" w:ascii="Times New Roman" w:hAnsi="Times New Roman" w:eastAsia="宋体"/>
          <w:sz w:val="24"/>
          <w:szCs w:val="24"/>
          <w:lang w:eastAsia="zh-CN"/>
        </w:rPr>
        <w:t>决传统模型的输入时间序列长度受限、内存占用率高等问题</w:t>
      </w:r>
      <w:r>
        <w:rPr>
          <w:rFonts w:hint="eastAsia" w:ascii="Times New Roman" w:hAnsi="Times New Roman" w:eastAsia="宋体"/>
          <w:sz w:val="24"/>
          <w:szCs w:val="24"/>
          <w:lang w:val="en-US" w:eastAsia="zh-CN"/>
        </w:rPr>
        <w:t>。</w:t>
      </w:r>
    </w:p>
    <w:p>
      <w:pPr>
        <w:pStyle w:val="12"/>
        <w:spacing w:line="360" w:lineRule="auto"/>
        <w:ind w:firstLine="480" w:firstLineChars="200"/>
        <w:jc w:val="both"/>
        <w:rPr>
          <w:rFonts w:hint="eastAsia" w:ascii="Times New Roman" w:hAnsi="Times New Roman" w:eastAsia="宋体"/>
          <w:b/>
          <w:bCs/>
          <w:color w:val="4472C4" w:themeColor="accent5"/>
          <w:sz w:val="24"/>
          <w:szCs w:val="24"/>
          <w:lang w:val="en-US" w:eastAsia="zh-CN"/>
          <w14:textFill>
            <w14:solidFill>
              <w14:schemeClr w14:val="accent5"/>
            </w14:solidFill>
          </w14:textFill>
        </w:rPr>
      </w:pPr>
      <w:r>
        <w:rPr>
          <w:rFonts w:hint="eastAsia" w:ascii="Times New Roman" w:hAnsi="Times New Roman" w:eastAsia="宋体"/>
          <w:sz w:val="24"/>
          <w:szCs w:val="24"/>
          <w:lang w:val="en-US" w:eastAsia="zh-CN"/>
        </w:rPr>
        <w:t>具体而言，</w:t>
      </w:r>
      <w:r>
        <w:rPr>
          <w:rFonts w:hint="eastAsia" w:ascii="Times New Roman" w:hAnsi="Times New Roman" w:eastAsia="宋体"/>
          <w:b/>
          <w:bCs/>
          <w:color w:val="4472C4" w:themeColor="accent5"/>
          <w:sz w:val="24"/>
          <w:szCs w:val="24"/>
          <w:lang w:val="en-US" w:eastAsia="zh-CN"/>
          <w14:textFill>
            <w14:solidFill>
              <w14:schemeClr w14:val="accent5"/>
            </w14:solidFill>
          </w14:textFill>
        </w:rPr>
        <w:t>假定初始时序数据为（），则序列中不同位置间的依赖关系可表示为（）。</w:t>
      </w:r>
    </w:p>
    <w:p>
      <w:pPr>
        <w:pStyle w:val="12"/>
        <w:spacing w:line="360" w:lineRule="auto"/>
        <w:ind w:firstLine="482" w:firstLineChars="200"/>
        <w:jc w:val="both"/>
        <w:rPr>
          <w:rFonts w:hint="eastAsia" w:ascii="Times New Roman" w:hAnsi="Times New Roman" w:eastAsia="宋体"/>
          <w:b w:val="0"/>
          <w:bCs w:val="0"/>
          <w:sz w:val="24"/>
          <w:szCs w:val="24"/>
          <w:lang w:val="en-US" w:eastAsia="zh-CN"/>
        </w:rPr>
      </w:pPr>
      <w:r>
        <w:rPr>
          <w:rFonts w:hint="eastAsia" w:ascii="Times New Roman" w:hAnsi="Times New Roman" w:eastAsia="宋体"/>
          <w:b/>
          <w:bCs/>
          <w:sz w:val="24"/>
          <w:szCs w:val="24"/>
          <w:lang w:eastAsia="zh-CN"/>
        </w:rPr>
        <w:t>设计稀疏注意力机制模块</w:t>
      </w:r>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结合依赖关系，以节点稀疏性得分为衡量</w:t>
      </w:r>
      <w:r>
        <w:rPr>
          <w:rFonts w:hint="eastAsia" w:ascii="Times New Roman" w:hAnsi="Times New Roman" w:eastAsia="宋体"/>
          <w:sz w:val="24"/>
          <w:szCs w:val="24"/>
          <w:lang w:eastAsia="zh-CN"/>
        </w:rPr>
        <w:t>不同</w:t>
      </w:r>
      <w:r>
        <w:rPr>
          <w:rFonts w:hint="eastAsia" w:ascii="Times New Roman" w:hAnsi="Times New Roman" w:eastAsia="宋体"/>
          <w:sz w:val="24"/>
          <w:szCs w:val="24"/>
          <w:lang w:val="en-US" w:eastAsia="zh-CN"/>
        </w:rPr>
        <w:t>时序</w:t>
      </w:r>
      <w:r>
        <w:rPr>
          <w:rFonts w:hint="eastAsia" w:ascii="Times New Roman" w:hAnsi="Times New Roman" w:eastAsia="宋体"/>
          <w:sz w:val="24"/>
          <w:szCs w:val="24"/>
          <w:lang w:eastAsia="zh-CN"/>
        </w:rPr>
        <w:t>位置对于序列中其他位置的重要性，</w:t>
      </w:r>
      <w:r>
        <w:rPr>
          <w:rFonts w:hint="eastAsia" w:ascii="Times New Roman" w:hAnsi="Times New Roman" w:eastAsia="宋体"/>
          <w:sz w:val="24"/>
          <w:szCs w:val="24"/>
          <w:lang w:val="en-US" w:eastAsia="zh-CN"/>
        </w:rPr>
        <w:t>从而</w:t>
      </w:r>
      <w:r>
        <w:rPr>
          <w:rFonts w:hint="eastAsia" w:ascii="Times New Roman" w:hAnsi="Times New Roman" w:eastAsia="宋体"/>
          <w:sz w:val="24"/>
          <w:szCs w:val="24"/>
          <w:lang w:eastAsia="zh-CN"/>
        </w:rPr>
        <w:t>减少非必要的点积操作，</w:t>
      </w:r>
      <w:r>
        <w:rPr>
          <w:rFonts w:hint="eastAsia" w:ascii="Times New Roman" w:hAnsi="Times New Roman" w:eastAsia="宋体"/>
          <w:sz w:val="24"/>
          <w:szCs w:val="24"/>
          <w:lang w:val="en-US" w:eastAsia="zh-CN"/>
        </w:rPr>
        <w:t>进而降低模型</w:t>
      </w:r>
      <w:r>
        <w:rPr>
          <w:rFonts w:hint="eastAsia" w:ascii="Times New Roman" w:hAnsi="Times New Roman" w:eastAsia="宋体"/>
          <w:b w:val="0"/>
          <w:bCs w:val="0"/>
          <w:sz w:val="24"/>
          <w:szCs w:val="24"/>
          <w:lang w:eastAsia="zh-CN"/>
        </w:rPr>
        <w:t>计算复杂度。</w:t>
      </w:r>
      <w:r>
        <w:rPr>
          <w:rFonts w:hint="eastAsia" w:ascii="Times New Roman" w:hAnsi="Times New Roman" w:eastAsia="宋体"/>
          <w:b/>
          <w:bCs/>
          <w:color w:val="4472C4" w:themeColor="accent5"/>
          <w:sz w:val="24"/>
          <w:szCs w:val="24"/>
          <w:lang w:val="en-US" w:eastAsia="zh-CN"/>
          <w14:textFill>
            <w14:solidFill>
              <w14:schemeClr w14:val="accent5"/>
            </w14:solidFill>
          </w14:textFill>
        </w:rPr>
        <w:t>若。。。。则节点稀疏性得分为。。。</w:t>
      </w:r>
    </w:p>
    <w:p>
      <w:pPr>
        <w:pStyle w:val="12"/>
        <w:spacing w:line="360" w:lineRule="auto"/>
        <w:ind w:firstLine="482" w:firstLineChars="200"/>
        <w:jc w:val="both"/>
        <w:rPr>
          <w:rFonts w:ascii="Times New Roman" w:hAnsi="Times New Roman" w:eastAsia="宋体"/>
          <w:sz w:val="24"/>
          <w:szCs w:val="24"/>
          <w:lang w:eastAsia="zh-CN"/>
        </w:rPr>
      </w:pPr>
      <w:r>
        <w:rPr>
          <w:rFonts w:hint="eastAsia" w:ascii="Times New Roman" w:hAnsi="Times New Roman" w:eastAsia="宋体"/>
          <w:b/>
          <w:bCs/>
          <w:sz w:val="24"/>
          <w:szCs w:val="24"/>
          <w:lang w:val="en-US" w:eastAsia="zh-CN"/>
        </w:rPr>
        <w:t>知识</w:t>
      </w:r>
      <w:r>
        <w:rPr>
          <w:rFonts w:hint="eastAsia" w:ascii="Times New Roman" w:hAnsi="Times New Roman" w:eastAsia="宋体"/>
          <w:b/>
          <w:bCs/>
          <w:sz w:val="24"/>
          <w:szCs w:val="24"/>
          <w:lang w:eastAsia="zh-CN"/>
        </w:rPr>
        <w:t>Distilling（蒸馏）</w:t>
      </w:r>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通过</w:t>
      </w:r>
      <w:r>
        <w:rPr>
          <w:rFonts w:hint="eastAsia" w:ascii="Times New Roman" w:hAnsi="Times New Roman" w:eastAsia="宋体"/>
          <w:sz w:val="24"/>
          <w:szCs w:val="24"/>
          <w:lang w:eastAsia="zh-CN"/>
        </w:rPr>
        <w:t>对主要特征时间步query的优势特征赋予更高的权重，并且在下一层生成聚焦的self-attention feature map（自注意力机制特征图），</w:t>
      </w:r>
      <w:r>
        <w:rPr>
          <w:rFonts w:hint="eastAsia" w:ascii="Times New Roman" w:hAnsi="Times New Roman" w:eastAsia="宋体"/>
          <w:sz w:val="24"/>
          <w:szCs w:val="24"/>
          <w:lang w:val="en-US" w:eastAsia="zh-CN"/>
        </w:rPr>
        <w:t>并利用</w:t>
      </w:r>
      <w:r>
        <w:rPr>
          <w:rFonts w:hint="eastAsia" w:ascii="Times New Roman" w:hAnsi="Times New Roman" w:eastAsia="宋体"/>
          <w:sz w:val="24"/>
          <w:szCs w:val="24"/>
          <w:lang w:eastAsia="zh-CN"/>
        </w:rPr>
        <w:t>attention block（自注意力模块）的n-heads权重矩阵大幅</w:t>
      </w:r>
      <w:r>
        <w:rPr>
          <w:rFonts w:hint="eastAsia" w:ascii="Times New Roman" w:hAnsi="Times New Roman" w:eastAsia="宋体"/>
          <w:sz w:val="24"/>
          <w:szCs w:val="24"/>
          <w:lang w:val="en-US" w:eastAsia="zh-CN"/>
        </w:rPr>
        <w:t>度降低</w:t>
      </w:r>
      <w:r>
        <w:rPr>
          <w:rFonts w:hint="eastAsia" w:ascii="Times New Roman" w:hAnsi="Times New Roman" w:eastAsia="宋体"/>
          <w:sz w:val="24"/>
          <w:szCs w:val="24"/>
          <w:lang w:eastAsia="zh-CN"/>
        </w:rPr>
        <w:t>输入的时间维度，并且添加一个max-pooling层，</w:t>
      </w:r>
      <w:r>
        <w:rPr>
          <w:rFonts w:hint="eastAsia" w:ascii="Times New Roman" w:hAnsi="Times New Roman" w:eastAsia="宋体"/>
          <w:sz w:val="24"/>
          <w:szCs w:val="24"/>
          <w:lang w:val="en-US" w:eastAsia="zh-CN"/>
        </w:rPr>
        <w:t>以</w:t>
      </w:r>
      <w:r>
        <w:rPr>
          <w:rFonts w:hint="eastAsia" w:ascii="Times New Roman" w:hAnsi="Times New Roman" w:eastAsia="宋体"/>
          <w:sz w:val="24"/>
          <w:szCs w:val="24"/>
          <w:lang w:eastAsia="zh-CN"/>
        </w:rPr>
        <w:t>进行最大池化操作，</w:t>
      </w:r>
      <w:r>
        <w:rPr>
          <w:rFonts w:hint="eastAsia" w:ascii="Times New Roman" w:hAnsi="Times New Roman" w:eastAsia="宋体"/>
          <w:sz w:val="24"/>
          <w:szCs w:val="24"/>
          <w:lang w:val="en-US" w:eastAsia="zh-CN"/>
        </w:rPr>
        <w:t>从而</w:t>
      </w:r>
      <w:r>
        <w:rPr>
          <w:rFonts w:hint="eastAsia" w:ascii="Times New Roman" w:hAnsi="Times New Roman" w:eastAsia="宋体"/>
          <w:sz w:val="24"/>
          <w:szCs w:val="24"/>
          <w:lang w:eastAsia="zh-CN"/>
        </w:rPr>
        <w:t>逐级减少特征图的大小，</w:t>
      </w:r>
      <w:r>
        <w:rPr>
          <w:rFonts w:hint="eastAsia" w:ascii="Times New Roman" w:hAnsi="Times New Roman" w:eastAsia="宋体"/>
          <w:sz w:val="24"/>
          <w:szCs w:val="24"/>
          <w:lang w:val="en-US" w:eastAsia="zh-CN"/>
        </w:rPr>
        <w:t>进而</w:t>
      </w:r>
      <w:r>
        <w:rPr>
          <w:rFonts w:hint="eastAsia" w:ascii="Times New Roman" w:hAnsi="Times New Roman" w:eastAsia="宋体"/>
          <w:sz w:val="24"/>
          <w:szCs w:val="24"/>
          <w:lang w:eastAsia="zh-CN"/>
        </w:rPr>
        <w:t>减少计算空间的内存消耗，</w:t>
      </w:r>
      <w:r>
        <w:rPr>
          <w:rFonts w:hint="eastAsia" w:ascii="Times New Roman" w:hAnsi="Times New Roman" w:eastAsia="宋体"/>
          <w:sz w:val="24"/>
          <w:szCs w:val="24"/>
          <w:lang w:val="en-US" w:eastAsia="zh-CN"/>
        </w:rPr>
        <w:t>最终</w:t>
      </w:r>
      <w:r>
        <w:rPr>
          <w:rFonts w:hint="eastAsia" w:ascii="Times New Roman" w:hAnsi="Times New Roman" w:eastAsia="宋体"/>
          <w:sz w:val="24"/>
          <w:szCs w:val="24"/>
          <w:lang w:eastAsia="zh-CN"/>
        </w:rPr>
        <w:t>在保持模型性能的同时减少模型的复杂度和计算资源需求，提高模型泛化能力，实现更快速的推理速度。</w:t>
      </w:r>
      <w:r>
        <w:rPr>
          <w:rFonts w:hint="eastAsia" w:ascii="Times New Roman" w:hAnsi="Times New Roman" w:eastAsia="宋体"/>
          <w:b/>
          <w:bCs/>
          <w:color w:val="4472C4" w:themeColor="accent5"/>
          <w:sz w:val="24"/>
          <w:szCs w:val="24"/>
          <w:lang w:val="en-US" w:eastAsia="zh-CN"/>
          <w14:textFill>
            <w14:solidFill>
              <w14:schemeClr w14:val="accent5"/>
            </w14:solidFill>
          </w14:textFill>
        </w:rPr>
        <w:t>若。。。。</w:t>
      </w:r>
      <w:r>
        <w:rPr>
          <w:rFonts w:hint="eastAsia" w:ascii="Times New Roman" w:hAnsi="Times New Roman" w:eastAsia="宋体"/>
          <w:b w:val="0"/>
          <w:bCs w:val="0"/>
          <w:sz w:val="24"/>
          <w:szCs w:val="24"/>
          <w:lang w:val="en-US" w:eastAsia="zh-CN"/>
        </w:rPr>
        <w:t>则</w:t>
      </w:r>
      <w:r>
        <w:rPr>
          <w:rFonts w:hint="eastAsia" w:ascii="Times New Roman" w:hAnsi="Times New Roman" w:eastAsia="宋体"/>
          <w:sz w:val="24"/>
          <w:szCs w:val="24"/>
          <w:lang w:eastAsia="zh-CN"/>
        </w:rPr>
        <w:t>时间序列长期依赖关系的单元λ值的更新公式：</w:t>
      </w:r>
    </w:p>
    <w:p>
      <w:pPr>
        <w:pStyle w:val="12"/>
        <w:spacing w:line="360" w:lineRule="auto"/>
        <w:ind w:firstLine="480" w:firstLineChars="200"/>
        <w:jc w:val="both"/>
        <w:rPr>
          <w:rFonts w:ascii="Times New Roman" w:hAnsi="Times New Roman" w:eastAsia="宋体"/>
          <w:sz w:val="24"/>
          <w:szCs w:val="24"/>
          <w:lang w:eastAsia="zh-CN"/>
        </w:rPr>
      </w:pPr>
      <m:oMathPara>
        <m:oMath>
          <m:sSub>
            <m:sSubPr>
              <m:ctrlPr>
                <w:rPr>
                  <w:rFonts w:ascii="Cambria Math" w:hAnsi="Cambria Math" w:eastAsia="宋体"/>
                  <w:sz w:val="24"/>
                  <w:szCs w:val="24"/>
                  <w:lang w:eastAsia="zh-CN"/>
                </w:rPr>
              </m:ctrlPr>
            </m:sSubPr>
            <m:e>
              <m:sSup>
                <m:sSupPr>
                  <m:ctrlPr>
                    <w:rPr>
                      <w:rFonts w:ascii="Cambria Math" w:hAnsi="Cambria Math" w:eastAsia="宋体"/>
                      <w:sz w:val="24"/>
                      <w:szCs w:val="24"/>
                      <w:lang w:eastAsia="zh-CN"/>
                    </w:rPr>
                  </m:ctrlPr>
                </m:sSupPr>
                <m:e>
                  <m:r>
                    <m:rPr/>
                    <w:rPr>
                      <w:rFonts w:ascii="Cambria Math" w:hAnsi="Cambria Math" w:eastAsia="宋体"/>
                      <w:sz w:val="24"/>
                      <w:szCs w:val="24"/>
                      <w:lang w:eastAsia="zh-CN"/>
                    </w:rPr>
                    <m:t>λ</m:t>
                  </m:r>
                  <m:ctrlPr>
                    <w:rPr>
                      <w:rFonts w:ascii="Cambria Math" w:hAnsi="Cambria Math" w:eastAsia="宋体"/>
                      <w:sz w:val="24"/>
                      <w:szCs w:val="24"/>
                      <w:lang w:eastAsia="zh-CN"/>
                    </w:rPr>
                  </m:ctrlPr>
                </m:e>
                <m:sup>
                  <m:r>
                    <m:rPr/>
                    <w:rPr>
                      <w:rFonts w:ascii="Cambria Math" w:hAnsi="Cambria Math" w:eastAsia="宋体"/>
                      <w:sz w:val="24"/>
                      <w:szCs w:val="24"/>
                      <w:lang w:eastAsia="zh-CN"/>
                    </w:rPr>
                    <m:t>t</m:t>
                  </m:r>
                  <m:ctrlPr>
                    <w:rPr>
                      <w:rFonts w:ascii="Cambria Math" w:hAnsi="Cambria Math" w:eastAsia="宋体"/>
                      <w:sz w:val="24"/>
                      <w:szCs w:val="24"/>
                      <w:lang w:eastAsia="zh-CN"/>
                    </w:rPr>
                  </m:ctrlPr>
                </m:sup>
              </m:sSup>
              <m:ctrlPr>
                <w:rPr>
                  <w:rFonts w:ascii="Cambria Math" w:hAnsi="Cambria Math" w:eastAsia="宋体"/>
                  <w:sz w:val="24"/>
                  <w:szCs w:val="24"/>
                  <w:lang w:eastAsia="zh-CN"/>
                </w:rPr>
              </m:ctrlPr>
            </m:e>
            <m:sub>
              <m:r>
                <m:rPr/>
                <w:rPr>
                  <w:rFonts w:ascii="Cambria Math" w:hAnsi="Cambria Math" w:eastAsia="宋体"/>
                  <w:sz w:val="24"/>
                  <w:szCs w:val="24"/>
                  <w:lang w:eastAsia="zh-CN"/>
                </w:rPr>
                <m:t>j</m:t>
              </m:r>
              <m:r>
                <m:rPr>
                  <m:sty m:val="p"/>
                </m:rPr>
                <w:rPr>
                  <w:rFonts w:ascii="Cambria Math" w:hAnsi="Cambria Math" w:eastAsia="宋体"/>
                  <w:sz w:val="24"/>
                  <w:szCs w:val="24"/>
                  <w:lang w:eastAsia="zh-CN"/>
                </w:rPr>
                <m:t>+1</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r>
            <m:rPr/>
            <w:rPr>
              <w:rFonts w:ascii="Cambria Math" w:hAnsi="Cambria Math" w:eastAsia="宋体"/>
              <w:sz w:val="24"/>
              <w:szCs w:val="24"/>
              <w:lang w:eastAsia="zh-CN"/>
            </w:rPr>
            <m:t>MaxPool</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ELU</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Conv</m:t>
          </m:r>
          <m:r>
            <m:rPr>
              <m:sty m:val="p"/>
            </m:rPr>
            <w:rPr>
              <w:rFonts w:ascii="Cambria Math" w:hAnsi="Cambria Math" w:eastAsia="宋体"/>
              <w:sz w:val="24"/>
              <w:szCs w:val="24"/>
              <w:lang w:eastAsia="zh-CN"/>
            </w:rPr>
            <m:t>1</m:t>
          </m:r>
          <m:r>
            <m:rPr/>
            <w:rPr>
              <w:rFonts w:ascii="Cambria Math" w:hAnsi="Cambria Math" w:eastAsia="宋体"/>
              <w:sz w:val="24"/>
              <w:szCs w:val="24"/>
              <w:lang w:eastAsia="zh-CN"/>
            </w:rPr>
            <m:t>d</m:t>
          </m:r>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sSup>
                    <m:sSupPr>
                      <m:ctrlPr>
                        <w:rPr>
                          <w:rFonts w:ascii="Cambria Math" w:hAnsi="Cambria Math" w:eastAsia="宋体"/>
                          <w:sz w:val="24"/>
                          <w:szCs w:val="24"/>
                          <w:lang w:eastAsia="zh-CN"/>
                        </w:rPr>
                      </m:ctrlPr>
                    </m:sSupPr>
                    <m:e>
                      <m:r>
                        <m:rPr/>
                        <w:rPr>
                          <w:rFonts w:ascii="Cambria Math" w:hAnsi="Cambria Math" w:eastAsia="宋体"/>
                          <w:sz w:val="24"/>
                          <w:szCs w:val="24"/>
                          <w:lang w:eastAsia="zh-CN"/>
                        </w:rPr>
                        <m:t>λ</m:t>
                      </m:r>
                      <m:ctrlPr>
                        <w:rPr>
                          <w:rFonts w:ascii="Cambria Math" w:hAnsi="Cambria Math" w:eastAsia="宋体"/>
                          <w:sz w:val="24"/>
                          <w:szCs w:val="24"/>
                          <w:lang w:eastAsia="zh-CN"/>
                        </w:rPr>
                      </m:ctrlPr>
                    </m:e>
                    <m:sup>
                      <m:r>
                        <m:rPr/>
                        <w:rPr>
                          <w:rFonts w:ascii="Cambria Math" w:hAnsi="Cambria Math" w:eastAsia="宋体"/>
                          <w:sz w:val="24"/>
                          <w:szCs w:val="24"/>
                          <w:lang w:eastAsia="zh-CN"/>
                        </w:rPr>
                        <m:t>t</m:t>
                      </m:r>
                      <m:ctrlPr>
                        <w:rPr>
                          <w:rFonts w:ascii="Cambria Math" w:hAnsi="Cambria Math" w:eastAsia="宋体"/>
                          <w:sz w:val="24"/>
                          <w:szCs w:val="24"/>
                          <w:lang w:eastAsia="zh-CN"/>
                        </w:rPr>
                      </m:ctrlPr>
                    </m:sup>
                  </m:sSup>
                  <m:ctrlPr>
                    <w:rPr>
                      <w:rFonts w:ascii="Cambria Math" w:hAnsi="Cambria Math" w:eastAsia="宋体"/>
                      <w:sz w:val="24"/>
                      <w:szCs w:val="24"/>
                      <w:lang w:eastAsia="zh-CN"/>
                    </w:rPr>
                  </m:ctrlPr>
                </m:e>
                <m:sub>
                  <m:r>
                    <m:rPr/>
                    <w:rPr>
                      <w:rFonts w:ascii="Cambria Math" w:hAnsi="Cambria Math" w:eastAsia="宋体"/>
                      <w:sz w:val="24"/>
                      <w:szCs w:val="24"/>
                      <w:lang w:eastAsia="zh-CN"/>
                    </w:rPr>
                    <m:t>j</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ctrlPr>
                <w:rPr>
                  <w:rFonts w:ascii="Cambria Math" w:hAnsi="Cambria Math" w:eastAsia="宋体"/>
                  <w:sz w:val="24"/>
                  <w:szCs w:val="24"/>
                  <w:lang w:eastAsia="zh-CN"/>
                </w:rPr>
              </m:ctrlPr>
            </m:e>
            <m:sub>
              <m:r>
                <m:rPr/>
                <w:rPr>
                  <w:rFonts w:ascii="Cambria Math" w:hAnsi="Cambria Math" w:eastAsia="宋体"/>
                  <w:sz w:val="24"/>
                  <w:szCs w:val="24"/>
                  <w:lang w:eastAsia="zh-CN"/>
                </w:rPr>
                <m:t>AB</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oMath>
      </m:oMathPara>
    </w:p>
    <w:p>
      <w:pPr>
        <w:pStyle w:val="12"/>
        <w:spacing w:line="360" w:lineRule="auto"/>
        <w:ind w:firstLine="480" w:firstLineChars="200"/>
        <w:jc w:val="both"/>
        <w:rPr>
          <w:rFonts w:hint="eastAsia" w:ascii="Times New Roman" w:hAnsi="Times New Roman" w:eastAsia="宋体"/>
          <w:sz w:val="24"/>
          <w:szCs w:val="24"/>
          <w:lang w:eastAsia="zh-CN"/>
        </w:rPr>
      </w:pPr>
      <w:r>
        <w:rPr>
          <w:rFonts w:hint="eastAsia" w:ascii="Times New Roman" w:hAnsi="Times New Roman" w:eastAsia="宋体"/>
          <w:sz w:val="24"/>
          <w:szCs w:val="24"/>
          <w:lang w:eastAsia="zh-CN"/>
        </w:rPr>
        <w:t>其中</w:t>
      </w:r>
      <m:oMath>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sSup>
                  <m:sSupPr>
                    <m:ctrlPr>
                      <w:rPr>
                        <w:rFonts w:ascii="Cambria Math" w:hAnsi="Cambria Math" w:eastAsia="宋体"/>
                        <w:sz w:val="24"/>
                        <w:szCs w:val="24"/>
                        <w:lang w:eastAsia="zh-CN"/>
                      </w:rPr>
                    </m:ctrlPr>
                  </m:sSupPr>
                  <m:e>
                    <m:r>
                      <m:rPr/>
                      <w:rPr>
                        <w:rFonts w:ascii="Cambria Math" w:hAnsi="Cambria Math" w:eastAsia="宋体"/>
                        <w:sz w:val="24"/>
                        <w:szCs w:val="24"/>
                        <w:lang w:eastAsia="zh-CN"/>
                      </w:rPr>
                      <m:t>λ</m:t>
                    </m:r>
                    <m:ctrlPr>
                      <w:rPr>
                        <w:rFonts w:ascii="Cambria Math" w:hAnsi="Cambria Math" w:eastAsia="宋体"/>
                        <w:sz w:val="24"/>
                        <w:szCs w:val="24"/>
                        <w:lang w:eastAsia="zh-CN"/>
                      </w:rPr>
                    </m:ctrlPr>
                  </m:e>
                  <m:sup>
                    <m:r>
                      <m:rPr/>
                      <w:rPr>
                        <w:rFonts w:ascii="Cambria Math" w:hAnsi="Cambria Math" w:eastAsia="宋体"/>
                        <w:sz w:val="24"/>
                        <w:szCs w:val="24"/>
                        <w:lang w:eastAsia="zh-CN"/>
                      </w:rPr>
                      <m:t>t</m:t>
                    </m:r>
                    <m:ctrlPr>
                      <w:rPr>
                        <w:rFonts w:ascii="Cambria Math" w:hAnsi="Cambria Math" w:eastAsia="宋体"/>
                        <w:sz w:val="24"/>
                        <w:szCs w:val="24"/>
                        <w:lang w:eastAsia="zh-CN"/>
                      </w:rPr>
                    </m:ctrlPr>
                  </m:sup>
                </m:sSup>
                <m:ctrlPr>
                  <w:rPr>
                    <w:rFonts w:ascii="Cambria Math" w:hAnsi="Cambria Math" w:eastAsia="宋体"/>
                    <w:sz w:val="24"/>
                    <w:szCs w:val="24"/>
                    <w:lang w:eastAsia="zh-CN"/>
                  </w:rPr>
                </m:ctrlPr>
              </m:e>
              <m:sub>
                <m:r>
                  <m:rPr/>
                  <w:rPr>
                    <w:rFonts w:ascii="Cambria Math" w:hAnsi="Cambria Math" w:eastAsia="宋体"/>
                    <w:sz w:val="24"/>
                    <w:szCs w:val="24"/>
                    <w:lang w:eastAsia="zh-CN"/>
                  </w:rPr>
                  <m:t>j</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ctrlPr>
              <w:rPr>
                <w:rFonts w:ascii="Cambria Math" w:hAnsi="Cambria Math" w:eastAsia="宋体"/>
                <w:sz w:val="24"/>
                <w:szCs w:val="24"/>
                <w:lang w:eastAsia="zh-CN"/>
              </w:rPr>
            </m:ctrlPr>
          </m:e>
          <m:sub>
            <m:r>
              <m:rPr/>
              <w:rPr>
                <w:rFonts w:ascii="Cambria Math" w:hAnsi="Cambria Math" w:eastAsia="宋体"/>
                <w:sz w:val="24"/>
                <w:szCs w:val="24"/>
                <w:lang w:eastAsia="zh-CN"/>
              </w:rPr>
              <m:t>AB</m:t>
            </m:r>
            <m:ctrlPr>
              <w:rPr>
                <w:rFonts w:ascii="Cambria Math" w:hAnsi="Cambria Math" w:eastAsia="宋体"/>
                <w:sz w:val="24"/>
                <w:szCs w:val="24"/>
                <w:lang w:eastAsia="zh-CN"/>
              </w:rPr>
            </m:ctrlPr>
          </m:sub>
        </m:sSub>
      </m:oMath>
      <w:r>
        <w:rPr>
          <w:rFonts w:hint="eastAsia" w:ascii="Times New Roman" w:hAnsi="Times New Roman" w:eastAsia="宋体"/>
          <w:sz w:val="24"/>
          <w:szCs w:val="24"/>
          <w:lang w:eastAsia="zh-CN"/>
        </w:rPr>
        <w:t>包含Multi-Head ProbSparse self-attention（多头稀疏性自注意力机制） 以及 attention block（自注意力模块）的关键操作，</w:t>
      </w:r>
      <m:oMath>
        <m:r>
          <m:rPr/>
          <w:rPr>
            <w:rFonts w:ascii="Cambria Math" w:hAnsi="Cambria Math" w:eastAsia="宋体"/>
            <w:sz w:val="24"/>
            <w:szCs w:val="24"/>
            <w:lang w:eastAsia="zh-CN"/>
          </w:rPr>
          <m:t>Conv</m:t>
        </m:r>
        <m:r>
          <m:rPr>
            <m:sty m:val="p"/>
          </m:rPr>
          <w:rPr>
            <w:rFonts w:ascii="Cambria Math" w:hAnsi="Cambria Math" w:eastAsia="宋体"/>
            <w:sz w:val="24"/>
            <w:szCs w:val="24"/>
            <w:lang w:eastAsia="zh-CN"/>
          </w:rPr>
          <m:t>1</m:t>
        </m:r>
        <m:r>
          <m:rPr/>
          <w:rPr>
            <w:rFonts w:ascii="Cambria Math" w:hAnsi="Cambria Math" w:eastAsia="宋体"/>
            <w:sz w:val="24"/>
            <w:szCs w:val="24"/>
            <w:lang w:eastAsia="zh-CN"/>
          </w:rPr>
          <m:t>d</m:t>
        </m:r>
      </m:oMath>
      <w:r>
        <w:rPr>
          <w:rFonts w:hint="eastAsia" w:ascii="Times New Roman" w:hAnsi="Times New Roman" w:eastAsia="宋体"/>
          <w:sz w:val="24"/>
          <w:szCs w:val="24"/>
          <w:lang w:eastAsia="zh-CN"/>
        </w:rPr>
        <w:t>表示在时间序列上的一维卷积操作，</w:t>
      </w:r>
      <m:oMath>
        <m:r>
          <m:rPr/>
          <w:rPr>
            <w:rFonts w:ascii="Cambria Math" w:hAnsi="Cambria Math" w:eastAsia="宋体"/>
            <w:sz w:val="24"/>
            <w:szCs w:val="24"/>
            <w:lang w:eastAsia="zh-CN"/>
          </w:rPr>
          <m:t>ELU</m:t>
        </m:r>
      </m:oMath>
      <w:r>
        <w:rPr>
          <w:rFonts w:hint="eastAsia" w:ascii="Times New Roman" w:hAnsi="Times New Roman" w:eastAsia="宋体"/>
          <w:sz w:val="24"/>
          <w:szCs w:val="24"/>
          <w:lang w:eastAsia="zh-CN"/>
        </w:rPr>
        <w:t>表示激活函数，用于非线性变换卷积特征，</w:t>
      </w:r>
    </w:p>
    <w:p>
      <w:pPr>
        <w:pStyle w:val="12"/>
        <w:spacing w:line="360" w:lineRule="auto"/>
        <w:ind w:firstLine="482" w:firstLineChars="200"/>
        <w:jc w:val="both"/>
        <w:rPr>
          <w:rFonts w:ascii="Times New Roman" w:hAnsi="Times New Roman" w:eastAsia="宋体"/>
          <w:sz w:val="24"/>
          <w:szCs w:val="24"/>
          <w:lang w:eastAsia="zh-CN"/>
        </w:rPr>
      </w:pPr>
      <w:r>
        <w:rPr>
          <w:rFonts w:hint="eastAsia" w:ascii="Times New Roman" w:hAnsi="Times New Roman" w:eastAsia="宋体"/>
          <w:b/>
          <w:bCs/>
          <w:sz w:val="24"/>
          <w:szCs w:val="24"/>
          <w:lang w:val="en-US" w:eastAsia="zh-CN"/>
        </w:rPr>
        <w:t>设计</w:t>
      </w:r>
      <w:r>
        <w:rPr>
          <w:rFonts w:ascii="Times New Roman" w:hAnsi="Times New Roman" w:eastAsia="宋体"/>
          <w:b/>
          <w:bCs/>
          <w:sz w:val="24"/>
          <w:szCs w:val="24"/>
          <w:lang w:eastAsia="zh-CN"/>
        </w:rPr>
        <w:t>生成式预测</w:t>
      </w:r>
      <w:r>
        <w:rPr>
          <w:rFonts w:hint="eastAsia" w:ascii="Times New Roman" w:hAnsi="Times New Roman" w:eastAsia="宋体"/>
          <w:b/>
          <w:bCs/>
          <w:sz w:val="24"/>
          <w:szCs w:val="24"/>
          <w:lang w:eastAsia="zh-CN"/>
        </w:rPr>
        <w:t>模块</w:t>
      </w:r>
      <w:r>
        <w:rPr>
          <w:rFonts w:hint="eastAsia" w:ascii="Times New Roman" w:hAnsi="Times New Roman" w:eastAsia="宋体"/>
          <w:sz w:val="24"/>
          <w:szCs w:val="24"/>
          <w:lang w:eastAsia="zh-CN"/>
        </w:rPr>
        <w:t>，</w:t>
      </w:r>
      <w:r>
        <w:rPr>
          <w:rFonts w:ascii="Times New Roman" w:hAnsi="Times New Roman" w:eastAsia="宋体"/>
          <w:sz w:val="24"/>
          <w:szCs w:val="24"/>
          <w:lang w:eastAsia="zh-CN"/>
        </w:rPr>
        <w:t>结合编码器的特征提取和解码器的生成能力，以及上下文信息传递来提高生成的准确性和可靠性</w:t>
      </w:r>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将</w:t>
      </w:r>
      <w:r>
        <w:rPr>
          <w:rFonts w:hint="eastAsia" w:ascii="Times New Roman" w:hAnsi="Times New Roman" w:eastAsia="宋体"/>
          <w:sz w:val="24"/>
          <w:szCs w:val="24"/>
          <w:lang w:eastAsia="zh-CN"/>
        </w:rPr>
        <w:t>decoder模块的输入分为两部分，分别是待预测时间点前的一段已知序列，以及带预测序列的placeholder（占位符）序列，placeholder通常设为0,以防止每个位置关注未来的位置，避免了自回归。</w:t>
      </w:r>
      <m:oMath>
        <m:sSub>
          <m:sSubPr>
            <m:ctrlPr>
              <w:rPr>
                <w:rFonts w:ascii="Cambria Math" w:hAnsi="Cambria Math" w:eastAsia="宋体"/>
                <w:sz w:val="24"/>
                <w:szCs w:val="24"/>
                <w:lang w:eastAsia="zh-CN"/>
              </w:rPr>
            </m:ctrlPr>
          </m:sSubPr>
          <m:e>
            <m:sSup>
              <m:sSupPr>
                <m:ctrlPr>
                  <w:rPr>
                    <w:rFonts w:ascii="Cambria Math" w:hAnsi="Cambria Math" w:eastAsia="宋体"/>
                    <w:sz w:val="24"/>
                    <w:szCs w:val="24"/>
                    <w:lang w:eastAsia="zh-CN"/>
                  </w:rPr>
                </m:ctrlPr>
              </m:sSupPr>
              <m:e>
                <m:r>
                  <m:rPr/>
                  <w:rPr>
                    <w:rFonts w:ascii="Cambria Math" w:hAnsi="Cambria Math" w:eastAsia="宋体"/>
                    <w:sz w:val="24"/>
                    <w:szCs w:val="24"/>
                    <w:lang w:eastAsia="zh-CN"/>
                  </w:rPr>
                  <m:t>λ</m:t>
                </m:r>
                <m:ctrlPr>
                  <w:rPr>
                    <w:rFonts w:ascii="Cambria Math" w:hAnsi="Cambria Math" w:eastAsia="宋体"/>
                    <w:sz w:val="24"/>
                    <w:szCs w:val="24"/>
                    <w:lang w:eastAsia="zh-CN"/>
                  </w:rPr>
                </m:ctrlPr>
              </m:e>
              <m:sup>
                <m:r>
                  <m:rPr/>
                  <w:rPr>
                    <w:rFonts w:ascii="Cambria Math" w:hAnsi="Cambria Math" w:eastAsia="宋体"/>
                    <w:sz w:val="24"/>
                    <w:szCs w:val="24"/>
                    <w:lang w:eastAsia="zh-CN"/>
                  </w:rPr>
                  <m:t>t</m:t>
                </m:r>
                <m:ctrlPr>
                  <w:rPr>
                    <w:rFonts w:ascii="Cambria Math" w:hAnsi="Cambria Math" w:eastAsia="宋体"/>
                    <w:sz w:val="24"/>
                    <w:szCs w:val="24"/>
                    <w:lang w:eastAsia="zh-CN"/>
                  </w:rPr>
                </m:ctrlPr>
              </m:sup>
            </m:sSup>
            <m:ctrlPr>
              <w:rPr>
                <w:rFonts w:ascii="Cambria Math" w:hAnsi="Cambria Math" w:eastAsia="宋体"/>
                <w:sz w:val="24"/>
                <w:szCs w:val="24"/>
                <w:lang w:eastAsia="zh-CN"/>
              </w:rPr>
            </m:ctrlPr>
          </m:e>
          <m:sub>
            <m:r>
              <m:rPr>
                <m:sty m:val="p"/>
              </m:rPr>
              <w:rPr>
                <w:rFonts w:ascii="Cambria Math" w:hAnsi="Cambria Math" w:eastAsia="宋体"/>
                <w:sz w:val="24"/>
                <w:szCs w:val="24"/>
                <w:lang w:eastAsia="zh-CN"/>
              </w:rPr>
              <m:t>0</m:t>
            </m:r>
            <m:ctrlPr>
              <w:rPr>
                <w:rFonts w:ascii="Cambria Math" w:hAnsi="Cambria Math" w:eastAsia="宋体"/>
                <w:sz w:val="24"/>
                <w:szCs w:val="24"/>
                <w:lang w:eastAsia="zh-CN"/>
              </w:rPr>
            </m:ctrlPr>
          </m:sub>
        </m:sSub>
      </m:oMath>
      <w:r>
        <w:rPr>
          <w:rFonts w:hint="eastAsia" w:ascii="Times New Roman" w:hAnsi="Times New Roman" w:eastAsia="宋体"/>
          <w:sz w:val="24"/>
          <w:szCs w:val="24"/>
          <w:lang w:eastAsia="zh-CN"/>
        </w:rPr>
        <w:t>代表placeholder，</w:t>
      </w:r>
      <m:oMath>
        <m:sSub>
          <m:sSubPr>
            <m:ctrlPr>
              <w:rPr>
                <w:rFonts w:ascii="Cambria Math" w:hAnsi="Cambria Math" w:eastAsia="宋体"/>
                <w:sz w:val="24"/>
                <w:szCs w:val="24"/>
                <w:lang w:eastAsia="zh-CN"/>
              </w:rPr>
            </m:ctrlPr>
          </m:sSubPr>
          <m:e>
            <m:sSup>
              <m:sSupPr>
                <m:ctrlPr>
                  <w:rPr>
                    <w:rFonts w:ascii="Cambria Math" w:hAnsi="Cambria Math" w:eastAsia="宋体"/>
                    <w:sz w:val="24"/>
                    <w:szCs w:val="24"/>
                    <w:lang w:eastAsia="zh-CN"/>
                  </w:rPr>
                </m:ctrlPr>
              </m:sSupPr>
              <m:e>
                <m:r>
                  <m:rPr/>
                  <w:rPr>
                    <w:rFonts w:ascii="Cambria Math" w:hAnsi="Cambria Math" w:eastAsia="宋体"/>
                    <w:sz w:val="24"/>
                    <w:szCs w:val="24"/>
                    <w:lang w:eastAsia="zh-CN"/>
                  </w:rPr>
                  <m:t>λ</m:t>
                </m:r>
                <m:ctrlPr>
                  <w:rPr>
                    <w:rFonts w:ascii="Cambria Math" w:hAnsi="Cambria Math" w:eastAsia="宋体"/>
                    <w:sz w:val="24"/>
                    <w:szCs w:val="24"/>
                    <w:lang w:eastAsia="zh-CN"/>
                  </w:rPr>
                </m:ctrlPr>
              </m:e>
              <m:sup>
                <m:r>
                  <m:rPr/>
                  <w:rPr>
                    <w:rFonts w:ascii="Cambria Math" w:hAnsi="Cambria Math" w:eastAsia="宋体"/>
                    <w:sz w:val="24"/>
                    <w:szCs w:val="24"/>
                    <w:lang w:eastAsia="zh-CN"/>
                  </w:rPr>
                  <m:t>t</m:t>
                </m:r>
                <m:ctrlPr>
                  <w:rPr>
                    <w:rFonts w:ascii="Cambria Math" w:hAnsi="Cambria Math" w:eastAsia="宋体"/>
                    <w:sz w:val="24"/>
                    <w:szCs w:val="24"/>
                    <w:lang w:eastAsia="zh-CN"/>
                  </w:rPr>
                </m:ctrlPr>
              </m:sup>
            </m:sSup>
            <m:ctrlPr>
              <w:rPr>
                <w:rFonts w:ascii="Cambria Math" w:hAnsi="Cambria Math" w:eastAsia="宋体"/>
                <w:sz w:val="24"/>
                <w:szCs w:val="24"/>
                <w:lang w:eastAsia="zh-CN"/>
              </w:rPr>
            </m:ctrlPr>
          </m:e>
          <m:sub>
            <m:r>
              <m:rPr/>
              <w:rPr>
                <w:rFonts w:ascii="Cambria Math" w:hAnsi="Cambria Math" w:eastAsia="宋体"/>
                <w:sz w:val="24"/>
                <w:szCs w:val="24"/>
                <w:lang w:eastAsia="zh-CN"/>
              </w:rPr>
              <m:t>token</m:t>
            </m:r>
            <m:ctrlPr>
              <w:rPr>
                <w:rFonts w:ascii="Cambria Math" w:hAnsi="Cambria Math" w:eastAsia="宋体"/>
                <w:sz w:val="24"/>
                <w:szCs w:val="24"/>
                <w:lang w:eastAsia="zh-CN"/>
              </w:rPr>
            </m:ctrlPr>
          </m:sub>
        </m:sSub>
      </m:oMath>
      <w:r>
        <w:rPr>
          <w:rFonts w:hint="eastAsia" w:ascii="Times New Roman" w:hAnsi="Times New Roman" w:eastAsia="宋体"/>
          <w:sz w:val="24"/>
          <w:szCs w:val="24"/>
          <w:lang w:eastAsia="zh-CN"/>
        </w:rPr>
        <w:t>代表开始字符，改进后的decoder输入如下：</w:t>
      </w:r>
    </w:p>
    <w:p>
      <w:pPr>
        <w:pStyle w:val="12"/>
        <w:spacing w:line="360" w:lineRule="auto"/>
        <w:ind w:firstLine="480" w:firstLineChars="200"/>
        <w:jc w:val="both"/>
        <w:rPr>
          <w:rFonts w:ascii="Times New Roman" w:hAnsi="Times New Roman" w:eastAsia="宋体"/>
          <w:sz w:val="24"/>
          <w:szCs w:val="24"/>
          <w:lang w:eastAsia="zh-CN"/>
        </w:rPr>
      </w:pPr>
      <m:oMathPara>
        <m:oMath>
          <m:sSub>
            <m:sSubPr>
              <m:ctrlPr>
                <w:rPr>
                  <w:rFonts w:ascii="Cambria Math" w:hAnsi="Cambria Math" w:eastAsia="宋体"/>
                  <w:sz w:val="24"/>
                  <w:szCs w:val="24"/>
                  <w:lang w:eastAsia="zh-CN"/>
                </w:rPr>
              </m:ctrlPr>
            </m:sSubPr>
            <m:e>
              <m:sSup>
                <m:sSupPr>
                  <m:ctrlPr>
                    <w:rPr>
                      <w:rFonts w:ascii="Cambria Math" w:hAnsi="Cambria Math" w:eastAsia="宋体"/>
                      <w:sz w:val="24"/>
                      <w:szCs w:val="24"/>
                      <w:lang w:eastAsia="zh-CN"/>
                    </w:rPr>
                  </m:ctrlPr>
                </m:sSupPr>
                <m:e>
                  <m:r>
                    <m:rPr/>
                    <w:rPr>
                      <w:rFonts w:ascii="Cambria Math" w:hAnsi="Cambria Math" w:eastAsia="宋体"/>
                      <w:sz w:val="24"/>
                      <w:szCs w:val="24"/>
                      <w:lang w:eastAsia="zh-CN"/>
                    </w:rPr>
                    <m:t>λ</m:t>
                  </m:r>
                  <m:ctrlPr>
                    <w:rPr>
                      <w:rFonts w:ascii="Cambria Math" w:hAnsi="Cambria Math" w:eastAsia="宋体"/>
                      <w:sz w:val="24"/>
                      <w:szCs w:val="24"/>
                      <w:lang w:eastAsia="zh-CN"/>
                    </w:rPr>
                  </m:ctrlPr>
                </m:e>
                <m:sup>
                  <m:r>
                    <m:rPr/>
                    <w:rPr>
                      <w:rFonts w:ascii="Cambria Math" w:hAnsi="Cambria Math" w:eastAsia="宋体"/>
                      <w:sz w:val="24"/>
                      <w:szCs w:val="24"/>
                      <w:lang w:eastAsia="zh-CN"/>
                    </w:rPr>
                    <m:t>t</m:t>
                  </m:r>
                  <m:ctrlPr>
                    <w:rPr>
                      <w:rFonts w:ascii="Cambria Math" w:hAnsi="Cambria Math" w:eastAsia="宋体"/>
                      <w:sz w:val="24"/>
                      <w:szCs w:val="24"/>
                      <w:lang w:eastAsia="zh-CN"/>
                    </w:rPr>
                  </m:ctrlPr>
                </m:sup>
              </m:sSup>
              <m:ctrlPr>
                <w:rPr>
                  <w:rFonts w:ascii="Cambria Math" w:hAnsi="Cambria Math" w:eastAsia="宋体"/>
                  <w:sz w:val="24"/>
                  <w:szCs w:val="24"/>
                  <w:lang w:eastAsia="zh-CN"/>
                </w:rPr>
              </m:ctrlPr>
            </m:e>
            <m:sub>
              <m:r>
                <m:rPr/>
                <w:rPr>
                  <w:rFonts w:ascii="Cambria Math" w:hAnsi="Cambria Math" w:eastAsia="宋体"/>
                  <w:sz w:val="24"/>
                  <w:szCs w:val="24"/>
                  <w:lang w:eastAsia="zh-CN"/>
                </w:rPr>
                <m:t>feed</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r>
            <m:rPr/>
            <w:rPr>
              <w:rFonts w:ascii="Cambria Math" w:hAnsi="Cambria Math" w:eastAsia="宋体"/>
              <w:sz w:val="24"/>
              <w:szCs w:val="24"/>
              <w:lang w:eastAsia="zh-CN"/>
            </w:rPr>
            <m:t>Concat</m:t>
          </m:r>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sSup>
                <m:sSupPr>
                  <m:ctrlPr>
                    <w:rPr>
                      <w:rFonts w:ascii="Cambria Math" w:hAnsi="Cambria Math" w:eastAsia="宋体"/>
                      <w:sz w:val="24"/>
                      <w:szCs w:val="24"/>
                      <w:lang w:eastAsia="zh-CN"/>
                    </w:rPr>
                  </m:ctrlPr>
                </m:sSupPr>
                <m:e>
                  <m:r>
                    <m:rPr/>
                    <w:rPr>
                      <w:rFonts w:ascii="Cambria Math" w:hAnsi="Cambria Math" w:eastAsia="宋体"/>
                      <w:sz w:val="24"/>
                      <w:szCs w:val="24"/>
                      <w:lang w:eastAsia="zh-CN"/>
                    </w:rPr>
                    <m:t>λ</m:t>
                  </m:r>
                  <m:ctrlPr>
                    <w:rPr>
                      <w:rFonts w:ascii="Cambria Math" w:hAnsi="Cambria Math" w:eastAsia="宋体"/>
                      <w:sz w:val="24"/>
                      <w:szCs w:val="24"/>
                      <w:lang w:eastAsia="zh-CN"/>
                    </w:rPr>
                  </m:ctrlPr>
                </m:e>
                <m:sup>
                  <m:r>
                    <m:rPr/>
                    <w:rPr>
                      <w:rFonts w:ascii="Cambria Math" w:hAnsi="Cambria Math" w:eastAsia="宋体"/>
                      <w:sz w:val="24"/>
                      <w:szCs w:val="24"/>
                      <w:lang w:eastAsia="zh-CN"/>
                    </w:rPr>
                    <m:t>t</m:t>
                  </m:r>
                  <m:ctrlPr>
                    <w:rPr>
                      <w:rFonts w:ascii="Cambria Math" w:hAnsi="Cambria Math" w:eastAsia="宋体"/>
                      <w:sz w:val="24"/>
                      <w:szCs w:val="24"/>
                      <w:lang w:eastAsia="zh-CN"/>
                    </w:rPr>
                  </m:ctrlPr>
                </m:sup>
              </m:sSup>
              <m:ctrlPr>
                <w:rPr>
                  <w:rFonts w:ascii="Cambria Math" w:hAnsi="Cambria Math" w:eastAsia="宋体"/>
                  <w:sz w:val="24"/>
                  <w:szCs w:val="24"/>
                  <w:lang w:eastAsia="zh-CN"/>
                </w:rPr>
              </m:ctrlPr>
            </m:e>
            <m:sub>
              <m:r>
                <m:rPr/>
                <w:rPr>
                  <w:rFonts w:ascii="Cambria Math" w:hAnsi="Cambria Math" w:eastAsia="宋体"/>
                  <w:sz w:val="24"/>
                  <w:szCs w:val="24"/>
                  <w:lang w:eastAsia="zh-CN"/>
                </w:rPr>
                <m:t>token</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sSup>
                <m:sSupPr>
                  <m:ctrlPr>
                    <w:rPr>
                      <w:rFonts w:ascii="Cambria Math" w:hAnsi="Cambria Math" w:eastAsia="宋体"/>
                      <w:sz w:val="24"/>
                      <w:szCs w:val="24"/>
                      <w:lang w:eastAsia="zh-CN"/>
                    </w:rPr>
                  </m:ctrlPr>
                </m:sSupPr>
                <m:e>
                  <m:r>
                    <m:rPr/>
                    <w:rPr>
                      <w:rFonts w:ascii="Cambria Math" w:hAnsi="Cambria Math" w:eastAsia="宋体"/>
                      <w:sz w:val="24"/>
                      <w:szCs w:val="24"/>
                      <w:lang w:eastAsia="zh-CN"/>
                    </w:rPr>
                    <m:t>λ</m:t>
                  </m:r>
                  <m:ctrlPr>
                    <w:rPr>
                      <w:rFonts w:ascii="Cambria Math" w:hAnsi="Cambria Math" w:eastAsia="宋体"/>
                      <w:sz w:val="24"/>
                      <w:szCs w:val="24"/>
                      <w:lang w:eastAsia="zh-CN"/>
                    </w:rPr>
                  </m:ctrlPr>
                </m:e>
                <m:sup>
                  <m:r>
                    <m:rPr/>
                    <w:rPr>
                      <w:rFonts w:ascii="Cambria Math" w:hAnsi="Cambria Math" w:eastAsia="宋体"/>
                      <w:sz w:val="24"/>
                      <w:szCs w:val="24"/>
                      <w:lang w:eastAsia="zh-CN"/>
                    </w:rPr>
                    <m:t>t</m:t>
                  </m:r>
                  <m:ctrlPr>
                    <w:rPr>
                      <w:rFonts w:ascii="Cambria Math" w:hAnsi="Cambria Math" w:eastAsia="宋体"/>
                      <w:sz w:val="24"/>
                      <w:szCs w:val="24"/>
                      <w:lang w:eastAsia="zh-CN"/>
                    </w:rPr>
                  </m:ctrlPr>
                </m:sup>
              </m:sSup>
              <m:ctrlPr>
                <w:rPr>
                  <w:rFonts w:ascii="Cambria Math" w:hAnsi="Cambria Math" w:eastAsia="宋体"/>
                  <w:sz w:val="24"/>
                  <w:szCs w:val="24"/>
                  <w:lang w:eastAsia="zh-CN"/>
                </w:rPr>
              </m:ctrlPr>
            </m:e>
            <m:sub>
              <m:r>
                <m:rPr>
                  <m:sty m:val="p"/>
                </m:rPr>
                <w:rPr>
                  <w:rFonts w:ascii="Cambria Math" w:hAnsi="Cambria Math" w:eastAsia="宋体"/>
                  <w:sz w:val="24"/>
                  <w:szCs w:val="24"/>
                  <w:lang w:eastAsia="zh-CN"/>
                </w:rPr>
                <m:t>0</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r>
            <m:rPr>
              <m:sty m:val="p"/>
            </m:rPr>
            <w:rPr>
              <w:rFonts w:ascii="Cambria Math" w:hAnsi="Cambria Math" w:eastAsia="宋体" w:cs="Cambria Math"/>
              <w:sz w:val="24"/>
              <w:szCs w:val="24"/>
              <w:lang w:eastAsia="zh-CN"/>
            </w:rPr>
            <m:t>∈</m:t>
          </m:r>
          <m:sSup>
            <m:sSupPr>
              <m:ctrlPr>
                <w:rPr>
                  <w:rFonts w:ascii="Cambria Math" w:hAnsi="Cambria Math" w:eastAsia="宋体"/>
                  <w:sz w:val="24"/>
                  <w:szCs w:val="24"/>
                  <w:lang w:eastAsia="zh-CN"/>
                </w:rPr>
              </m:ctrlPr>
            </m:sSupPr>
            <m:e>
              <m:r>
                <m:rPr/>
                <w:rPr>
                  <w:rFonts w:ascii="Cambria Math" w:hAnsi="Cambria Math" w:eastAsia="宋体"/>
                  <w:sz w:val="24"/>
                  <w:szCs w:val="24"/>
                  <w:lang w:eastAsia="zh-CN"/>
                </w:rPr>
                <m:t>R</m:t>
              </m:r>
              <m:ctrlPr>
                <w:rPr>
                  <w:rFonts w:ascii="Cambria Math" w:hAnsi="Cambria Math" w:eastAsia="宋体"/>
                  <w:sz w:val="24"/>
                  <w:szCs w:val="24"/>
                  <w:lang w:eastAsia="zh-CN"/>
                </w:rPr>
              </m:ctrlPr>
            </m:e>
            <m:sup>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m:t>
                  </m:r>
                  <m:r>
                    <m:rPr/>
                    <w:rPr>
                      <w:rFonts w:ascii="Cambria Math" w:hAnsi="Cambria Math" w:eastAsia="宋体"/>
                      <w:sz w:val="24"/>
                      <w:szCs w:val="24"/>
                      <w:lang w:eastAsia="zh-CN"/>
                    </w:rPr>
                    <m:t>L</m:t>
                  </m:r>
                  <m:ctrlPr>
                    <w:rPr>
                      <w:rFonts w:ascii="Cambria Math" w:hAnsi="Cambria Math" w:eastAsia="宋体"/>
                      <w:sz w:val="24"/>
                      <w:szCs w:val="24"/>
                      <w:lang w:eastAsia="zh-CN"/>
                    </w:rPr>
                  </m:ctrlPr>
                </m:e>
                <m:sub>
                  <m:r>
                    <m:rPr/>
                    <w:rPr>
                      <w:rFonts w:ascii="Cambria Math" w:hAnsi="Cambria Math" w:eastAsia="宋体"/>
                      <w:sz w:val="24"/>
                      <w:szCs w:val="24"/>
                      <w:lang w:eastAsia="zh-CN"/>
                    </w:rPr>
                    <m:t>token</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L</m:t>
                  </m:r>
                  <m:ctrlPr>
                    <w:rPr>
                      <w:rFonts w:ascii="Cambria Math" w:hAnsi="Cambria Math" w:eastAsia="宋体"/>
                      <w:sz w:val="24"/>
                      <w:szCs w:val="24"/>
                      <w:lang w:eastAsia="zh-CN"/>
                    </w:rPr>
                  </m:ctrlPr>
                </m:e>
                <m:sub>
                  <m:r>
                    <m:rPr/>
                    <w:rPr>
                      <w:rFonts w:ascii="Cambria Math" w:hAnsi="Cambria Math" w:eastAsia="宋体"/>
                      <w:sz w:val="24"/>
                      <w:szCs w:val="24"/>
                      <w:lang w:eastAsia="zh-CN"/>
                    </w:rPr>
                    <m:t>y</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d</m:t>
                  </m:r>
                  <m:ctrlPr>
                    <w:rPr>
                      <w:rFonts w:ascii="Cambria Math" w:hAnsi="Cambria Math" w:eastAsia="宋体"/>
                      <w:sz w:val="24"/>
                      <w:szCs w:val="24"/>
                      <w:lang w:eastAsia="zh-CN"/>
                    </w:rPr>
                  </m:ctrlPr>
                </m:e>
                <m:sub>
                  <m:r>
                    <m:rPr/>
                    <w:rPr>
                      <w:rFonts w:ascii="Cambria Math" w:hAnsi="Cambria Math" w:eastAsia="宋体"/>
                      <w:sz w:val="24"/>
                      <w:szCs w:val="24"/>
                      <w:lang w:eastAsia="zh-CN"/>
                    </w:rPr>
                    <m:t>model</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sup>
          </m:sSup>
        </m:oMath>
      </m:oMathPara>
    </w:p>
    <w:p>
      <w:pPr>
        <w:pStyle w:val="12"/>
        <w:spacing w:line="360" w:lineRule="auto"/>
        <w:ind w:firstLine="480" w:firstLineChars="200"/>
        <w:jc w:val="both"/>
        <w:rPr>
          <w:rFonts w:hint="eastAsia" w:ascii="Times New Roman" w:hAnsi="Times New Roman" w:eastAsia="宋体"/>
          <w:sz w:val="24"/>
          <w:szCs w:val="24"/>
          <w:lang w:eastAsia="zh-CN"/>
        </w:rPr>
      </w:pPr>
      <w:r>
        <w:rPr>
          <w:rFonts w:hint="eastAsia" w:ascii="Times New Roman" w:hAnsi="Times New Roman" w:eastAsia="宋体"/>
          <w:sz w:val="24"/>
          <w:szCs w:val="24"/>
          <w:lang w:eastAsia="zh-CN"/>
        </w:rPr>
        <w:t>其中，</w:t>
      </w:r>
      <m:oMath>
        <m:r>
          <m:rPr/>
          <w:rPr>
            <w:rFonts w:ascii="Cambria Math" w:hAnsi="Cambria Math" w:eastAsia="宋体"/>
            <w:sz w:val="24"/>
            <w:szCs w:val="24"/>
            <w:lang w:eastAsia="zh-CN"/>
          </w:rPr>
          <m:t>Concat</m:t>
        </m:r>
      </m:oMath>
      <w:r>
        <w:rPr>
          <w:rFonts w:hint="eastAsia" w:ascii="Times New Roman" w:hAnsi="Times New Roman" w:eastAsia="宋体"/>
          <w:sz w:val="24"/>
          <w:szCs w:val="24"/>
          <w:lang w:eastAsia="zh-CN"/>
        </w:rPr>
        <w:t>指将两个向量在相同维度上进行连接，生成一个更长的向量，</w:t>
      </w:r>
      <m:oMath>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d</m:t>
            </m:r>
            <m:ctrlPr>
              <w:rPr>
                <w:rFonts w:ascii="Cambria Math" w:hAnsi="Cambria Math" w:eastAsia="宋体"/>
                <w:sz w:val="24"/>
                <w:szCs w:val="24"/>
                <w:lang w:eastAsia="zh-CN"/>
              </w:rPr>
            </m:ctrlPr>
          </m:e>
          <m:sub>
            <m:r>
              <m:rPr/>
              <w:rPr>
                <w:rFonts w:ascii="Cambria Math" w:hAnsi="Cambria Math" w:eastAsia="宋体"/>
                <w:sz w:val="24"/>
                <w:szCs w:val="24"/>
                <w:lang w:eastAsia="zh-CN"/>
              </w:rPr>
              <m:t>model</m:t>
            </m:r>
            <m:ctrlPr>
              <w:rPr>
                <w:rFonts w:ascii="Cambria Math" w:hAnsi="Cambria Math" w:eastAsia="宋体"/>
                <w:sz w:val="24"/>
                <w:szCs w:val="24"/>
                <w:lang w:eastAsia="zh-CN"/>
              </w:rPr>
            </m:ctrlPr>
          </m:sub>
        </m:sSub>
      </m:oMath>
      <w:r>
        <w:rPr>
          <w:rFonts w:hint="eastAsia" w:ascii="Times New Roman" w:hAnsi="Times New Roman" w:eastAsia="宋体"/>
          <w:sz w:val="24"/>
          <w:szCs w:val="24"/>
          <w:lang w:eastAsia="zh-CN"/>
        </w:rPr>
        <w:t>表示模型维度。</w:t>
      </w:r>
      <w:r>
        <w:rPr>
          <w:rFonts w:hint="eastAsia" w:ascii="Times New Roman" w:hAnsi="Times New Roman" w:eastAsia="宋体"/>
          <w:sz w:val="24"/>
          <w:szCs w:val="24"/>
          <w:lang w:val="en-US" w:eastAsia="zh-CN"/>
        </w:rPr>
        <w:t>此外，选用</w:t>
      </w:r>
      <w:r>
        <w:rPr>
          <w:rFonts w:hint="eastAsia" w:ascii="Times New Roman" w:hAnsi="Times New Roman" w:eastAsia="宋体"/>
          <w:sz w:val="24"/>
          <w:szCs w:val="24"/>
          <w:lang w:eastAsia="zh-CN"/>
        </w:rPr>
        <w:t>MSE（Mean Squared Error）平均平方误差</w:t>
      </w:r>
      <w:r>
        <w:rPr>
          <w:rFonts w:hint="eastAsia" w:ascii="Times New Roman" w:hAnsi="Times New Roman" w:eastAsia="宋体"/>
          <w:sz w:val="24"/>
          <w:szCs w:val="24"/>
          <w:lang w:val="en-US" w:eastAsia="zh-CN"/>
        </w:rPr>
        <w:t>作为模型</w:t>
      </w:r>
      <w:r>
        <w:rPr>
          <w:rFonts w:hint="eastAsia" w:ascii="Times New Roman" w:hAnsi="Times New Roman" w:eastAsia="宋体"/>
          <w:sz w:val="24"/>
          <w:szCs w:val="24"/>
          <w:lang w:eastAsia="zh-CN"/>
        </w:rPr>
        <w:t>损失函数，用于评估模型对于多步预测任务的性能，</w:t>
      </w:r>
      <w:r>
        <w:rPr>
          <w:rFonts w:hint="eastAsia" w:ascii="Times New Roman" w:hAnsi="Times New Roman" w:eastAsia="宋体"/>
          <w:sz w:val="24"/>
          <w:szCs w:val="24"/>
          <w:lang w:val="en-US" w:eastAsia="zh-CN"/>
        </w:rPr>
        <w:t>并将其结果</w:t>
      </w:r>
      <w:r>
        <w:rPr>
          <w:rFonts w:hint="eastAsia" w:ascii="Times New Roman" w:hAnsi="Times New Roman" w:eastAsia="宋体"/>
          <w:sz w:val="24"/>
          <w:szCs w:val="24"/>
          <w:lang w:eastAsia="zh-CN"/>
        </w:rPr>
        <w:t>反向传播到整个模型。</w:t>
      </w:r>
    </w:p>
    <w:p>
      <w:pPr>
        <w:pStyle w:val="12"/>
        <w:spacing w:line="360" w:lineRule="auto"/>
        <w:ind w:firstLine="482" w:firstLineChars="200"/>
        <w:jc w:val="both"/>
        <w:rPr>
          <w:rFonts w:hint="eastAsia" w:ascii="Times New Roman" w:hAnsi="Times New Roman" w:eastAsia="宋体"/>
          <w:sz w:val="24"/>
          <w:szCs w:val="24"/>
          <w:lang w:eastAsia="zh-CN"/>
        </w:rPr>
      </w:pPr>
      <w:r>
        <w:rPr>
          <w:rFonts w:hint="eastAsia" w:ascii="Times New Roman" w:hAnsi="Times New Roman" w:eastAsia="宋体"/>
          <w:b/>
          <w:bCs/>
          <w:sz w:val="24"/>
          <w:szCs w:val="24"/>
          <w:lang w:val="en-US" w:eastAsia="zh-CN"/>
        </w:rPr>
        <w:t>优化预训练和高效微调</w:t>
      </w:r>
      <w:r>
        <w:rPr>
          <w:rFonts w:hint="eastAsia" w:ascii="Times New Roman" w:hAnsi="Times New Roman" w:eastAsia="宋体"/>
          <w:sz w:val="24"/>
          <w:szCs w:val="24"/>
          <w:lang w:val="en-US" w:eastAsia="zh-CN"/>
        </w:rPr>
        <w:t>，</w:t>
      </w:r>
      <w:r>
        <w:rPr>
          <w:rFonts w:hint="eastAsia" w:ascii="Times New Roman" w:hAnsi="Times New Roman" w:eastAsia="宋体"/>
          <w:sz w:val="24"/>
          <w:szCs w:val="24"/>
          <w:lang w:eastAsia="zh-CN"/>
        </w:rPr>
        <w:t>选择P-Tuning v2并结合使用预训练模型参数约束P-tuning v2过程的方法进行微调。让Prompt Tuning能够在不同参数规模的预训练模型、</w:t>
      </w:r>
      <w:r>
        <w:rPr>
          <w:rFonts w:hint="eastAsia" w:ascii="Times New Roman" w:hAnsi="Times New Roman" w:eastAsia="宋体"/>
          <w:sz w:val="24"/>
          <w:szCs w:val="24"/>
          <w:lang w:val="en-US" w:eastAsia="zh-CN"/>
        </w:rPr>
        <w:t>从而使得</w:t>
      </w:r>
      <w:r>
        <w:rPr>
          <w:rFonts w:hint="eastAsia" w:ascii="Times New Roman" w:hAnsi="Times New Roman" w:eastAsia="宋体"/>
          <w:sz w:val="24"/>
          <w:szCs w:val="24"/>
          <w:lang w:eastAsia="zh-CN"/>
        </w:rPr>
        <w:t>不同下游任务的结果上都达到匹敌Fine-tuning的结果。</w:t>
      </w:r>
    </w:p>
    <w:p>
      <w:pPr>
        <w:pStyle w:val="12"/>
        <w:spacing w:line="360" w:lineRule="auto"/>
        <w:ind w:firstLine="482" w:firstLineChars="200"/>
        <w:jc w:val="both"/>
        <w:rPr>
          <w:rFonts w:hint="default" w:ascii="Times New Roman" w:hAnsi="Times New Roman" w:eastAsia="宋体"/>
          <w:b/>
          <w:bCs/>
          <w:color w:val="4472C4" w:themeColor="accent5"/>
          <w:sz w:val="24"/>
          <w:szCs w:val="24"/>
          <w:lang w:val="en-US" w:eastAsia="zh-CN"/>
          <w14:textFill>
            <w14:solidFill>
              <w14:schemeClr w14:val="accent5"/>
            </w14:solidFill>
          </w14:textFill>
        </w:rPr>
      </w:pPr>
      <w:r>
        <w:rPr>
          <w:rFonts w:hint="eastAsia" w:ascii="Times New Roman" w:hAnsi="Times New Roman" w:eastAsia="宋体"/>
          <w:b/>
          <w:bCs/>
          <w:color w:val="4472C4" w:themeColor="accent5"/>
          <w:sz w:val="24"/>
          <w:szCs w:val="24"/>
          <w:lang w:val="en-US" w:eastAsia="zh-CN"/>
          <w14:textFill>
            <w14:solidFill>
              <w14:schemeClr w14:val="accent5"/>
            </w14:solidFill>
          </w14:textFill>
        </w:rPr>
        <w:t>迁移和多任务学习（感觉是体现在时序数据的维度上的优化）</w:t>
      </w:r>
    </w:p>
    <w:p>
      <w:pPr>
        <w:pStyle w:val="12"/>
        <w:numPr>
          <w:ilvl w:val="0"/>
          <w:numId w:val="4"/>
        </w:numPr>
        <w:spacing w:line="360" w:lineRule="auto"/>
        <w:ind w:left="482" w:firstLine="0"/>
        <w:jc w:val="both"/>
        <w:rPr>
          <w:rFonts w:hint="eastAsia" w:ascii="Times New Roman" w:hAnsi="Times New Roman" w:eastAsia="宋体"/>
          <w:sz w:val="24"/>
          <w:szCs w:val="24"/>
          <w:lang w:eastAsia="zh-CN"/>
        </w:rPr>
      </w:pPr>
      <w:r>
        <w:rPr>
          <w:rFonts w:hint="eastAsia" w:ascii="Times New Roman" w:hAnsi="Times New Roman" w:eastAsia="宋体"/>
          <w:b/>
          <w:bCs/>
          <w:sz w:val="24"/>
          <w:szCs w:val="24"/>
          <w:lang w:eastAsia="zh-CN"/>
        </w:rPr>
        <w:t>面向</w:t>
      </w:r>
      <w:r>
        <w:rPr>
          <w:rFonts w:hint="eastAsia" w:ascii="Times New Roman" w:hAnsi="Times New Roman" w:eastAsia="宋体"/>
          <w:b/>
          <w:bCs/>
          <w:sz w:val="24"/>
          <w:szCs w:val="24"/>
          <w:lang w:val="en-US" w:eastAsia="zh-CN"/>
        </w:rPr>
        <w:t>多源</w:t>
      </w:r>
      <w:r>
        <w:rPr>
          <w:rFonts w:hint="eastAsia" w:ascii="Times New Roman" w:hAnsi="Times New Roman" w:eastAsia="宋体"/>
          <w:b/>
          <w:bCs/>
          <w:sz w:val="24"/>
          <w:szCs w:val="24"/>
          <w:lang w:eastAsia="zh-CN"/>
        </w:rPr>
        <w:t>异构任务的多维度资源调度优化机制</w:t>
      </w:r>
    </w:p>
    <w:p>
      <w:pPr>
        <w:pStyle w:val="12"/>
        <w:spacing w:line="360" w:lineRule="auto"/>
        <w:ind w:firstLine="480" w:firstLineChars="200"/>
        <w:jc w:val="both"/>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针对任务实时动态且资源需求异构等特征，本项目拟设计一种面向多源异构任务的多维度资源调度优化机制，通过对周期内任务进行时隙切分，并构建任务响应时延与资源配置间的相关关系函数，</w:t>
      </w:r>
      <w:r>
        <w:rPr>
          <w:rFonts w:hint="eastAsia" w:ascii="Times New Roman" w:hAnsi="Times New Roman" w:eastAsia="宋体"/>
          <w:sz w:val="24"/>
          <w:szCs w:val="24"/>
          <w:lang w:eastAsia="zh-CN"/>
        </w:rPr>
        <w:t>在服务器物理资源限制下，</w:t>
      </w:r>
      <w:r>
        <w:rPr>
          <w:rFonts w:hint="eastAsia" w:ascii="Times New Roman" w:hAnsi="Times New Roman" w:eastAsia="宋体"/>
          <w:sz w:val="24"/>
          <w:szCs w:val="24"/>
          <w:lang w:val="en-US" w:eastAsia="zh-CN"/>
        </w:rPr>
        <w:t>探究面向多</w:t>
      </w:r>
      <w:r>
        <w:rPr>
          <w:rFonts w:hint="eastAsia" w:ascii="Times New Roman" w:hAnsi="Times New Roman" w:eastAsia="宋体"/>
          <w:sz w:val="24"/>
          <w:szCs w:val="24"/>
          <w:lang w:eastAsia="zh-CN"/>
        </w:rPr>
        <w:t>应用集群响应时延和服务器总功耗</w:t>
      </w:r>
      <w:r>
        <w:rPr>
          <w:rFonts w:hint="eastAsia" w:ascii="Times New Roman" w:hAnsi="Times New Roman" w:eastAsia="宋体"/>
          <w:sz w:val="24"/>
          <w:szCs w:val="24"/>
          <w:lang w:val="en-US" w:eastAsia="zh-CN"/>
        </w:rPr>
        <w:t>之间的</w:t>
      </w:r>
      <w:r>
        <w:rPr>
          <w:rFonts w:hint="eastAsia" w:ascii="Times New Roman" w:hAnsi="Times New Roman" w:eastAsia="宋体"/>
          <w:sz w:val="24"/>
          <w:szCs w:val="24"/>
          <w:lang w:eastAsia="zh-CN"/>
        </w:rPr>
        <w:t>最佳平衡。</w:t>
      </w:r>
    </w:p>
    <w:p>
      <w:pPr>
        <w:pStyle w:val="12"/>
        <w:spacing w:line="360" w:lineRule="auto"/>
        <w:ind w:firstLine="480" w:firstLineChars="200"/>
        <w:jc w:val="both"/>
        <w:rPr>
          <w:rFonts w:hint="eastAsia" w:ascii="Times New Roman" w:hAnsi="Times New Roman" w:eastAsia="宋体"/>
          <w:sz w:val="24"/>
          <w:szCs w:val="24"/>
          <w:lang w:eastAsia="zh-CN"/>
        </w:rPr>
      </w:pPr>
      <w:r>
        <w:rPr>
          <w:rFonts w:hint="eastAsia" w:ascii="Times New Roman" w:hAnsi="Times New Roman" w:eastAsia="宋体"/>
          <w:sz w:val="24"/>
          <w:szCs w:val="24"/>
          <w:lang w:val="en-US" w:eastAsia="zh-CN"/>
        </w:rPr>
        <w:t>具体而言，</w:t>
      </w:r>
      <w:r>
        <w:rPr>
          <w:rFonts w:hint="eastAsia" w:ascii="Times New Roman" w:hAnsi="Times New Roman" w:eastAsia="宋体"/>
          <w:b/>
          <w:bCs/>
          <w:sz w:val="24"/>
          <w:szCs w:val="24"/>
          <w:lang w:val="en-US" w:eastAsia="zh-CN"/>
        </w:rPr>
        <w:t>周期任务时隙切分</w:t>
      </w:r>
      <w:r>
        <w:rPr>
          <w:rFonts w:hint="eastAsia" w:ascii="Times New Roman" w:hAnsi="Times New Roman" w:eastAsia="宋体"/>
          <w:sz w:val="24"/>
          <w:szCs w:val="24"/>
          <w:lang w:val="en-US" w:eastAsia="zh-CN"/>
        </w:rPr>
        <w:t>，将</w:t>
      </w:r>
      <w:r>
        <w:rPr>
          <w:rFonts w:hint="eastAsia" w:ascii="Times New Roman" w:hAnsi="Times New Roman" w:eastAsia="宋体"/>
          <w:sz w:val="24"/>
          <w:szCs w:val="24"/>
          <w:lang w:eastAsia="zh-CN"/>
        </w:rPr>
        <w:t>整个优化周期</w:t>
      </w:r>
      <w:r>
        <w:rPr>
          <w:rFonts w:hint="eastAsia" w:ascii="Times New Roman" w:hAnsi="Times New Roman" w:eastAsia="宋体"/>
          <w:sz w:val="24"/>
          <w:szCs w:val="24"/>
          <w:lang w:val="en-US" w:eastAsia="zh-CN"/>
        </w:rPr>
        <w:t>内实时异构的任务</w:t>
      </w:r>
      <w:r>
        <w:rPr>
          <w:rFonts w:hint="eastAsia" w:ascii="Times New Roman" w:hAnsi="Times New Roman" w:eastAsia="宋体"/>
          <w:sz w:val="24"/>
          <w:szCs w:val="24"/>
          <w:lang w:eastAsia="zh-CN"/>
        </w:rPr>
        <w:t>划分成T个时隙，并用t表示第</w:t>
      </w:r>
      <m:oMath>
        <m:r>
          <m:rPr/>
          <w:rPr>
            <w:rFonts w:hint="eastAsia" w:ascii="Cambria Math" w:hAnsi="Cambria Math" w:eastAsia="宋体"/>
            <w:sz w:val="24"/>
            <w:szCs w:val="24"/>
            <w:lang w:eastAsia="zh-CN"/>
          </w:rPr>
          <m:t>t</m:t>
        </m:r>
      </m:oMath>
      <w:r>
        <w:rPr>
          <w:rFonts w:hint="eastAsia" w:ascii="Times New Roman" w:hAnsi="Times New Roman" w:eastAsia="宋体"/>
          <w:sz w:val="24"/>
          <w:szCs w:val="24"/>
          <w:lang w:eastAsia="zh-CN"/>
        </w:rPr>
        <w:t>个时间片段。对于时隙t内的第i种任务</w:t>
      </w:r>
      <m:oMath>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T</m:t>
            </m:r>
            <m:r>
              <m:rPr/>
              <w:rPr>
                <w:rFonts w:hint="eastAsia" w:ascii="Cambria Math" w:hAnsi="Cambria Math" w:eastAsia="宋体"/>
                <w:sz w:val="24"/>
                <w:szCs w:val="24"/>
                <w:lang w:eastAsia="zh-CN"/>
              </w:rPr>
              <m:t>a</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t</m:t>
            </m:r>
            <m:ctrlPr>
              <w:rPr>
                <w:rFonts w:ascii="Cambria Math" w:hAnsi="Cambria Math" w:eastAsia="宋体"/>
                <w:sz w:val="24"/>
                <w:szCs w:val="24"/>
                <w:lang w:eastAsia="zh-CN"/>
              </w:rPr>
            </m:ctrlPr>
          </m:sub>
        </m:sSub>
      </m:oMath>
      <w:r>
        <w:rPr>
          <w:rFonts w:hint="eastAsia" w:ascii="Times New Roman" w:hAnsi="Times New Roman" w:eastAsia="宋体"/>
          <w:sz w:val="24"/>
          <w:szCs w:val="24"/>
          <w:lang w:eastAsia="zh-CN"/>
        </w:rPr>
        <w:t>，每种任务的计算需求期望表示为</w:t>
      </w:r>
      <m:oMath>
        <m:sSub>
          <m:sSubPr>
            <m:ctrlPr>
              <w:rPr>
                <w:rFonts w:ascii="Cambria Math" w:hAnsi="Cambria Math" w:eastAsia="宋体"/>
                <w:sz w:val="24"/>
                <w:szCs w:val="24"/>
                <w:lang w:eastAsia="zh-CN"/>
              </w:rPr>
            </m:ctrlPr>
          </m:sSubPr>
          <m:e>
            <m:r>
              <m:rPr/>
              <w:rPr>
                <w:rFonts w:hint="eastAsia" w:ascii="Cambria Math" w:hAnsi="Cambria Math" w:eastAsia="宋体"/>
                <w:sz w:val="24"/>
                <w:szCs w:val="24"/>
                <w:lang w:eastAsia="zh-CN"/>
              </w:rPr>
              <m:t>x</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t</m:t>
            </m:r>
            <m:ctrlPr>
              <w:rPr>
                <w:rFonts w:ascii="Cambria Math" w:hAnsi="Cambria Math" w:eastAsia="宋体"/>
                <w:sz w:val="24"/>
                <w:szCs w:val="24"/>
                <w:lang w:eastAsia="zh-CN"/>
              </w:rPr>
            </m:ctrlPr>
          </m:sub>
        </m:sSub>
      </m:oMath>
      <w:r>
        <w:rPr>
          <w:rFonts w:hint="eastAsia" w:ascii="Times New Roman" w:hAnsi="Times New Roman" w:eastAsia="宋体"/>
          <w:sz w:val="24"/>
          <w:szCs w:val="24"/>
          <w:lang w:eastAsia="zh-CN"/>
        </w:rPr>
        <w:t>。服务器上为处理任务</w:t>
      </w:r>
      <m:oMath>
        <m:r>
          <m:rPr/>
          <w:rPr>
            <w:rFonts w:hint="eastAsia" w:ascii="Cambria Math" w:hAnsi="Cambria Math" w:eastAsia="宋体"/>
            <w:sz w:val="24"/>
            <w:szCs w:val="24"/>
            <w:lang w:eastAsia="zh-CN"/>
          </w:rPr>
          <m:t>i</m:t>
        </m:r>
      </m:oMath>
      <w:r>
        <w:rPr>
          <w:rFonts w:hint="eastAsia" w:ascii="Times New Roman" w:hAnsi="Times New Roman" w:eastAsia="宋体"/>
          <w:sz w:val="24"/>
          <w:szCs w:val="24"/>
          <w:lang w:eastAsia="zh-CN"/>
        </w:rPr>
        <w:t>分配通信资源</w:t>
      </w:r>
      <m:oMath>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up>
            <m:r>
              <m:rPr/>
              <w:rPr>
                <w:rFonts w:ascii="Cambria Math" w:hAnsi="Cambria Math" w:eastAsia="宋体"/>
                <w:sz w:val="24"/>
                <w:szCs w:val="24"/>
                <w:lang w:eastAsia="zh-CN"/>
              </w:rPr>
              <m:t>m</m:t>
            </m:r>
            <m:ctrlPr>
              <w:rPr>
                <w:rFonts w:ascii="Cambria Math" w:hAnsi="Cambria Math" w:eastAsia="宋体"/>
                <w:sz w:val="24"/>
                <w:szCs w:val="24"/>
                <w:lang w:eastAsia="zh-CN"/>
              </w:rPr>
            </m:ctrlPr>
          </m:sup>
        </m:sSubSup>
      </m:oMath>
      <w:r>
        <w:rPr>
          <w:rFonts w:hint="eastAsia" w:ascii="Times New Roman" w:hAnsi="Times New Roman" w:eastAsia="宋体"/>
          <w:sz w:val="24"/>
          <w:szCs w:val="24"/>
          <w:lang w:eastAsia="zh-CN"/>
        </w:rPr>
        <w:t>和计算资源</w:t>
      </w:r>
      <m:oMath>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up>
            <m:r>
              <m:rPr/>
              <w:rPr>
                <w:rFonts w:hint="eastAsia" w:ascii="Cambria Math" w:hAnsi="Cambria Math" w:eastAsia="宋体"/>
                <w:sz w:val="24"/>
                <w:szCs w:val="24"/>
                <w:lang w:eastAsia="zh-CN"/>
              </w:rPr>
              <m:t>p</m:t>
            </m:r>
            <m:ctrlPr>
              <w:rPr>
                <w:rFonts w:ascii="Cambria Math" w:hAnsi="Cambria Math" w:eastAsia="宋体"/>
                <w:sz w:val="24"/>
                <w:szCs w:val="24"/>
                <w:lang w:eastAsia="zh-CN"/>
              </w:rPr>
            </m:ctrlPr>
          </m:sup>
        </m:sSubSup>
      </m:oMath>
      <w:r>
        <w:rPr>
          <w:rFonts w:hint="eastAsia" w:ascii="Times New Roman" w:hAnsi="Times New Roman" w:eastAsia="宋体"/>
          <w:sz w:val="24"/>
          <w:szCs w:val="24"/>
          <w:lang w:eastAsia="zh-CN"/>
        </w:rPr>
        <w:t>，其中计算资源包含C</w:t>
      </w:r>
      <w:r>
        <w:rPr>
          <w:rFonts w:ascii="Times New Roman" w:hAnsi="Times New Roman" w:eastAsia="宋体"/>
          <w:sz w:val="24"/>
          <w:szCs w:val="24"/>
          <w:lang w:eastAsia="zh-CN"/>
        </w:rPr>
        <w:t>PU</w:t>
      </w:r>
      <w:r>
        <w:rPr>
          <w:rFonts w:hint="eastAsia" w:ascii="Times New Roman" w:hAnsi="Times New Roman" w:eastAsia="宋体"/>
          <w:sz w:val="24"/>
          <w:szCs w:val="24"/>
          <w:lang w:eastAsia="zh-CN"/>
        </w:rPr>
        <w:t>、</w:t>
      </w:r>
      <w:r>
        <w:rPr>
          <w:rFonts w:ascii="Times New Roman" w:hAnsi="Times New Roman" w:eastAsia="宋体"/>
          <w:sz w:val="24"/>
          <w:szCs w:val="24"/>
          <w:lang w:eastAsia="zh-CN"/>
        </w:rPr>
        <w:t>GPU</w:t>
      </w:r>
      <w:r>
        <w:rPr>
          <w:rFonts w:hint="eastAsia" w:ascii="Times New Roman" w:hAnsi="Times New Roman" w:eastAsia="宋体"/>
          <w:sz w:val="24"/>
          <w:szCs w:val="24"/>
          <w:lang w:eastAsia="zh-CN"/>
        </w:rPr>
        <w:t>、内存和I</w:t>
      </w:r>
      <w:r>
        <w:rPr>
          <w:rFonts w:ascii="Times New Roman" w:hAnsi="Times New Roman" w:eastAsia="宋体"/>
          <w:sz w:val="24"/>
          <w:szCs w:val="24"/>
          <w:lang w:eastAsia="zh-CN"/>
        </w:rPr>
        <w:t>/O</w:t>
      </w:r>
      <w:r>
        <w:rPr>
          <w:rFonts w:hint="eastAsia" w:ascii="Times New Roman" w:hAnsi="Times New Roman" w:eastAsia="宋体"/>
          <w:sz w:val="24"/>
          <w:szCs w:val="24"/>
          <w:lang w:eastAsia="zh-CN"/>
        </w:rPr>
        <w:t>等K种异构资源，用集合</w:t>
      </w:r>
      <m:oMath>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up>
            <m:r>
              <m:rPr/>
              <w:rPr>
                <w:rFonts w:hint="eastAsia" w:ascii="Cambria Math" w:hAnsi="Cambria Math" w:eastAsia="宋体"/>
                <w:sz w:val="24"/>
                <w:szCs w:val="24"/>
                <w:lang w:eastAsia="zh-CN"/>
              </w:rPr>
              <m:t>p</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cpu</m:t>
            </m:r>
            <m:ctrlPr>
              <w:rPr>
                <w:rFonts w:ascii="Cambria Math" w:hAnsi="Cambria Math" w:eastAsia="宋体"/>
                <w:sz w:val="24"/>
                <w:szCs w:val="24"/>
                <w:lang w:eastAsia="zh-CN"/>
              </w:rPr>
            </m:ctrlPr>
          </m:sub>
          <m:sup>
            <m:r>
              <m:rPr/>
              <w:rPr>
                <w:rFonts w:hint="eastAsia" w:ascii="Cambria Math" w:hAnsi="Cambria Math" w:eastAsia="宋体"/>
                <w:sz w:val="24"/>
                <w:szCs w:val="24"/>
                <w:lang w:eastAsia="zh-CN"/>
              </w:rPr>
              <m:t>p</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mem</m:t>
            </m:r>
            <m:ctrlPr>
              <w:rPr>
                <w:rFonts w:ascii="Cambria Math" w:hAnsi="Cambria Math" w:eastAsia="宋体"/>
                <w:sz w:val="24"/>
                <w:szCs w:val="24"/>
                <w:lang w:eastAsia="zh-CN"/>
              </w:rPr>
            </m:ctrlPr>
          </m:sub>
          <m:sup>
            <m:r>
              <m:rPr/>
              <w:rPr>
                <w:rFonts w:hint="eastAsia" w:ascii="Cambria Math" w:hAnsi="Cambria Math" w:eastAsia="宋体"/>
                <w:sz w:val="24"/>
                <w:szCs w:val="24"/>
                <w:lang w:eastAsia="zh-CN"/>
              </w:rPr>
              <m:t>p</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gpu</m:t>
            </m:r>
            <m:ctrlPr>
              <w:rPr>
                <w:rFonts w:ascii="Cambria Math" w:hAnsi="Cambria Math" w:eastAsia="宋体"/>
                <w:sz w:val="24"/>
                <w:szCs w:val="24"/>
                <w:lang w:eastAsia="zh-CN"/>
              </w:rPr>
            </m:ctrlPr>
          </m:sub>
          <m:sup>
            <m:r>
              <m:rPr/>
              <w:rPr>
                <w:rFonts w:hint="eastAsia" w:ascii="Cambria Math" w:hAnsi="Cambria Math" w:eastAsia="宋体"/>
                <w:sz w:val="24"/>
                <w:szCs w:val="24"/>
                <w:lang w:eastAsia="zh-CN"/>
              </w:rPr>
              <m:t>p</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k</m:t>
            </m:r>
            <m:ctrlPr>
              <w:rPr>
                <w:rFonts w:ascii="Cambria Math" w:hAnsi="Cambria Math" w:eastAsia="宋体"/>
                <w:sz w:val="24"/>
                <w:szCs w:val="24"/>
                <w:lang w:eastAsia="zh-CN"/>
              </w:rPr>
            </m:ctrlPr>
          </m:sub>
          <m:sup>
            <m:r>
              <m:rPr/>
              <w:rPr>
                <w:rFonts w:hint="eastAsia" w:ascii="Cambria Math" w:hAnsi="Cambria Math" w:eastAsia="宋体"/>
                <w:sz w:val="24"/>
                <w:szCs w:val="24"/>
                <w:lang w:eastAsia="zh-CN"/>
              </w:rPr>
              <m:t>p</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oMath>
      <w:r>
        <w:rPr>
          <w:rFonts w:hint="eastAsia" w:ascii="Times New Roman" w:hAnsi="Times New Roman" w:eastAsia="宋体"/>
          <w:sz w:val="24"/>
          <w:szCs w:val="24"/>
          <w:lang w:eastAsia="zh-CN"/>
        </w:rPr>
        <w:t>表示。</w:t>
      </w:r>
      <w:r>
        <w:rPr>
          <w:rFonts w:hint="eastAsia" w:ascii="Times New Roman" w:hAnsi="Times New Roman" w:eastAsia="宋体"/>
          <w:sz w:val="24"/>
          <w:szCs w:val="24"/>
          <w:lang w:val="en-US" w:eastAsia="zh-CN"/>
        </w:rPr>
        <w:t>考虑到不同传输环境下云中心传输速率不同，进而导致传输时延不同，本项目</w:t>
      </w:r>
      <w:r>
        <w:rPr>
          <w:rFonts w:hint="eastAsia" w:ascii="Times New Roman" w:hAnsi="Times New Roman" w:eastAsia="宋体"/>
          <w:sz w:val="24"/>
          <w:szCs w:val="24"/>
          <w:lang w:eastAsia="zh-CN"/>
        </w:rPr>
        <w:t>拟</w:t>
      </w:r>
      <w:r>
        <w:rPr>
          <w:rFonts w:hint="eastAsia" w:ascii="Times New Roman" w:hAnsi="Times New Roman" w:eastAsia="宋体"/>
          <w:sz w:val="24"/>
          <w:szCs w:val="24"/>
          <w:lang w:val="en-US" w:eastAsia="zh-CN"/>
        </w:rPr>
        <w:t>基于</w:t>
      </w:r>
      <w:r>
        <w:rPr>
          <w:rFonts w:hint="eastAsia" w:ascii="Times New Roman" w:hAnsi="Times New Roman" w:eastAsia="宋体"/>
          <w:sz w:val="24"/>
          <w:szCs w:val="24"/>
          <w:lang w:eastAsia="zh-CN"/>
        </w:rPr>
        <w:t>正交频分多址技术</w:t>
      </w:r>
      <w:r>
        <w:rPr>
          <w:rFonts w:hint="eastAsia" w:ascii="Times New Roman" w:hAnsi="Times New Roman" w:eastAsia="宋体"/>
          <w:sz w:val="24"/>
          <w:szCs w:val="24"/>
          <w:lang w:val="en-US" w:eastAsia="zh-CN"/>
        </w:rPr>
        <w:t>刻画云中心任务传输</w:t>
      </w:r>
      <w:r>
        <w:rPr>
          <w:rFonts w:hint="eastAsia" w:ascii="Times New Roman" w:hAnsi="Times New Roman" w:eastAsia="宋体"/>
          <w:sz w:val="24"/>
          <w:szCs w:val="24"/>
          <w:lang w:eastAsia="zh-CN"/>
        </w:rPr>
        <w:t>速率，以保证不同通信对之间不存在干扰。</w:t>
      </w:r>
      <w:r>
        <w:rPr>
          <w:rFonts w:hint="eastAsia" w:ascii="Times New Roman" w:hAnsi="Times New Roman" w:eastAsia="宋体"/>
          <w:sz w:val="24"/>
          <w:szCs w:val="24"/>
          <w:lang w:val="en-US" w:eastAsia="zh-CN"/>
        </w:rPr>
        <w:t>若</w:t>
      </w:r>
      <m:oMath>
        <m:r>
          <m:rPr/>
          <w:rPr>
            <w:rFonts w:ascii="Cambria Math" w:hAnsi="Cambria Math" w:eastAsia="宋体"/>
            <w:sz w:val="24"/>
            <w:szCs w:val="24"/>
            <w:lang w:eastAsia="zh-CN"/>
          </w:rPr>
          <m:t>B</m:t>
        </m:r>
      </m:oMath>
      <w:r>
        <w:rPr>
          <w:rFonts w:hint="eastAsia" w:ascii="Times New Roman" w:hAnsi="Times New Roman" w:eastAsia="宋体"/>
          <w:sz w:val="24"/>
          <w:szCs w:val="24"/>
          <w:lang w:eastAsia="zh-CN"/>
        </w:rPr>
        <w:t>表示信道带宽，</w:t>
      </w:r>
      <m:oMath>
        <m:r>
          <m:rPr/>
          <w:rPr>
            <w:rFonts w:ascii="Cambria Math" w:hAnsi="Cambria Math" w:eastAsia="宋体"/>
            <w:sz w:val="24"/>
            <w:szCs w:val="24"/>
            <w:lang w:eastAsia="zh-CN"/>
          </w:rPr>
          <m:t>I</m:t>
        </m:r>
      </m:oMath>
      <w:r>
        <w:rPr>
          <w:rFonts w:hint="eastAsia" w:ascii="Times New Roman" w:hAnsi="Times New Roman" w:eastAsia="宋体"/>
          <w:sz w:val="24"/>
          <w:szCs w:val="24"/>
          <w:lang w:eastAsia="zh-CN"/>
        </w:rPr>
        <w:t>表示来自其他服务区使用同一信道用户所造成的信道干扰，</w:t>
      </w:r>
      <m:oMath>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ρ</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oMath>
      <w:r>
        <w:rPr>
          <w:rFonts w:hint="eastAsia" w:ascii="Times New Roman" w:hAnsi="Times New Roman" w:eastAsia="宋体"/>
          <w:sz w:val="24"/>
          <w:szCs w:val="24"/>
          <w:lang w:eastAsia="zh-CN"/>
        </w:rPr>
        <w:t>表示任务</w:t>
      </w:r>
      <m:oMath>
        <m:r>
          <m:rPr/>
          <w:rPr>
            <w:rFonts w:hint="eastAsia" w:ascii="Cambria Math" w:hAnsi="Cambria Math" w:eastAsia="宋体"/>
            <w:sz w:val="24"/>
            <w:szCs w:val="24"/>
            <w:lang w:eastAsia="zh-CN"/>
          </w:rPr>
          <m:t>i</m:t>
        </m:r>
      </m:oMath>
      <w:r>
        <w:rPr>
          <w:rFonts w:hint="eastAsia" w:ascii="Times New Roman" w:hAnsi="Times New Roman" w:eastAsia="宋体"/>
          <w:sz w:val="24"/>
          <w:szCs w:val="24"/>
          <w:lang w:eastAsia="zh-CN"/>
        </w:rPr>
        <w:t>的传输通信功率，</w:t>
      </w:r>
      <m:oMath>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N</m:t>
            </m:r>
            <m:ctrlPr>
              <w:rPr>
                <w:rFonts w:ascii="Cambria Math" w:hAnsi="Cambria Math" w:eastAsia="宋体"/>
                <w:sz w:val="24"/>
                <w:szCs w:val="24"/>
                <w:lang w:eastAsia="zh-CN"/>
              </w:rPr>
            </m:ctrlPr>
          </m:e>
          <m:sub>
            <m:r>
              <m:rPr>
                <m:sty m:val="p"/>
              </m:rPr>
              <w:rPr>
                <w:rFonts w:ascii="Cambria Math" w:hAnsi="Cambria Math" w:eastAsia="宋体"/>
                <w:sz w:val="24"/>
                <w:szCs w:val="24"/>
                <w:lang w:eastAsia="zh-CN"/>
              </w:rPr>
              <m:t>0</m:t>
            </m:r>
            <m:ctrlPr>
              <w:rPr>
                <w:rFonts w:ascii="Cambria Math" w:hAnsi="Cambria Math" w:eastAsia="宋体"/>
                <w:sz w:val="24"/>
                <w:szCs w:val="24"/>
                <w:lang w:eastAsia="zh-CN"/>
              </w:rPr>
            </m:ctrlPr>
          </m:sub>
        </m:sSub>
      </m:oMath>
      <w:r>
        <w:rPr>
          <w:rFonts w:hint="eastAsia" w:ascii="Times New Roman" w:hAnsi="Times New Roman" w:eastAsia="宋体"/>
          <w:sz w:val="24"/>
          <w:szCs w:val="24"/>
          <w:lang w:eastAsia="zh-CN"/>
        </w:rPr>
        <w:t>表示噪声功率谱密度，</w:t>
      </w:r>
      <m:oMath>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ℎ</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oMath>
      <w:r>
        <w:rPr>
          <w:rFonts w:hint="eastAsia" w:ascii="Times New Roman" w:hAnsi="Times New Roman" w:eastAsia="宋体"/>
          <w:sz w:val="24"/>
          <w:szCs w:val="24"/>
          <w:lang w:eastAsia="zh-CN"/>
        </w:rPr>
        <w:t>表示信道增益，</w:t>
      </w:r>
      <w:r>
        <w:rPr>
          <w:rFonts w:hint="eastAsia" w:ascii="Times New Roman" w:hAnsi="Times New Roman" w:eastAsia="宋体"/>
          <w:sz w:val="24"/>
          <w:szCs w:val="24"/>
          <w:lang w:val="en-US" w:eastAsia="zh-CN"/>
        </w:rPr>
        <w:t>则传输速率可表示为：</w:t>
      </w:r>
      <m:oMath>
        <m:sSubSup>
          <m:sSubSupPr>
            <m:ctrlPr>
              <w:rPr>
                <w:rFonts w:ascii="Cambria Math" w:hAnsi="Cambria Math" w:eastAsia="宋体"/>
                <w:sz w:val="24"/>
                <w:szCs w:val="24"/>
                <w:lang w:eastAsia="zh-CN"/>
              </w:rPr>
            </m:ctrlPr>
          </m:sSubSupPr>
          <m:e>
            <m:r>
              <m:rPr/>
              <w:rPr>
                <w:rFonts w:hint="eastAsia" w:ascii="Cambria Math" w:hAnsi="Cambria Math" w:eastAsia="宋体"/>
                <w:sz w:val="24"/>
                <w:szCs w:val="24"/>
                <w:lang w:eastAsia="zh-CN"/>
              </w:rPr>
              <m:t>r</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up>
            <m:r>
              <m:rPr/>
              <w:rPr>
                <w:rFonts w:hint="eastAsia" w:ascii="Cambria Math" w:hAnsi="Cambria Math" w:eastAsia="宋体"/>
                <w:sz w:val="24"/>
                <w:szCs w:val="24"/>
                <w:lang w:eastAsia="zh-CN"/>
              </w:rPr>
              <m:t>m</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r>
          <m:rPr/>
          <w:rPr>
            <w:rFonts w:ascii="Cambria Math" w:hAnsi="Cambria Math" w:eastAsia="宋体"/>
            <w:sz w:val="24"/>
            <w:szCs w:val="24"/>
            <w:lang w:eastAsia="zh-CN"/>
          </w:rPr>
          <m:t>Blog</m:t>
        </m:r>
        <m:r>
          <m:rPr>
            <m:sty m:val="p"/>
          </m:rPr>
          <w:rPr>
            <w:rFonts w:ascii="Cambria Math" w:hAnsi="Cambria Math" w:eastAsia="宋体"/>
            <w:sz w:val="24"/>
            <w:szCs w:val="24"/>
            <w:lang w:eastAsia="zh-CN"/>
          </w:rPr>
          <m:t>(1+</m:t>
        </m:r>
        <m:f>
          <m:fPr>
            <m:ctrlPr>
              <w:rPr>
                <w:rFonts w:ascii="Cambria Math" w:hAnsi="Cambria Math" w:eastAsia="宋体"/>
                <w:sz w:val="24"/>
                <w:szCs w:val="24"/>
                <w:lang w:eastAsia="zh-CN"/>
              </w:rPr>
            </m:ctrlPr>
          </m:fPr>
          <m:num>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ρ</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ℎ</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w:rPr>
                <w:rFonts w:ascii="Cambria Math" w:hAnsi="Cambria Math" w:eastAsia="宋体"/>
                <w:sz w:val="24"/>
                <w:szCs w:val="24"/>
                <w:lang w:eastAsia="zh-CN"/>
              </w:rPr>
              <m:t>I</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B</m:t>
            </m:r>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N</m:t>
                </m:r>
                <m:ctrlPr>
                  <w:rPr>
                    <w:rFonts w:ascii="Cambria Math" w:hAnsi="Cambria Math" w:eastAsia="宋体"/>
                    <w:sz w:val="24"/>
                    <w:szCs w:val="24"/>
                    <w:lang w:eastAsia="zh-CN"/>
                  </w:rPr>
                </m:ctrlPr>
              </m:e>
              <m:sub>
                <m:r>
                  <m:rPr>
                    <m:sty m:val="p"/>
                  </m:rPr>
                  <w:rPr>
                    <w:rFonts w:ascii="Cambria Math" w:hAnsi="Cambria Math" w:eastAsia="宋体"/>
                    <w:sz w:val="24"/>
                    <w:szCs w:val="24"/>
                    <w:lang w:eastAsia="zh-CN"/>
                  </w:rPr>
                  <m:t>0</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m:t>
        </m:r>
      </m:oMath>
      <w:r>
        <w:rPr>
          <w:rFonts w:hint="eastAsia" w:hAnsi="Cambria Math" w:eastAsia="宋体"/>
          <w:b w:val="0"/>
          <w:i w:val="0"/>
          <w:sz w:val="24"/>
          <w:szCs w:val="24"/>
          <w:lang w:eastAsia="zh-CN"/>
        </w:rPr>
        <w:t>。</w:t>
      </w:r>
      <w:r>
        <w:rPr>
          <w:rFonts w:hint="eastAsia" w:hAnsi="Cambria Math" w:eastAsia="宋体"/>
          <w:b w:val="0"/>
          <w:i w:val="0"/>
          <w:sz w:val="24"/>
          <w:szCs w:val="24"/>
          <w:lang w:val="en-US" w:eastAsia="zh-CN"/>
        </w:rPr>
        <w:t>当</w:t>
      </w:r>
      <w:r>
        <w:rPr>
          <w:rFonts w:hint="eastAsia" w:ascii="Times New Roman" w:hAnsi="Times New Roman" w:eastAsia="宋体"/>
          <w:sz w:val="24"/>
          <w:szCs w:val="24"/>
          <w:lang w:eastAsia="zh-CN"/>
        </w:rPr>
        <w:t>服务器</w:t>
      </w:r>
      <w:r>
        <w:rPr>
          <w:rFonts w:hint="eastAsia" w:ascii="Times New Roman" w:hAnsi="Times New Roman" w:eastAsia="宋体"/>
          <w:sz w:val="24"/>
          <w:szCs w:val="24"/>
          <w:lang w:val="en-US" w:eastAsia="zh-CN"/>
        </w:rPr>
        <w:t>的数据</w:t>
      </w:r>
      <w:r>
        <w:rPr>
          <w:rFonts w:hint="eastAsia" w:hAnsi="Cambria Math" w:eastAsia="宋体"/>
          <w:b w:val="0"/>
          <w:i w:val="0"/>
          <w:sz w:val="24"/>
          <w:szCs w:val="24"/>
          <w:lang w:val="en-US" w:eastAsia="zh-CN"/>
        </w:rPr>
        <w:t>传输量为</w:t>
      </w:r>
      <m:oMath>
        <m:r>
          <m:rPr/>
          <w:rPr>
            <w:rFonts w:ascii="Cambria Math" w:hAnsi="Cambria Math" w:eastAsia="宋体"/>
            <w:sz w:val="24"/>
            <w:szCs w:val="24"/>
            <w:lang w:eastAsia="zh-CN"/>
          </w:rPr>
          <m:t>S</m:t>
        </m:r>
      </m:oMath>
      <w:r>
        <w:rPr>
          <w:rFonts w:hint="eastAsia" w:hAnsi="Cambria Math" w:eastAsia="宋体"/>
          <w:i w:val="0"/>
          <w:sz w:val="24"/>
          <w:szCs w:val="24"/>
          <w:lang w:val="en-US" w:eastAsia="zh-CN"/>
        </w:rPr>
        <w:t>且反向时延</w:t>
      </w:r>
      <w:r>
        <w:rPr>
          <w:rFonts w:hint="eastAsia" w:ascii="Times New Roman" w:hAnsi="Times New Roman" w:eastAsia="宋体"/>
          <w:sz w:val="24"/>
          <w:szCs w:val="24"/>
          <w:lang w:val="en-US" w:eastAsia="zh-CN"/>
        </w:rPr>
        <w:t>为</w:t>
      </w:r>
      <m:oMath>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t</m:t>
            </m:r>
            <m:ctrlPr>
              <w:rPr>
                <w:rFonts w:ascii="Cambria Math" w:hAnsi="Cambria Math" w:eastAsia="宋体"/>
                <w:sz w:val="24"/>
                <w:szCs w:val="24"/>
                <w:lang w:eastAsia="zh-CN"/>
              </w:rPr>
            </m:ctrlPr>
          </m:e>
          <m:sub>
            <m:r>
              <m:rPr>
                <m:sty m:val="p"/>
              </m:rPr>
              <w:rPr>
                <w:rFonts w:ascii="Cambria Math" w:hAnsi="Cambria Math" w:eastAsia="宋体"/>
                <w:sz w:val="24"/>
                <w:szCs w:val="24"/>
                <w:lang w:eastAsia="zh-CN"/>
              </w:rPr>
              <m:t>0</m:t>
            </m:r>
            <m:ctrlPr>
              <w:rPr>
                <w:rFonts w:ascii="Cambria Math" w:hAnsi="Cambria Math" w:eastAsia="宋体"/>
                <w:sz w:val="24"/>
                <w:szCs w:val="24"/>
                <w:lang w:eastAsia="zh-CN"/>
              </w:rPr>
            </m:ctrlPr>
          </m:sub>
        </m:sSub>
      </m:oMath>
      <w:r>
        <w:rPr>
          <w:rFonts w:hint="eastAsia" w:hAnsi="Cambria Math" w:eastAsia="宋体"/>
          <w:i w:val="0"/>
          <w:sz w:val="24"/>
          <w:szCs w:val="24"/>
          <w:lang w:eastAsia="zh-CN"/>
        </w:rPr>
        <w:t>，</w:t>
      </w:r>
      <w:r>
        <w:rPr>
          <w:rFonts w:hint="eastAsia" w:hAnsi="Cambria Math" w:eastAsia="宋体"/>
          <w:i w:val="0"/>
          <w:sz w:val="24"/>
          <w:szCs w:val="24"/>
          <w:lang w:val="en-US" w:eastAsia="zh-CN"/>
        </w:rPr>
        <w:t>则</w:t>
      </w:r>
      <w:r>
        <w:rPr>
          <w:rFonts w:hint="eastAsia" w:ascii="Times New Roman" w:hAnsi="Times New Roman" w:eastAsia="宋体"/>
          <w:sz w:val="24"/>
          <w:szCs w:val="24"/>
          <w:lang w:eastAsia="zh-CN"/>
        </w:rPr>
        <w:t>任务i通过信道传输数据的时延为</w:t>
      </w:r>
      <m:oMath>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D</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up>
            <m:r>
              <m:rPr/>
              <w:rPr>
                <w:rFonts w:ascii="Cambria Math" w:hAnsi="Cambria Math" w:eastAsia="宋体"/>
                <w:sz w:val="24"/>
                <w:szCs w:val="24"/>
                <w:lang w:eastAsia="zh-CN"/>
              </w:rPr>
              <m:t>p</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f>
          <m:fPr>
            <m:ctrlPr>
              <w:rPr>
                <w:rFonts w:ascii="Cambria Math" w:hAnsi="Cambria Math" w:eastAsia="宋体"/>
                <w:sz w:val="24"/>
                <w:szCs w:val="24"/>
                <w:lang w:eastAsia="zh-CN"/>
              </w:rPr>
            </m:ctrlPr>
          </m:fPr>
          <m:num>
            <m:r>
              <m:rPr/>
              <w:rPr>
                <w:rFonts w:ascii="Cambria Math" w:hAnsi="Cambria Math" w:eastAsia="宋体"/>
                <w:sz w:val="24"/>
                <w:szCs w:val="24"/>
                <w:lang w:eastAsia="zh-CN"/>
              </w:rPr>
              <m:t>S</m:t>
            </m:r>
            <m:ctrlPr>
              <w:rPr>
                <w:rFonts w:ascii="Cambria Math" w:hAnsi="Cambria Math" w:eastAsia="宋体"/>
                <w:sz w:val="24"/>
                <w:szCs w:val="24"/>
                <w:lang w:eastAsia="zh-CN"/>
              </w:rPr>
            </m:ctrlPr>
          </m:num>
          <m:den>
            <m:sSubSup>
              <m:sSubSupPr>
                <m:ctrlPr>
                  <w:rPr>
                    <w:rFonts w:ascii="Cambria Math" w:hAnsi="Cambria Math" w:eastAsia="宋体"/>
                    <w:sz w:val="24"/>
                    <w:szCs w:val="24"/>
                    <w:lang w:eastAsia="zh-CN"/>
                  </w:rPr>
                </m:ctrlPr>
              </m:sSubSupPr>
              <m:e>
                <m:r>
                  <m:rPr/>
                  <w:rPr>
                    <w:rFonts w:hint="eastAsia" w:ascii="Cambria Math" w:hAnsi="Cambria Math" w:eastAsia="宋体"/>
                    <w:sz w:val="24"/>
                    <w:szCs w:val="24"/>
                    <w:lang w:eastAsia="zh-CN"/>
                  </w:rPr>
                  <m:t>r</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up>
                <m:r>
                  <m:rPr/>
                  <w:rPr>
                    <w:rFonts w:hint="eastAsia" w:ascii="Cambria Math" w:hAnsi="Cambria Math" w:eastAsia="宋体"/>
                    <w:sz w:val="24"/>
                    <w:szCs w:val="24"/>
                    <w:lang w:eastAsia="zh-CN"/>
                  </w:rPr>
                  <m:t>m</m:t>
                </m:r>
                <m:ctrlPr>
                  <w:rPr>
                    <w:rFonts w:ascii="Cambria Math" w:hAnsi="Cambria Math" w:eastAsia="宋体"/>
                    <w:sz w:val="24"/>
                    <w:szCs w:val="24"/>
                    <w:lang w:eastAsia="zh-CN"/>
                  </w:rPr>
                </m:ctrlPr>
              </m:sup>
            </m:sSubSup>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t</m:t>
            </m:r>
            <m:ctrlPr>
              <w:rPr>
                <w:rFonts w:ascii="Cambria Math" w:hAnsi="Cambria Math" w:eastAsia="宋体"/>
                <w:sz w:val="24"/>
                <w:szCs w:val="24"/>
                <w:lang w:eastAsia="zh-CN"/>
              </w:rPr>
            </m:ctrlPr>
          </m:e>
          <m:sub>
            <m:r>
              <m:rPr>
                <m:sty m:val="p"/>
              </m:rPr>
              <w:rPr>
                <w:rFonts w:ascii="Cambria Math" w:hAnsi="Cambria Math" w:eastAsia="宋体"/>
                <w:sz w:val="24"/>
                <w:szCs w:val="24"/>
                <w:lang w:eastAsia="zh-CN"/>
              </w:rPr>
              <m:t>0</m:t>
            </m:r>
            <m:ctrlPr>
              <w:rPr>
                <w:rFonts w:ascii="Cambria Math" w:hAnsi="Cambria Math" w:eastAsia="宋体"/>
                <w:sz w:val="24"/>
                <w:szCs w:val="24"/>
                <w:lang w:eastAsia="zh-CN"/>
              </w:rPr>
            </m:ctrlPr>
          </m:sub>
        </m:sSub>
      </m:oMath>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而云中心的计算性能因异构任务的差异化资源需求，在相同云中心资源配置下存在差异化表现。因此，我们首先</w:t>
      </w:r>
      <w:r>
        <w:rPr>
          <w:rFonts w:hint="eastAsia" w:ascii="Times New Roman" w:hAnsi="Times New Roman" w:eastAsia="宋体"/>
          <w:b/>
          <w:bCs/>
          <w:sz w:val="24"/>
          <w:szCs w:val="24"/>
          <w:lang w:val="en-US" w:eastAsia="zh-CN"/>
        </w:rPr>
        <w:t>构建</w:t>
      </w:r>
      <w:r>
        <w:rPr>
          <w:rFonts w:hint="eastAsia" w:ascii="Times New Roman" w:hAnsi="Times New Roman" w:eastAsia="宋体"/>
          <w:b/>
          <w:bCs/>
          <w:sz w:val="24"/>
          <w:szCs w:val="24"/>
          <w:lang w:eastAsia="zh-CN"/>
        </w:rPr>
        <w:t>异构任务对CPU、内存、GPU等计算资源的差异需求</w:t>
      </w:r>
      <w:r>
        <w:rPr>
          <w:rFonts w:hint="eastAsia" w:ascii="Times New Roman" w:hAnsi="Times New Roman" w:eastAsia="宋体"/>
          <w:b/>
          <w:bCs/>
          <w:sz w:val="24"/>
          <w:szCs w:val="24"/>
          <w:lang w:val="en-US" w:eastAsia="zh-CN"/>
        </w:rPr>
        <w:t>函数</w:t>
      </w:r>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通过对</w:t>
      </w:r>
      <w:r>
        <w:rPr>
          <w:rFonts w:hint="eastAsia" w:ascii="Times New Roman" w:hAnsi="Times New Roman" w:eastAsia="宋体"/>
          <w:sz w:val="24"/>
          <w:szCs w:val="24"/>
          <w:lang w:eastAsia="zh-CN"/>
        </w:rPr>
        <w:t>异构应用程序在不同容器资源配置下的性能进行详细测试，</w:t>
      </w:r>
      <w:r>
        <w:rPr>
          <w:rFonts w:hint="eastAsia" w:ascii="Times New Roman" w:hAnsi="Times New Roman" w:eastAsia="宋体"/>
          <w:sz w:val="24"/>
          <w:szCs w:val="24"/>
          <w:lang w:val="en-US" w:eastAsia="zh-CN"/>
        </w:rPr>
        <w:t>采用</w:t>
      </w:r>
      <w:r>
        <w:rPr>
          <w:rFonts w:hint="eastAsia" w:ascii="Times New Roman" w:hAnsi="Times New Roman" w:eastAsia="宋体"/>
          <w:sz w:val="24"/>
          <w:szCs w:val="24"/>
          <w:lang w:eastAsia="zh-CN"/>
        </w:rPr>
        <w:t>非线性函数拟合的方式拟合——使用均方根误差（RMSE）作为评估指标来评估各模型拟合效果。</w:t>
      </w:r>
      <w:r>
        <w:rPr>
          <w:rFonts w:hint="eastAsia" w:ascii="Times New Roman" w:hAnsi="Times New Roman" w:eastAsia="宋体"/>
          <w:b w:val="0"/>
          <w:bCs w:val="0"/>
          <w:color w:val="auto"/>
          <w:sz w:val="24"/>
          <w:szCs w:val="24"/>
          <w:lang w:val="en-US" w:eastAsia="zh-CN"/>
        </w:rPr>
        <w:t>若</w:t>
      </w:r>
      <m:oMath>
        <m:r>
          <m:rPr/>
          <w:rPr>
            <w:rFonts w:ascii="Cambria Math" w:hAnsi="Cambria Math" w:eastAsia="宋体"/>
            <w:color w:val="000000" w:themeColor="text1"/>
            <w:sz w:val="24"/>
            <w:szCs w:val="24"/>
            <w:lang w:eastAsia="zh-CN"/>
            <w14:textFill>
              <w14:solidFill>
                <w14:schemeClr w14:val="tx1"/>
              </w14:solidFill>
            </w14:textFill>
          </w:rPr>
          <m:t>f(⋅)</m:t>
        </m:r>
      </m:oMath>
      <w:r>
        <w:rPr>
          <w:rFonts w:hint="eastAsia" w:ascii="Times New Roman" w:hAnsi="Times New Roman" w:eastAsia="宋体"/>
          <w:color w:val="000000" w:themeColor="text1"/>
          <w:sz w:val="24"/>
          <w:szCs w:val="24"/>
          <w:lang w:eastAsia="zh-CN"/>
          <w14:textFill>
            <w14:solidFill>
              <w14:schemeClr w14:val="tx1"/>
            </w14:solidFill>
          </w14:textFill>
        </w:rPr>
        <w:t>表示任务量</w:t>
      </w:r>
      <m:oMath>
        <m:sSub>
          <m:sSubPr>
            <m:ctrlPr>
              <w:rPr>
                <w:rFonts w:ascii="Cambria Math" w:hAnsi="Cambria Math" w:eastAsia="宋体"/>
                <w:color w:val="000000" w:themeColor="text1"/>
                <w:sz w:val="24"/>
                <w:szCs w:val="24"/>
                <w:lang w:eastAsia="zh-CN"/>
                <w14:textFill>
                  <w14:solidFill>
                    <w14:schemeClr w14:val="tx1"/>
                  </w14:solidFill>
                </w14:textFill>
              </w:rPr>
            </m:ctrlPr>
          </m:sSubPr>
          <m:e>
            <m:r>
              <m:rPr/>
              <w:rPr>
                <w:rFonts w:ascii="Cambria Math" w:hAnsi="Cambria Math" w:eastAsia="宋体"/>
                <w:color w:val="000000" w:themeColor="text1"/>
                <w:sz w:val="24"/>
                <w:szCs w:val="24"/>
                <w:lang w:eastAsia="zh-CN"/>
                <w14:textFill>
                  <w14:solidFill>
                    <w14:schemeClr w14:val="tx1"/>
                  </w14:solidFill>
                </w14:textFill>
              </w:rPr>
              <m:t>x</m:t>
            </m:r>
            <m:ctrlPr>
              <w:rPr>
                <w:rFonts w:ascii="Cambria Math" w:hAnsi="Cambria Math" w:eastAsia="宋体"/>
                <w:color w:val="000000" w:themeColor="text1"/>
                <w:sz w:val="24"/>
                <w:szCs w:val="24"/>
                <w:lang w:eastAsia="zh-CN"/>
                <w14:textFill>
                  <w14:solidFill>
                    <w14:schemeClr w14:val="tx1"/>
                  </w14:solidFill>
                </w14:textFill>
              </w:rPr>
            </m:ctrlPr>
          </m:e>
          <m:sub>
            <m:r>
              <m:rPr/>
              <w:rPr>
                <w:rFonts w:ascii="Cambria Math" w:hAnsi="Cambria Math" w:eastAsia="宋体"/>
                <w:color w:val="000000" w:themeColor="text1"/>
                <w:sz w:val="24"/>
                <w:szCs w:val="24"/>
                <w:lang w:eastAsia="zh-CN"/>
                <w14:textFill>
                  <w14:solidFill>
                    <w14:schemeClr w14:val="tx1"/>
                  </w14:solidFill>
                </w14:textFill>
              </w:rPr>
              <m:t>i</m:t>
            </m:r>
            <m:ctrlPr>
              <w:rPr>
                <w:rFonts w:ascii="Cambria Math" w:hAnsi="Cambria Math" w:eastAsia="宋体"/>
                <w:color w:val="000000" w:themeColor="text1"/>
                <w:sz w:val="24"/>
                <w:szCs w:val="24"/>
                <w:lang w:eastAsia="zh-CN"/>
                <w14:textFill>
                  <w14:solidFill>
                    <w14:schemeClr w14:val="tx1"/>
                  </w14:solidFill>
                </w14:textFill>
              </w:rPr>
            </m:ctrlPr>
          </m:sub>
        </m:sSub>
      </m:oMath>
      <w:r>
        <w:rPr>
          <w:rFonts w:hint="eastAsia" w:ascii="Times New Roman" w:hAnsi="Times New Roman" w:eastAsia="宋体"/>
          <w:color w:val="000000" w:themeColor="text1"/>
          <w:sz w:val="24"/>
          <w:szCs w:val="24"/>
          <w:lang w:eastAsia="zh-CN"/>
          <w14:textFill>
            <w14:solidFill>
              <w14:schemeClr w14:val="tx1"/>
            </w14:solidFill>
          </w14:textFill>
        </w:rPr>
        <w:t>、计算资源</w:t>
      </w:r>
      <m:oMath>
        <m:sSubSup>
          <m:sSubSupPr>
            <m:ctrlPr>
              <w:rPr>
                <w:rFonts w:ascii="Cambria Math" w:hAnsi="Cambria Math" w:eastAsia="宋体"/>
                <w:color w:val="000000" w:themeColor="text1"/>
                <w:sz w:val="24"/>
                <w:szCs w:val="24"/>
                <w:lang w:eastAsia="zh-CN"/>
                <w14:textFill>
                  <w14:solidFill>
                    <w14:schemeClr w14:val="tx1"/>
                  </w14:solidFill>
                </w14:textFill>
              </w:rPr>
            </m:ctrlPr>
          </m:sSubSupPr>
          <m:e>
            <m:r>
              <m:rPr/>
              <w:rPr>
                <w:rFonts w:ascii="Cambria Math" w:hAnsi="Cambria Math" w:eastAsia="宋体"/>
                <w:color w:val="000000" w:themeColor="text1"/>
                <w:sz w:val="24"/>
                <w:szCs w:val="24"/>
                <w:lang w:eastAsia="zh-CN"/>
                <w14:textFill>
                  <w14:solidFill>
                    <w14:schemeClr w14:val="tx1"/>
                  </w14:solidFill>
                </w14:textFill>
              </w:rPr>
              <m:t>c</m:t>
            </m:r>
            <m:ctrlPr>
              <w:rPr>
                <w:rFonts w:ascii="Cambria Math" w:hAnsi="Cambria Math" w:eastAsia="宋体"/>
                <w:color w:val="000000" w:themeColor="text1"/>
                <w:sz w:val="24"/>
                <w:szCs w:val="24"/>
                <w:lang w:eastAsia="zh-CN"/>
                <w14:textFill>
                  <w14:solidFill>
                    <w14:schemeClr w14:val="tx1"/>
                  </w14:solidFill>
                </w14:textFill>
              </w:rPr>
            </m:ctrlPr>
          </m:e>
          <m:sub>
            <m:r>
              <m:rPr/>
              <w:rPr>
                <w:rFonts w:ascii="Cambria Math" w:hAnsi="Cambria Math" w:eastAsia="宋体"/>
                <w:color w:val="000000" w:themeColor="text1"/>
                <w:sz w:val="24"/>
                <w:szCs w:val="24"/>
                <w:lang w:eastAsia="zh-CN"/>
                <w14:textFill>
                  <w14:solidFill>
                    <w14:schemeClr w14:val="tx1"/>
                  </w14:solidFill>
                </w14:textFill>
              </w:rPr>
              <m:t>i</m:t>
            </m:r>
            <m:r>
              <m:rPr>
                <m:sty m:val="p"/>
              </m:rPr>
              <w:rPr>
                <w:rFonts w:ascii="Cambria Math" w:hAnsi="Cambria Math" w:eastAsia="宋体"/>
                <w:color w:val="000000" w:themeColor="text1"/>
                <w:sz w:val="24"/>
                <w:szCs w:val="24"/>
                <w:lang w:eastAsia="zh-CN"/>
                <w14:textFill>
                  <w14:solidFill>
                    <w14:schemeClr w14:val="tx1"/>
                  </w14:solidFill>
                </w14:textFill>
              </w:rPr>
              <m:t>,</m:t>
            </m:r>
            <m:r>
              <m:rPr/>
              <w:rPr>
                <w:rFonts w:ascii="Cambria Math" w:hAnsi="Cambria Math" w:eastAsia="宋体"/>
                <w:color w:val="000000" w:themeColor="text1"/>
                <w:sz w:val="24"/>
                <w:szCs w:val="24"/>
                <w:lang w:eastAsia="zh-CN"/>
                <w14:textFill>
                  <w14:solidFill>
                    <w14:schemeClr w14:val="tx1"/>
                  </w14:solidFill>
                </w14:textFill>
              </w:rPr>
              <m:t>k</m:t>
            </m:r>
            <m:ctrlPr>
              <w:rPr>
                <w:rFonts w:ascii="Cambria Math" w:hAnsi="Cambria Math" w:eastAsia="宋体"/>
                <w:color w:val="000000" w:themeColor="text1"/>
                <w:sz w:val="24"/>
                <w:szCs w:val="24"/>
                <w:lang w:eastAsia="zh-CN"/>
                <w14:textFill>
                  <w14:solidFill>
                    <w14:schemeClr w14:val="tx1"/>
                  </w14:solidFill>
                </w14:textFill>
              </w:rPr>
            </m:ctrlPr>
          </m:sub>
          <m:sup>
            <m:r>
              <m:rPr/>
              <w:rPr>
                <w:rFonts w:hint="eastAsia" w:ascii="Cambria Math" w:hAnsi="Cambria Math" w:eastAsia="宋体"/>
                <w:color w:val="000000" w:themeColor="text1"/>
                <w:sz w:val="24"/>
                <w:szCs w:val="24"/>
                <w:lang w:eastAsia="zh-CN"/>
                <w14:textFill>
                  <w14:solidFill>
                    <w14:schemeClr w14:val="tx1"/>
                  </w14:solidFill>
                </w14:textFill>
              </w:rPr>
              <m:t>p</m:t>
            </m:r>
            <m:ctrlPr>
              <w:rPr>
                <w:rFonts w:ascii="Cambria Math" w:hAnsi="Cambria Math" w:eastAsia="宋体"/>
                <w:color w:val="000000" w:themeColor="text1"/>
                <w:sz w:val="24"/>
                <w:szCs w:val="24"/>
                <w:lang w:eastAsia="zh-CN"/>
                <w14:textFill>
                  <w14:solidFill>
                    <w14:schemeClr w14:val="tx1"/>
                  </w14:solidFill>
                </w14:textFill>
              </w:rPr>
            </m:ctrlPr>
          </m:sup>
        </m:sSubSup>
      </m:oMath>
      <w:r>
        <w:rPr>
          <w:rFonts w:hint="eastAsia" w:ascii="Times New Roman" w:hAnsi="Times New Roman" w:eastAsia="宋体"/>
          <w:sz w:val="24"/>
          <w:szCs w:val="24"/>
          <w:lang w:eastAsia="zh-CN"/>
        </w:rPr>
        <w:t>与计算时延的拟合函数</w:t>
      </w:r>
      <w:r>
        <w:rPr>
          <w:rFonts w:hint="eastAsia" w:ascii="Times New Roman" w:hAnsi="Times New Roman" w:eastAsia="宋体"/>
          <w:b/>
          <w:bCs/>
          <w:color w:val="4472C4" w:themeColor="accent5"/>
          <w:sz w:val="24"/>
          <w:szCs w:val="24"/>
          <w:lang w:eastAsia="zh-CN"/>
          <w14:textFill>
            <w14:solidFill>
              <w14:schemeClr w14:val="accent5"/>
            </w14:solidFill>
          </w14:textFill>
        </w:rPr>
        <w:t>，</w:t>
      </w:r>
      <w:r>
        <w:rPr>
          <w:rFonts w:hint="eastAsia" w:ascii="Times New Roman" w:hAnsi="Times New Roman" w:eastAsia="宋体"/>
          <w:sz w:val="24"/>
          <w:szCs w:val="24"/>
          <w:lang w:eastAsia="zh-CN"/>
        </w:rPr>
        <w:t>则任务的处理速率</w:t>
      </w:r>
      <m:oMath>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μ</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t</m:t>
            </m:r>
            <m:ctrlPr>
              <w:rPr>
                <w:rFonts w:ascii="Cambria Math" w:hAnsi="Cambria Math" w:eastAsia="宋体"/>
                <w:sz w:val="24"/>
                <w:szCs w:val="24"/>
                <w:lang w:eastAsia="zh-CN"/>
              </w:rPr>
            </m:ctrlPr>
          </m:sub>
        </m:sSub>
      </m:oMath>
      <w:r>
        <w:rPr>
          <w:rFonts w:hint="eastAsia" w:ascii="Times New Roman" w:hAnsi="Times New Roman" w:eastAsia="宋体"/>
          <w:sz w:val="24"/>
          <w:szCs w:val="24"/>
          <w:lang w:eastAsia="zh-CN"/>
        </w:rPr>
        <w:t>可表示为:</w:t>
      </w:r>
      <m:oMath>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μ</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r>
          <m:rPr/>
          <w:rPr>
            <w:rFonts w:ascii="Cambria Math" w:hAnsi="Cambria Math" w:eastAsia="宋体"/>
            <w:sz w:val="24"/>
            <w:szCs w:val="24"/>
            <w:lang w:eastAsia="zh-CN"/>
          </w:rPr>
          <m:t>f</m:t>
        </m:r>
        <m:r>
          <m:rPr>
            <m:sty m:val="p"/>
          </m:rPr>
          <w:rPr>
            <w:rFonts w:ascii="Cambria Math" w:hAnsi="Cambria Math" w:eastAsia="宋体"/>
            <w:sz w:val="24"/>
            <w:szCs w:val="24"/>
            <w:lang w:eastAsia="zh-CN"/>
          </w:rPr>
          <m:t>(</m:t>
        </m:r>
        <m:sSubSup>
          <m:sSubSupPr>
            <m:ctrlPr>
              <w:rPr>
                <w:rFonts w:ascii="Cambria Math" w:hAnsi="Cambria Math" w:eastAsia="宋体"/>
                <w:sz w:val="24"/>
                <w:szCs w:val="24"/>
                <w:lang w:eastAsia="zh-CN"/>
              </w:rPr>
            </m:ctrlPr>
          </m:sSubSupPr>
          <m:e>
            <m:sSub>
              <m:sSubPr>
                <m:ctrlPr>
                  <w:rPr>
                    <w:rFonts w:ascii="Cambria Math" w:hAnsi="Cambria Math" w:eastAsia="宋体"/>
                    <w:sz w:val="24"/>
                    <w:szCs w:val="24"/>
                    <w:lang w:eastAsia="zh-CN"/>
                  </w:rPr>
                </m:ctrlPr>
              </m:sSubPr>
              <m:e>
                <m:r>
                  <m:rPr/>
                  <w:rPr>
                    <w:rFonts w:hint="eastAsia" w:ascii="Cambria Math" w:hAnsi="Cambria Math" w:eastAsia="宋体"/>
                    <w:sz w:val="24"/>
                    <w:szCs w:val="24"/>
                    <w:lang w:eastAsia="zh-CN"/>
                  </w:rPr>
                  <m:t>x</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 xml:space="preserve">, </m:t>
            </m:r>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up>
            <m:r>
              <m:rPr/>
              <w:rPr>
                <w:rFonts w:ascii="Cambria Math" w:hAnsi="Cambria Math" w:eastAsia="宋体"/>
                <w:sz w:val="24"/>
                <w:szCs w:val="24"/>
                <w:lang w:eastAsia="zh-CN"/>
              </w:rPr>
              <m:t>m</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oMath>
      <w:r>
        <w:rPr>
          <w:rFonts w:hint="eastAsia" w:hAnsi="Cambria Math" w:eastAsia="宋体"/>
          <w:b w:val="0"/>
          <w:i w:val="0"/>
          <w:sz w:val="24"/>
          <w:szCs w:val="24"/>
          <w:lang w:eastAsia="zh-CN"/>
        </w:rPr>
        <w:t>。</w:t>
      </w:r>
      <w:r>
        <w:rPr>
          <w:rFonts w:hint="eastAsia" w:hAnsi="Cambria Math" w:eastAsia="宋体"/>
          <w:b w:val="0"/>
          <w:i w:val="0"/>
          <w:sz w:val="24"/>
          <w:szCs w:val="24"/>
          <w:lang w:val="en-US" w:eastAsia="zh-CN"/>
        </w:rPr>
        <w:t>考虑到</w:t>
      </w:r>
      <w:r>
        <w:rPr>
          <w:rFonts w:hint="eastAsia" w:ascii="Times New Roman" w:hAnsi="Times New Roman" w:eastAsia="宋体"/>
          <w:sz w:val="24"/>
          <w:szCs w:val="24"/>
          <w:lang w:eastAsia="zh-CN"/>
        </w:rPr>
        <w:t>通常存在多个用户同时</w:t>
      </w:r>
      <w:r>
        <w:rPr>
          <w:rFonts w:hint="eastAsia" w:ascii="Times New Roman" w:hAnsi="Times New Roman" w:eastAsia="宋体"/>
          <w:sz w:val="24"/>
          <w:szCs w:val="24"/>
          <w:lang w:val="en-US" w:eastAsia="zh-CN"/>
        </w:rPr>
        <w:t>向服务器</w:t>
      </w:r>
      <w:r>
        <w:rPr>
          <w:rFonts w:hint="eastAsia" w:ascii="Times New Roman" w:hAnsi="Times New Roman" w:eastAsia="宋体"/>
          <w:sz w:val="24"/>
          <w:szCs w:val="24"/>
          <w:lang w:eastAsia="zh-CN"/>
        </w:rPr>
        <w:t>请求计算任务的情况，本项目拟通过M/M/</w:t>
      </w:r>
      <w:r>
        <w:rPr>
          <w:rFonts w:ascii="Times New Roman" w:hAnsi="Times New Roman" w:eastAsia="宋体"/>
          <w:sz w:val="24"/>
          <w:szCs w:val="24"/>
          <w:lang w:eastAsia="zh-CN"/>
        </w:rPr>
        <w:t>N</w:t>
      </w:r>
      <w:r>
        <w:rPr>
          <w:rFonts w:hint="eastAsia" w:ascii="Times New Roman" w:hAnsi="Times New Roman" w:eastAsia="宋体"/>
          <w:sz w:val="24"/>
          <w:szCs w:val="24"/>
          <w:lang w:eastAsia="zh-CN"/>
        </w:rPr>
        <w:t>排队模型来刻画多个用户同时请求任务</w:t>
      </w:r>
      <m:oMath>
        <m:r>
          <m:rPr/>
          <w:rPr>
            <w:rFonts w:hint="eastAsia" w:ascii="Cambria Math" w:hAnsi="Cambria Math" w:eastAsia="宋体"/>
            <w:sz w:val="24"/>
            <w:szCs w:val="24"/>
            <w:lang w:eastAsia="zh-CN"/>
          </w:rPr>
          <m:t>i</m:t>
        </m:r>
      </m:oMath>
      <w:r>
        <w:rPr>
          <w:rFonts w:hint="eastAsia" w:ascii="Times New Roman" w:hAnsi="Times New Roman" w:eastAsia="宋体"/>
          <w:sz w:val="24"/>
          <w:szCs w:val="24"/>
          <w:lang w:eastAsia="zh-CN"/>
        </w:rPr>
        <w:t>的过程，</w:t>
      </w:r>
      <w:r>
        <w:rPr>
          <w:rFonts w:hint="eastAsia" w:ascii="Times New Roman" w:hAnsi="Times New Roman" w:eastAsia="宋体"/>
          <w:sz w:val="24"/>
          <w:szCs w:val="24"/>
          <w:lang w:val="en-US" w:eastAsia="zh-CN"/>
        </w:rPr>
        <w:t>则云中心平均任务队列</w:t>
      </w:r>
      <m:oMath>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L</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up>
            <m:r>
              <m:rPr/>
              <w:rPr>
                <w:rFonts w:ascii="Cambria Math" w:hAnsi="Cambria Math" w:eastAsia="宋体"/>
                <w:sz w:val="24"/>
                <w:szCs w:val="24"/>
                <w:lang w:eastAsia="zh-CN"/>
              </w:rPr>
              <m:t>p</m:t>
            </m:r>
            <m:ctrlPr>
              <w:rPr>
                <w:rFonts w:ascii="Cambria Math" w:hAnsi="Cambria Math" w:eastAsia="宋体"/>
                <w:sz w:val="24"/>
                <w:szCs w:val="24"/>
                <w:lang w:eastAsia="zh-CN"/>
              </w:rPr>
            </m:ctrlPr>
          </m:sup>
        </m:sSubSup>
      </m:oMath>
      <w:r>
        <w:rPr>
          <w:rFonts w:hint="eastAsia" w:ascii="Times New Roman" w:hAnsi="Times New Roman" w:eastAsia="宋体"/>
          <w:sz w:val="24"/>
          <w:szCs w:val="24"/>
          <w:lang w:val="en-US" w:eastAsia="zh-CN"/>
        </w:rPr>
        <w:t>和平均处理时间</w:t>
      </w:r>
      <m:oMath>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D</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up>
            <m:r>
              <m:rPr/>
              <w:rPr>
                <w:rFonts w:ascii="Cambria Math" w:hAnsi="Cambria Math" w:eastAsia="宋体"/>
                <w:sz w:val="24"/>
                <w:szCs w:val="24"/>
                <w:lang w:eastAsia="zh-CN"/>
              </w:rPr>
              <m:t>p</m:t>
            </m:r>
            <m:ctrlPr>
              <w:rPr>
                <w:rFonts w:ascii="Cambria Math" w:hAnsi="Cambria Math" w:eastAsia="宋体"/>
                <w:sz w:val="24"/>
                <w:szCs w:val="24"/>
                <w:lang w:eastAsia="zh-CN"/>
              </w:rPr>
            </m:ctrlPr>
          </m:sup>
        </m:sSubSup>
      </m:oMath>
      <w:r>
        <w:rPr>
          <w:rFonts w:hint="eastAsia" w:ascii="Times New Roman" w:hAnsi="Times New Roman" w:eastAsia="宋体"/>
          <w:sz w:val="24"/>
          <w:szCs w:val="24"/>
          <w:lang w:val="en-US" w:eastAsia="zh-CN"/>
        </w:rPr>
        <w:t>可表示为</w:t>
      </w:r>
      <w:r>
        <w:rPr>
          <w:rFonts w:hint="eastAsia" w:ascii="Times New Roman" w:hAnsi="Times New Roman" w:eastAsia="宋体"/>
          <w:sz w:val="24"/>
          <w:szCs w:val="24"/>
          <w:lang w:eastAsia="zh-CN"/>
        </w:rPr>
        <w:t>。</w:t>
      </w:r>
    </w:p>
    <w:p>
      <w:pPr>
        <w:pStyle w:val="12"/>
        <w:spacing w:line="360" w:lineRule="auto"/>
        <w:ind w:firstLine="480" w:firstLineChars="200"/>
        <w:jc w:val="both"/>
        <w:rPr>
          <w:rFonts w:hAnsi="Cambria Math" w:eastAsia="宋体"/>
          <w:i w:val="0"/>
          <w:sz w:val="24"/>
          <w:szCs w:val="24"/>
          <w:lang w:eastAsia="zh-CN"/>
        </w:rPr>
      </w:pPr>
      <m:oMathPara>
        <m:oMathParaPr>
          <m:jc m:val="center"/>
        </m:oMathParaPr>
        <m:oMath>
          <m:eqArr>
            <m:eqArrPr>
              <m:ctrlPr>
                <w:rPr>
                  <w:rFonts w:ascii="Cambria Math" w:hAnsi="Cambria Math" w:eastAsia="宋体"/>
                  <w:sz w:val="24"/>
                  <w:szCs w:val="24"/>
                  <w:lang w:eastAsia="zh-CN"/>
                </w:rPr>
              </m:ctrlPr>
            </m:eqArrPr>
            <m:e>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L</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up>
                  <m:r>
                    <m:rPr/>
                    <w:rPr>
                      <w:rFonts w:ascii="Cambria Math" w:hAnsi="Cambria Math" w:eastAsia="宋体"/>
                      <w:sz w:val="24"/>
                      <w:szCs w:val="24"/>
                      <w:lang w:eastAsia="zh-CN"/>
                    </w:rPr>
                    <m:t>p</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f>
                <m:fPr>
                  <m:ctrlPr>
                    <w:rPr>
                      <w:rFonts w:ascii="Cambria Math" w:hAnsi="Cambria Math" w:eastAsia="宋体"/>
                      <w:sz w:val="24"/>
                      <w:szCs w:val="24"/>
                      <w:lang w:eastAsia="zh-CN"/>
                    </w:rPr>
                  </m:ctrlPr>
                </m:fPr>
                <m:num>
                  <m:sSup>
                    <m:sSupPr>
                      <m:ctrlPr>
                        <w:rPr>
                          <w:rFonts w:ascii="Cambria Math" w:hAnsi="Cambria Math" w:eastAsia="宋体"/>
                          <w:sz w:val="24"/>
                          <w:szCs w:val="24"/>
                          <w:lang w:eastAsia="zh-CN"/>
                        </w:rPr>
                      </m:ctrlPr>
                    </m:sSupPr>
                    <m:e>
                      <m:d>
                        <m:dPr>
                          <m:ctrlPr>
                            <w:rPr>
                              <w:rFonts w:ascii="Cambria Math" w:hAnsi="Cambria Math" w:eastAsia="宋体"/>
                              <w:sz w:val="24"/>
                              <w:szCs w:val="24"/>
                              <w:lang w:eastAsia="zh-CN"/>
                            </w:rPr>
                          </m:ctrlPr>
                        </m:dPr>
                        <m:e>
                          <m:f>
                            <m:fPr>
                              <m:ctrlPr>
                                <w:rPr>
                                  <w:rFonts w:ascii="Cambria Math" w:hAnsi="Cambria Math" w:eastAsia="宋体"/>
                                  <w:sz w:val="24"/>
                                  <w:szCs w:val="24"/>
                                  <w:lang w:eastAsia="zh-CN"/>
                                </w:rPr>
                              </m:ctrlPr>
                            </m:fPr>
                            <m:num>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λ</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μ</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d>
                      <m:ctrlPr>
                        <w:rPr>
                          <w:rFonts w:ascii="Cambria Math" w:hAnsi="Cambria Math" w:eastAsia="宋体"/>
                          <w:sz w:val="24"/>
                          <w:szCs w:val="24"/>
                          <w:lang w:eastAsia="zh-CN"/>
                        </w:rPr>
                      </m:ctrlPr>
                    </m:e>
                    <m:sup>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N</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sup>
                  </m:sSup>
                  <m:f>
                    <m:fPr>
                      <m:ctrlPr>
                        <w:rPr>
                          <w:rFonts w:ascii="Cambria Math" w:hAnsi="Cambria Math" w:eastAsia="宋体"/>
                          <w:sz w:val="24"/>
                          <w:szCs w:val="24"/>
                          <w:lang w:eastAsia="zh-CN"/>
                        </w:rPr>
                      </m:ctrlPr>
                    </m:fPr>
                    <m:num>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λ</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N</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μ</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num>
                <m:den>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N</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sSup>
                    <m:sSupPr>
                      <m:ctrlPr>
                        <w:rPr>
                          <w:rFonts w:ascii="Cambria Math" w:hAnsi="Cambria Math" w:eastAsia="宋体"/>
                          <w:sz w:val="24"/>
                          <w:szCs w:val="24"/>
                          <w:lang w:eastAsia="zh-CN"/>
                        </w:rPr>
                      </m:ctrlPr>
                    </m:sSupPr>
                    <m:e>
                      <m:d>
                        <m:dPr>
                          <m:ctrlPr>
                            <w:rPr>
                              <w:rFonts w:ascii="Cambria Math" w:hAnsi="Cambria Math" w:eastAsia="宋体"/>
                              <w:sz w:val="24"/>
                              <w:szCs w:val="24"/>
                              <w:lang w:eastAsia="zh-CN"/>
                            </w:rPr>
                          </m:ctrlPr>
                        </m:dPr>
                        <m:e>
                          <m:r>
                            <m:rPr>
                              <m:sty m:val="p"/>
                            </m:rPr>
                            <w:rPr>
                              <w:rFonts w:ascii="Cambria Math" w:hAnsi="Cambria Math" w:eastAsia="宋体"/>
                              <w:sz w:val="24"/>
                              <w:szCs w:val="24"/>
                              <w:lang w:eastAsia="zh-CN"/>
                            </w:rPr>
                            <m:t>1−</m:t>
                          </m:r>
                          <m:f>
                            <m:fPr>
                              <m:ctrlPr>
                                <w:rPr>
                                  <w:rFonts w:ascii="Cambria Math" w:hAnsi="Cambria Math" w:eastAsia="宋体"/>
                                  <w:sz w:val="24"/>
                                  <w:szCs w:val="24"/>
                                  <w:lang w:eastAsia="zh-CN"/>
                                </w:rPr>
                              </m:ctrlPr>
                            </m:fPr>
                            <m:num>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λ</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N</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μ</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d>
                      <m:ctrlPr>
                        <w:rPr>
                          <w:rFonts w:ascii="Cambria Math" w:hAnsi="Cambria Math" w:eastAsia="宋体"/>
                          <w:sz w:val="24"/>
                          <w:szCs w:val="24"/>
                          <w:lang w:eastAsia="zh-CN"/>
                        </w:rPr>
                      </m:ctrlPr>
                    </m:e>
                    <m:sup>
                      <m:r>
                        <m:rPr>
                          <m:sty m:val="p"/>
                        </m:rPr>
                        <w:rPr>
                          <w:rFonts w:ascii="Cambria Math" w:hAnsi="Cambria Math" w:eastAsia="宋体"/>
                          <w:sz w:val="24"/>
                          <w:szCs w:val="24"/>
                          <w:lang w:eastAsia="zh-CN"/>
                        </w:rPr>
                        <m:t>2</m:t>
                      </m:r>
                      <m:ctrlPr>
                        <w:rPr>
                          <w:rFonts w:ascii="Cambria Math" w:hAnsi="Cambria Math" w:eastAsia="宋体"/>
                          <w:sz w:val="24"/>
                          <w:szCs w:val="24"/>
                          <w:lang w:eastAsia="zh-CN"/>
                        </w:rPr>
                      </m:ctrlPr>
                    </m:sup>
                  </m:sSup>
                  <m:ctrlPr>
                    <w:rPr>
                      <w:rFonts w:ascii="Cambria Math" w:hAnsi="Cambria Math" w:eastAsia="宋体"/>
                      <w:sz w:val="24"/>
                      <w:szCs w:val="24"/>
                      <w:lang w:eastAsia="zh-CN"/>
                    </w:rPr>
                  </m:ctrlPr>
                </m:den>
              </m:f>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P</m:t>
                  </m:r>
                  <m:ctrlPr>
                    <w:rPr>
                      <w:rFonts w:ascii="Cambria Math" w:hAnsi="Cambria Math" w:eastAsia="宋体"/>
                      <w:sz w:val="24"/>
                      <w:szCs w:val="24"/>
                      <w:lang w:eastAsia="zh-CN"/>
                    </w:rPr>
                  </m:ctrlPr>
                </m:e>
                <m:sub>
                  <m:r>
                    <m:rPr>
                      <m:sty m:val="p"/>
                    </m:rPr>
                    <w:rPr>
                      <w:rFonts w:ascii="Cambria Math" w:hAnsi="Cambria Math" w:eastAsia="宋体"/>
                      <w:sz w:val="24"/>
                      <w:szCs w:val="24"/>
                      <w:lang w:eastAsia="zh-CN"/>
                    </w:rPr>
                    <m:t>0</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f>
                <m:fPr>
                  <m:ctrlPr>
                    <w:rPr>
                      <w:rFonts w:ascii="Cambria Math" w:hAnsi="Cambria Math" w:eastAsia="宋体"/>
                      <w:sz w:val="24"/>
                      <w:szCs w:val="24"/>
                      <w:lang w:eastAsia="zh-CN"/>
                    </w:rPr>
                  </m:ctrlPr>
                </m:fPr>
                <m:num>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λ</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μ</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m:t>
              </m:r>
              <m:ctrlPr>
                <w:rPr>
                  <w:rFonts w:ascii="Cambria Math" w:hAnsi="Cambria Math" w:eastAsia="宋体"/>
                  <w:sz w:val="24"/>
                  <w:szCs w:val="24"/>
                  <w:lang w:eastAsia="zh-CN"/>
                </w:rPr>
              </m:ctrlPr>
            </m:e>
            <m:e>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D</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up>
                  <m:r>
                    <m:rPr/>
                    <w:rPr>
                      <w:rFonts w:ascii="Cambria Math" w:hAnsi="Cambria Math" w:eastAsia="宋体"/>
                      <w:sz w:val="24"/>
                      <w:szCs w:val="24"/>
                      <w:lang w:eastAsia="zh-CN"/>
                    </w:rPr>
                    <m:t>p</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f>
                <m:fPr>
                  <m:ctrlPr>
                    <w:rPr>
                      <w:rFonts w:ascii="Cambria Math" w:hAnsi="Cambria Math" w:eastAsia="宋体"/>
                      <w:sz w:val="24"/>
                      <w:szCs w:val="24"/>
                      <w:lang w:eastAsia="zh-CN"/>
                    </w:rPr>
                  </m:ctrlPr>
                </m:fPr>
                <m:num>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L</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up>
                      <m:r>
                        <m:rPr/>
                        <w:rPr>
                          <w:rFonts w:ascii="Cambria Math" w:hAnsi="Cambria Math" w:eastAsia="宋体"/>
                          <w:sz w:val="24"/>
                          <w:szCs w:val="24"/>
                          <w:lang w:eastAsia="zh-CN"/>
                        </w:rPr>
                        <m:t>p</m:t>
                      </m:r>
                      <m:ctrlPr>
                        <w:rPr>
                          <w:rFonts w:ascii="Cambria Math" w:hAnsi="Cambria Math" w:eastAsia="宋体"/>
                          <w:sz w:val="24"/>
                          <w:szCs w:val="24"/>
                          <w:lang w:eastAsia="zh-CN"/>
                        </w:rPr>
                      </m:ctrlPr>
                    </m:sup>
                  </m:sSubSup>
                  <m:ctrlPr>
                    <w:rPr>
                      <w:rFonts w:ascii="Cambria Math" w:hAnsi="Cambria Math" w:eastAsia="宋体"/>
                      <w:sz w:val="24"/>
                      <w:szCs w:val="24"/>
                      <w:lang w:eastAsia="zh-CN"/>
                    </w:rPr>
                  </m:ctrlPr>
                </m:num>
                <m:den>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λ</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m:t>
              </m:r>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1</m:t>
                  </m:r>
                  <m:ctrlPr>
                    <w:rPr>
                      <w:rFonts w:ascii="Cambria Math" w:hAnsi="Cambria Math" w:eastAsia="宋体"/>
                      <w:sz w:val="24"/>
                      <w:szCs w:val="24"/>
                      <w:lang w:eastAsia="zh-CN"/>
                    </w:rPr>
                  </m:ctrlPr>
                </m:num>
                <m:den>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μ</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m:t>
              </m:r>
              <m:ctrlPr>
                <w:rPr>
                  <w:rFonts w:ascii="Cambria Math" w:hAnsi="Cambria Math" w:eastAsia="宋体"/>
                  <w:sz w:val="24"/>
                  <w:szCs w:val="24"/>
                  <w:lang w:eastAsia="zh-CN"/>
                </w:rPr>
              </m:ctrlPr>
            </m:e>
          </m:eqArr>
        </m:oMath>
      </m:oMathPara>
    </w:p>
    <w:p>
      <w:pPr>
        <w:pStyle w:val="12"/>
        <w:spacing w:line="360" w:lineRule="auto"/>
        <w:ind w:firstLine="480" w:firstLineChars="200"/>
        <w:jc w:val="both"/>
        <w:rPr>
          <w:rFonts w:ascii="Times New Roman" w:hAnsi="Times New Roman" w:eastAsia="宋体"/>
          <w:sz w:val="24"/>
          <w:szCs w:val="24"/>
          <w:lang w:eastAsia="zh-CN"/>
        </w:rPr>
      </w:pPr>
      <w:r>
        <w:rPr>
          <w:rFonts w:hint="eastAsia" w:hAnsi="Cambria Math" w:eastAsia="宋体"/>
          <w:i w:val="0"/>
          <w:sz w:val="24"/>
          <w:szCs w:val="24"/>
          <w:lang w:val="en-US" w:eastAsia="zh-CN"/>
        </w:rPr>
        <w:t>其中，</w:t>
      </w:r>
      <m:oMath>
        <m:r>
          <m:rPr/>
          <w:rPr>
            <w:rFonts w:ascii="Cambria Math" w:hAnsi="Cambria Math" w:eastAsia="宋体"/>
            <w:sz w:val="24"/>
            <w:szCs w:val="24"/>
            <w:lang w:eastAsia="zh-CN"/>
          </w:rPr>
          <m:t>p</m:t>
        </m:r>
      </m:oMath>
      <w:r>
        <w:rPr>
          <w:rFonts w:hint="eastAsia" w:hAnsi="Cambria Math" w:eastAsia="宋体"/>
          <w:i w:val="0"/>
          <w:sz w:val="24"/>
          <w:szCs w:val="24"/>
          <w:lang w:val="en-US" w:eastAsia="zh-CN"/>
        </w:rPr>
        <w:t>表示</w:t>
      </w:r>
      <w:r>
        <w:rPr>
          <w:rFonts w:ascii="Times New Roman" w:hAnsi="Times New Roman" w:eastAsia="宋体"/>
          <w:sz w:val="24"/>
          <w:szCs w:val="24"/>
          <w:lang w:eastAsia="zh-CN"/>
        </w:rPr>
        <w:t>运行中的物理主机的数量</w:t>
      </w:r>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此外，出于优化云中心能耗的目的，并且由于物理主机活跃度一定程度上影响其能耗。因此，本项目拟刻画基于主机活跃度的能耗模型。即，将数据中心能耗刻画为活跃期和空闲期能耗的累加。若</w:t>
      </w:r>
      <m:oMath>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P</m:t>
            </m:r>
            <m:ctrlPr>
              <w:rPr>
                <w:rFonts w:ascii="Cambria Math" w:hAnsi="Cambria Math" w:eastAsia="宋体"/>
                <w:sz w:val="24"/>
                <w:szCs w:val="24"/>
                <w:lang w:eastAsia="zh-CN"/>
              </w:rPr>
            </m:ctrlPr>
          </m:e>
          <m:sub>
            <m:r>
              <m:rPr/>
              <w:rPr>
                <w:rFonts w:ascii="Cambria Math" w:hAnsi="Cambria Math" w:eastAsia="宋体"/>
                <w:sz w:val="24"/>
                <w:szCs w:val="24"/>
                <w:lang w:eastAsia="zh-CN"/>
              </w:rPr>
              <m:t>A</m:t>
            </m:r>
            <m:ctrlPr>
              <w:rPr>
                <w:rFonts w:ascii="Cambria Math" w:hAnsi="Cambria Math" w:eastAsia="宋体"/>
                <w:sz w:val="24"/>
                <w:szCs w:val="24"/>
                <w:lang w:eastAsia="zh-CN"/>
              </w:rPr>
            </m:ctrlPr>
          </m:sub>
        </m:sSub>
      </m:oMath>
      <w:r>
        <w:rPr>
          <w:rFonts w:ascii="Times New Roman" w:hAnsi="Times New Roman" w:eastAsia="宋体"/>
          <w:sz w:val="24"/>
          <w:szCs w:val="24"/>
          <w:lang w:eastAsia="zh-CN"/>
        </w:rPr>
        <w:t>是第</w:t>
      </w:r>
      <m:oMath>
        <m:r>
          <m:rPr/>
          <w:rPr>
            <w:rFonts w:ascii="Cambria Math" w:hAnsi="Cambria Math" w:eastAsia="宋体"/>
            <w:sz w:val="24"/>
            <w:szCs w:val="24"/>
            <w:lang w:eastAsia="zh-CN"/>
          </w:rPr>
          <m:t>A</m:t>
        </m:r>
      </m:oMath>
      <w:r>
        <w:rPr>
          <w:rFonts w:ascii="Times New Roman" w:hAnsi="Times New Roman" w:eastAsia="宋体"/>
          <w:sz w:val="24"/>
          <w:szCs w:val="24"/>
          <w:lang w:eastAsia="zh-CN"/>
        </w:rPr>
        <w:t>个处</w:t>
      </w:r>
      <w:r>
        <w:rPr>
          <w:rFonts w:hint="eastAsia" w:ascii="Times New Roman" w:hAnsi="Times New Roman" w:eastAsia="宋体"/>
          <w:sz w:val="24"/>
          <w:szCs w:val="24"/>
          <w:lang w:eastAsia="zh-CN"/>
        </w:rPr>
        <w:t>于活动状态的物理主机的功耗，</w:t>
      </w:r>
      <w:r>
        <w:rPr>
          <w:rFonts w:hint="eastAsia" w:ascii="Times New Roman" w:hAnsi="Times New Roman" w:eastAsia="宋体"/>
          <w:sz w:val="24"/>
          <w:szCs w:val="24"/>
          <w:lang w:val="en-US" w:eastAsia="zh-CN"/>
        </w:rPr>
        <w:t>且满足</w:t>
      </w:r>
      <w:r>
        <w:rPr>
          <w:rFonts w:hint="eastAsia" w:ascii="Times New Roman" w:hAnsi="Times New Roman" w:eastAsia="宋体"/>
          <w:sz w:val="24"/>
          <w:szCs w:val="24"/>
          <w:lang w:eastAsia="zh-CN"/>
        </w:rPr>
        <w:t>随应用容器集群的资源分配情况变化；</w:t>
      </w:r>
      <w:r>
        <w:rPr>
          <w:rFonts w:ascii="Times New Roman" w:hAnsi="Times New Roman" w:eastAsia="宋体"/>
          <w:sz w:val="24"/>
          <w:szCs w:val="24"/>
          <w:lang w:eastAsia="zh-CN"/>
        </w:rPr>
        <w:t>q</w:t>
      </w:r>
      <w:r>
        <w:rPr>
          <w:rFonts w:hint="eastAsia" w:ascii="Times New Roman" w:hAnsi="Times New Roman" w:eastAsia="宋体"/>
          <w:sz w:val="24"/>
          <w:szCs w:val="24"/>
          <w:lang w:val="en-US" w:eastAsia="zh-CN"/>
        </w:rPr>
        <w:t>为</w:t>
      </w:r>
      <w:r>
        <w:rPr>
          <w:rFonts w:ascii="Times New Roman" w:hAnsi="Times New Roman" w:eastAsia="宋体"/>
          <w:sz w:val="24"/>
          <w:szCs w:val="24"/>
          <w:lang w:eastAsia="zh-CN"/>
        </w:rPr>
        <w:t>处于空闲状态的物理主机的数量，</w:t>
      </w:r>
      <m:oMath>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P</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oMath>
      <w:r>
        <w:rPr>
          <w:rFonts w:hint="eastAsia" w:hAnsi="Cambria Math" w:eastAsia="宋体"/>
          <w:i w:val="0"/>
          <w:sz w:val="24"/>
          <w:szCs w:val="24"/>
          <w:lang w:val="en-US" w:eastAsia="zh-CN"/>
        </w:rPr>
        <w:t>表示</w:t>
      </w:r>
      <w:r>
        <w:rPr>
          <w:rFonts w:ascii="Times New Roman" w:hAnsi="Times New Roman" w:eastAsia="宋体"/>
          <w:sz w:val="24"/>
          <w:szCs w:val="24"/>
          <w:lang w:eastAsia="zh-CN"/>
        </w:rPr>
        <w:t>第</w:t>
      </w:r>
      <m:oMath>
        <m:r>
          <m:rPr/>
          <w:rPr>
            <w:rFonts w:ascii="Cambria Math" w:hAnsi="Cambria Math" w:eastAsia="宋体"/>
            <w:sz w:val="24"/>
            <w:szCs w:val="24"/>
            <w:lang w:eastAsia="zh-CN"/>
          </w:rPr>
          <m:t>I</m:t>
        </m:r>
      </m:oMath>
      <w:r>
        <w:rPr>
          <w:rFonts w:ascii="Times New Roman" w:hAnsi="Times New Roman" w:eastAsia="宋体"/>
          <w:sz w:val="24"/>
          <w:szCs w:val="24"/>
          <w:lang w:eastAsia="zh-CN"/>
        </w:rPr>
        <w:t>个处于空</w:t>
      </w:r>
      <w:r>
        <w:rPr>
          <w:rFonts w:hint="eastAsia" w:ascii="Times New Roman" w:hAnsi="Times New Roman" w:eastAsia="宋体"/>
          <w:sz w:val="24"/>
          <w:szCs w:val="24"/>
          <w:lang w:eastAsia="zh-CN"/>
        </w:rPr>
        <w:t>闲状态的物理主机的功耗；</w:t>
      </w:r>
      <m:oMath>
        <m:r>
          <m:rPr/>
          <w:rPr>
            <w:rFonts w:ascii="Cambria Math" w:hAnsi="Cambria Math" w:eastAsia="宋体"/>
            <w:sz w:val="24"/>
            <w:szCs w:val="24"/>
            <w:lang w:eastAsia="zh-CN"/>
          </w:rPr>
          <m:t>M</m:t>
        </m:r>
      </m:oMath>
      <w:r>
        <w:rPr>
          <w:rFonts w:hint="eastAsia" w:hAnsi="Cambria Math" w:eastAsia="宋体"/>
          <w:i w:val="0"/>
          <w:sz w:val="24"/>
          <w:szCs w:val="24"/>
          <w:lang w:val="en-US" w:eastAsia="zh-CN"/>
        </w:rPr>
        <w:t>为</w:t>
      </w:r>
      <w:r>
        <w:rPr>
          <w:rFonts w:ascii="Times New Roman" w:hAnsi="Times New Roman" w:eastAsia="宋体"/>
          <w:sz w:val="24"/>
          <w:szCs w:val="24"/>
          <w:lang w:eastAsia="zh-CN"/>
        </w:rPr>
        <w:t>当前数据中心</w:t>
      </w:r>
      <w:r>
        <w:rPr>
          <w:rFonts w:hint="eastAsia" w:ascii="Times New Roman" w:hAnsi="Times New Roman" w:eastAsia="宋体"/>
          <w:sz w:val="24"/>
          <w:szCs w:val="24"/>
          <w:lang w:eastAsia="zh-CN"/>
        </w:rPr>
        <w:t>可用主机</w:t>
      </w:r>
      <w:r>
        <w:rPr>
          <w:rFonts w:ascii="Times New Roman" w:hAnsi="Times New Roman" w:eastAsia="宋体"/>
          <w:sz w:val="24"/>
          <w:szCs w:val="24"/>
          <w:lang w:eastAsia="zh-CN"/>
        </w:rPr>
        <w:t>的最大数量</w:t>
      </w:r>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因此，云</w:t>
      </w:r>
      <w:r>
        <w:rPr>
          <w:rFonts w:ascii="Times New Roman" w:hAnsi="Times New Roman" w:eastAsia="宋体"/>
          <w:sz w:val="24"/>
          <w:szCs w:val="24"/>
          <w:lang w:eastAsia="zh-CN"/>
        </w:rPr>
        <w:t>中心的</w:t>
      </w:r>
      <w:r>
        <w:rPr>
          <w:rFonts w:hint="eastAsia" w:ascii="Times New Roman" w:hAnsi="Times New Roman" w:eastAsia="宋体"/>
          <w:sz w:val="24"/>
          <w:szCs w:val="24"/>
          <w:lang w:val="en-US" w:eastAsia="zh-CN"/>
        </w:rPr>
        <w:t>总</w:t>
      </w:r>
      <w:r>
        <w:rPr>
          <w:rFonts w:ascii="Times New Roman" w:hAnsi="Times New Roman" w:eastAsia="宋体"/>
          <w:sz w:val="24"/>
          <w:szCs w:val="24"/>
          <w:lang w:eastAsia="zh-CN"/>
        </w:rPr>
        <w:t>功耗</w:t>
      </w:r>
      <m:oMath>
        <m:r>
          <m:rPr/>
          <w:rPr>
            <w:rFonts w:ascii="Cambria Math" w:hAnsi="Cambria Math" w:eastAsia="宋体"/>
            <w:sz w:val="24"/>
            <w:szCs w:val="24"/>
            <w:lang w:eastAsia="zh-CN"/>
          </w:rPr>
          <m:t>E</m:t>
        </m:r>
      </m:oMath>
      <w:r>
        <w:rPr>
          <w:rFonts w:hint="eastAsia" w:ascii="Times New Roman" w:hAnsi="Times New Roman" w:eastAsia="宋体"/>
          <w:sz w:val="24"/>
          <w:szCs w:val="24"/>
          <w:lang w:val="en-US" w:eastAsia="zh-CN"/>
        </w:rPr>
        <w:t>可</w:t>
      </w:r>
      <w:r>
        <w:rPr>
          <w:rFonts w:ascii="Times New Roman" w:hAnsi="Times New Roman" w:eastAsia="宋体"/>
          <w:sz w:val="24"/>
          <w:szCs w:val="24"/>
          <w:lang w:eastAsia="zh-CN"/>
        </w:rPr>
        <w:t>描述为如下形式：</w:t>
      </w:r>
    </w:p>
    <w:p>
      <w:pPr>
        <w:pStyle w:val="12"/>
        <w:spacing w:line="360" w:lineRule="auto"/>
        <w:ind w:firstLine="480" w:firstLineChars="200"/>
        <w:jc w:val="both"/>
        <w:rPr>
          <w:rFonts w:hint="default" w:ascii="Times New Roman" w:hAnsi="Times New Roman" w:eastAsia="宋体"/>
          <w:sz w:val="24"/>
          <w:szCs w:val="24"/>
          <w:lang w:val="en-US" w:eastAsia="zh-CN"/>
        </w:rPr>
      </w:pPr>
      <m:oMathPara>
        <m:oMath>
          <m:r>
            <m:rPr/>
            <w:rPr>
              <w:rFonts w:ascii="Cambria Math" w:hAnsi="Cambria Math" w:eastAsia="宋体"/>
              <w:sz w:val="24"/>
              <w:szCs w:val="24"/>
              <w:lang w:eastAsia="zh-CN"/>
            </w:rPr>
            <m:t>E</m:t>
          </m:r>
          <m:r>
            <m:rPr>
              <m:sty m:val="p"/>
            </m:rP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m:rPr/>
                <w:rPr>
                  <w:rFonts w:ascii="Cambria Math" w:hAnsi="Cambria Math" w:eastAsia="宋体"/>
                  <w:sz w:val="24"/>
                  <w:szCs w:val="24"/>
                  <w:lang w:eastAsia="zh-CN"/>
                </w:rPr>
                <m:t>A</m:t>
              </m:r>
              <m:r>
                <m:rPr>
                  <m:sty m:val="p"/>
                </m:rPr>
                <w:rPr>
                  <w:rFonts w:ascii="Cambria Math" w:hAnsi="Cambria Math" w:eastAsia="宋体"/>
                  <w:sz w:val="24"/>
                  <w:szCs w:val="24"/>
                  <w:lang w:eastAsia="zh-CN"/>
                </w:rPr>
                <m:t>=1</m:t>
              </m:r>
              <m:ctrlPr>
                <w:rPr>
                  <w:rFonts w:ascii="Cambria Math" w:hAnsi="Cambria Math" w:eastAsia="宋体"/>
                  <w:sz w:val="24"/>
                  <w:szCs w:val="24"/>
                  <w:lang w:eastAsia="zh-CN"/>
                </w:rPr>
              </m:ctrlPr>
            </m:sub>
            <m:sup>
              <m:r>
                <m:rPr/>
                <w:rPr>
                  <w:rFonts w:ascii="Cambria Math" w:hAnsi="Cambria Math" w:eastAsia="宋体"/>
                  <w:sz w:val="24"/>
                  <w:szCs w:val="24"/>
                  <w:lang w:eastAsia="zh-CN"/>
                </w:rPr>
                <m:t>p</m:t>
              </m:r>
              <m:ctrlPr>
                <w:rPr>
                  <w:rFonts w:ascii="Cambria Math" w:hAnsi="Cambria Math" w:eastAsia="宋体"/>
                  <w:sz w:val="24"/>
                  <w:szCs w:val="24"/>
                  <w:lang w:eastAsia="zh-CN"/>
                </w:rPr>
              </m:ctrlPr>
            </m:sup>
            <m:e>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P</m:t>
                  </m:r>
                  <m:ctrlPr>
                    <w:rPr>
                      <w:rFonts w:ascii="Cambria Math" w:hAnsi="Cambria Math" w:eastAsia="宋体"/>
                      <w:sz w:val="24"/>
                      <w:szCs w:val="24"/>
                      <w:lang w:eastAsia="zh-CN"/>
                    </w:rPr>
                  </m:ctrlPr>
                </m:e>
                <m:sub>
                  <m:r>
                    <m:rPr/>
                    <w:rPr>
                      <w:rFonts w:ascii="Cambria Math" w:hAnsi="Cambria Math" w:eastAsia="宋体"/>
                      <w:sz w:val="24"/>
                      <w:szCs w:val="24"/>
                      <w:lang w:eastAsia="zh-CN"/>
                    </w:rPr>
                    <m:t>A</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nary>
          <m:r>
            <m:rPr>
              <m:sty m:val="p"/>
            </m:rP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m:rPr/>
                <w:rPr>
                  <w:rFonts w:ascii="Cambria Math" w:hAnsi="Cambria Math" w:eastAsia="宋体"/>
                  <w:sz w:val="24"/>
                  <w:szCs w:val="24"/>
                  <w:lang w:eastAsia="zh-CN"/>
                </w:rPr>
                <m:t>I</m:t>
              </m:r>
              <m:r>
                <m:rPr>
                  <m:sty m:val="p"/>
                </m:rPr>
                <w:rPr>
                  <w:rFonts w:ascii="Cambria Math" w:hAnsi="Cambria Math" w:eastAsia="宋体"/>
                  <w:sz w:val="24"/>
                  <w:szCs w:val="24"/>
                  <w:lang w:eastAsia="zh-CN"/>
                </w:rPr>
                <m:t>=1</m:t>
              </m:r>
              <m:ctrlPr>
                <w:rPr>
                  <w:rFonts w:ascii="Cambria Math" w:hAnsi="Cambria Math" w:eastAsia="宋体"/>
                  <w:sz w:val="24"/>
                  <w:szCs w:val="24"/>
                  <w:lang w:eastAsia="zh-CN"/>
                </w:rPr>
              </m:ctrlPr>
            </m:sub>
            <m:sup>
              <m:r>
                <m:rPr/>
                <w:rPr>
                  <w:rFonts w:ascii="Cambria Math" w:hAnsi="Cambria Math" w:eastAsia="宋体"/>
                  <w:sz w:val="24"/>
                  <w:szCs w:val="24"/>
                  <w:lang w:eastAsia="zh-CN"/>
                </w:rPr>
                <m:t>q</m:t>
              </m:r>
              <m:ctrlPr>
                <w:rPr>
                  <w:rFonts w:ascii="Cambria Math" w:hAnsi="Cambria Math" w:eastAsia="宋体"/>
                  <w:sz w:val="24"/>
                  <w:szCs w:val="24"/>
                  <w:lang w:eastAsia="zh-CN"/>
                </w:rPr>
              </m:ctrlPr>
            </m:sup>
            <m:e>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P</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nary>
          <m:r>
            <m:rPr>
              <m:sty m:val="p"/>
            </m:rPr>
            <w:rPr>
              <w:rFonts w:ascii="Cambria Math" w:hAnsi="Cambria Math" w:eastAsia="宋体"/>
              <w:sz w:val="24"/>
              <w:szCs w:val="24"/>
              <w:lang w:eastAsia="zh-CN"/>
            </w:rPr>
            <m:t>,</m:t>
          </m:r>
          <m:r>
            <m:rPr>
              <m:sty m:val="p"/>
            </m:rPr>
            <w:rPr>
              <w:rFonts w:ascii="Cambria Math" w:hAnsi="Cambria Math" w:eastAsia="宋体"/>
              <w:sz w:val="24"/>
              <w:szCs w:val="24"/>
              <w:lang w:eastAsia="zh-CN"/>
            </w:rPr>
            <w:br w:type="textWrapping"/>
          </m:r>
        </m:oMath>
      </m:oMathPara>
      <m:oMathPara>
        <m:oMath>
          <m:r>
            <m:rPr/>
            <w:rPr>
              <w:rFonts w:ascii="Cambria Math" w:hAnsi="Cambria Math" w:eastAsia="宋体"/>
              <w:sz w:val="24"/>
              <w:szCs w:val="24"/>
              <w:lang w:eastAsia="zh-CN"/>
            </w:rPr>
            <m:t>s</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t</m:t>
          </m:r>
          <m:r>
            <m:rPr>
              <m:sty m:val="p"/>
            </m:rPr>
            <w:rPr>
              <w:rFonts w:ascii="Cambria Math" w:hAnsi="Cambria Math" w:eastAsia="宋体"/>
              <w:sz w:val="24"/>
              <w:szCs w:val="24"/>
              <w:lang w:eastAsia="zh-CN"/>
            </w:rPr>
            <m:t xml:space="preserve">.   </m:t>
          </m:r>
          <m:r>
            <m:rPr/>
            <w:rPr>
              <w:rFonts w:ascii="Cambria Math" w:hAnsi="Cambria Math" w:eastAsia="宋体"/>
              <w:sz w:val="24"/>
              <w:szCs w:val="24"/>
              <w:lang w:eastAsia="zh-CN"/>
            </w:rPr>
            <m:t>p</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q</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M</m:t>
          </m:r>
        </m:oMath>
      </m:oMathPara>
    </w:p>
    <w:p>
      <w:pPr>
        <w:pStyle w:val="12"/>
        <w:spacing w:line="360" w:lineRule="auto"/>
        <w:ind w:firstLine="480" w:firstLineChars="200"/>
        <w:jc w:val="both"/>
        <w:rPr>
          <w:rFonts w:ascii="Times New Roman" w:hAnsi="Times New Roman" w:eastAsia="宋体"/>
          <w:sz w:val="24"/>
          <w:szCs w:val="24"/>
          <w:lang w:eastAsia="zh-CN"/>
        </w:rPr>
      </w:pPr>
      <w:r>
        <w:rPr>
          <w:rFonts w:hint="eastAsia" w:ascii="Times New Roman" w:hAnsi="Times New Roman" w:eastAsia="宋体"/>
          <w:sz w:val="24"/>
          <w:szCs w:val="24"/>
          <w:lang w:val="en-US" w:eastAsia="zh-CN"/>
        </w:rPr>
        <w:t>其中，</w:t>
      </w:r>
      <m:oMath>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P</m:t>
            </m:r>
            <m:ctrlPr>
              <w:rPr>
                <w:rFonts w:ascii="Cambria Math" w:hAnsi="Cambria Math" w:eastAsia="宋体"/>
                <w:sz w:val="24"/>
                <w:szCs w:val="24"/>
                <w:lang w:eastAsia="zh-CN"/>
              </w:rPr>
            </m:ctrlPr>
          </m:e>
          <m:sub>
            <m:r>
              <m:rPr/>
              <w:rPr>
                <w:rFonts w:ascii="Cambria Math" w:hAnsi="Cambria Math" w:eastAsia="宋体"/>
                <w:sz w:val="24"/>
                <w:szCs w:val="24"/>
                <w:lang w:eastAsia="zh-CN"/>
              </w:rPr>
              <m:t>A</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r>
          <m:rPr/>
          <w:rPr>
            <w:rFonts w:ascii="Cambria Math" w:hAnsi="Cambria Math" w:eastAsia="宋体"/>
            <w:sz w:val="24"/>
            <w:szCs w:val="24"/>
            <w:lang w:eastAsia="zh-CN"/>
          </w:rPr>
          <m:t>g</m:t>
        </m:r>
        <m:r>
          <m:rPr>
            <m:sty m:val="p"/>
          </m:rPr>
          <w:rPr>
            <w:rFonts w:ascii="Cambria Math" w:hAnsi="Cambria Math" w:eastAsia="宋体"/>
            <w:sz w:val="24"/>
            <w:szCs w:val="24"/>
            <w:lang w:eastAsia="zh-CN"/>
          </w:rPr>
          <m:t>(</m:t>
        </m:r>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U</m:t>
            </m:r>
            <m:ctrlPr>
              <w:rPr>
                <w:rFonts w:ascii="Cambria Math" w:hAnsi="Cambria Math" w:eastAsia="宋体"/>
                <w:sz w:val="24"/>
                <w:szCs w:val="24"/>
                <w:lang w:eastAsia="zh-CN"/>
              </w:rPr>
            </m:ctrlPr>
          </m:e>
          <m:sub>
            <m:r>
              <m:rPr/>
              <w:rPr>
                <w:rFonts w:ascii="Cambria Math" w:hAnsi="Cambria Math" w:eastAsia="宋体"/>
                <w:sz w:val="24"/>
                <w:szCs w:val="24"/>
                <w:lang w:eastAsia="zh-CN"/>
              </w:rPr>
              <m:t>k</m:t>
            </m:r>
            <m:ctrlPr>
              <w:rPr>
                <w:rFonts w:ascii="Cambria Math" w:hAnsi="Cambria Math" w:eastAsia="宋体"/>
                <w:sz w:val="24"/>
                <w:szCs w:val="24"/>
                <w:lang w:eastAsia="zh-CN"/>
              </w:rPr>
            </m:ctrlPr>
          </m:sub>
          <m:sup>
            <m:r>
              <m:rPr/>
              <w:rPr>
                <w:rFonts w:ascii="Cambria Math" w:hAnsi="Cambria Math" w:eastAsia="宋体"/>
                <w:sz w:val="24"/>
                <w:szCs w:val="24"/>
                <w:lang w:eastAsia="zh-CN"/>
              </w:rPr>
              <m:t>p</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oMath>
      <w:r>
        <w:rPr>
          <w:rFonts w:hint="eastAsia" w:ascii="Times New Roman" w:hAnsi="Times New Roman" w:eastAsia="宋体"/>
          <w:sz w:val="24"/>
          <w:szCs w:val="24"/>
          <w:lang w:eastAsia="zh-CN"/>
        </w:rPr>
        <w:t>，</w:t>
      </w:r>
      <m:oMath>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U</m:t>
            </m:r>
            <m:ctrlPr>
              <w:rPr>
                <w:rFonts w:ascii="Cambria Math" w:hAnsi="Cambria Math" w:eastAsia="宋体"/>
                <w:sz w:val="24"/>
                <w:szCs w:val="24"/>
                <w:lang w:eastAsia="zh-CN"/>
              </w:rPr>
            </m:ctrlPr>
          </m:e>
          <m:sub>
            <m:r>
              <m:rPr/>
              <w:rPr>
                <w:rFonts w:ascii="Cambria Math" w:hAnsi="Cambria Math" w:eastAsia="宋体"/>
                <w:sz w:val="24"/>
                <w:szCs w:val="24"/>
                <w:lang w:eastAsia="zh-CN"/>
              </w:rPr>
              <m:t>k</m:t>
            </m:r>
            <m:ctrlPr>
              <w:rPr>
                <w:rFonts w:ascii="Cambria Math" w:hAnsi="Cambria Math" w:eastAsia="宋体"/>
                <w:sz w:val="24"/>
                <w:szCs w:val="24"/>
                <w:lang w:eastAsia="zh-CN"/>
              </w:rPr>
            </m:ctrlPr>
          </m:sub>
          <m:sup>
            <m:r>
              <m:rPr/>
              <w:rPr>
                <w:rFonts w:ascii="Cambria Math" w:hAnsi="Cambria Math" w:eastAsia="宋体"/>
                <w:sz w:val="24"/>
                <w:szCs w:val="24"/>
                <w:lang w:eastAsia="zh-CN"/>
              </w:rPr>
              <m:t>p</m:t>
            </m:r>
            <m:ctrlPr>
              <w:rPr>
                <w:rFonts w:ascii="Cambria Math" w:hAnsi="Cambria Math" w:eastAsia="宋体"/>
                <w:sz w:val="24"/>
                <w:szCs w:val="24"/>
                <w:lang w:eastAsia="zh-CN"/>
              </w:rPr>
            </m:ctrlPr>
          </m:sup>
        </m:sSubSup>
      </m:oMath>
      <w:r>
        <w:rPr>
          <w:rFonts w:hint="eastAsia" w:ascii="Times New Roman" w:hAnsi="Times New Roman" w:eastAsia="宋体"/>
          <w:sz w:val="24"/>
          <w:szCs w:val="24"/>
          <w:lang w:eastAsia="zh-CN"/>
        </w:rPr>
        <w:t>表示各类计算资源的利用率。</w:t>
      </w:r>
      <w:r>
        <w:rPr>
          <w:rFonts w:hint="eastAsia" w:ascii="Times New Roman" w:hAnsi="Times New Roman" w:eastAsia="宋体"/>
          <w:sz w:val="24"/>
          <w:szCs w:val="24"/>
          <w:lang w:val="en-US" w:eastAsia="zh-CN"/>
        </w:rPr>
        <w:t>基于云中心的时延和能耗关于其资源配置的表现，进一步</w:t>
      </w:r>
      <w:r>
        <w:rPr>
          <w:rFonts w:hint="eastAsia" w:ascii="Times New Roman" w:hAnsi="Times New Roman" w:eastAsia="宋体"/>
          <w:b/>
          <w:bCs/>
          <w:sz w:val="24"/>
          <w:szCs w:val="24"/>
          <w:lang w:val="en-US" w:eastAsia="zh-CN"/>
        </w:rPr>
        <w:t>构建面向多应用集群的资源优化问题</w:t>
      </w:r>
      <w:r>
        <w:rPr>
          <w:rFonts w:hint="eastAsia" w:ascii="Times New Roman" w:hAnsi="Times New Roman" w:eastAsia="宋体"/>
          <w:sz w:val="24"/>
          <w:szCs w:val="24"/>
          <w:lang w:val="en-US" w:eastAsia="zh-CN"/>
        </w:rPr>
        <w:t>，其优化</w:t>
      </w:r>
      <w:r>
        <w:rPr>
          <w:rFonts w:hint="eastAsia" w:ascii="Times New Roman" w:hAnsi="Times New Roman" w:eastAsia="宋体"/>
          <w:sz w:val="24"/>
          <w:szCs w:val="24"/>
          <w:lang w:eastAsia="zh-CN"/>
        </w:rPr>
        <w:t>目标</w:t>
      </w:r>
      <w:r>
        <w:rPr>
          <w:rFonts w:hint="eastAsia" w:ascii="Times New Roman" w:hAnsi="Times New Roman" w:eastAsia="宋体"/>
          <w:sz w:val="24"/>
          <w:szCs w:val="24"/>
          <w:lang w:val="en-US" w:eastAsia="zh-CN"/>
        </w:rPr>
        <w:t>为</w:t>
      </w:r>
      <w:r>
        <w:rPr>
          <w:rFonts w:hint="eastAsia" w:ascii="Times New Roman" w:hAnsi="Times New Roman" w:eastAsia="宋体"/>
          <w:sz w:val="24"/>
          <w:szCs w:val="24"/>
          <w:lang w:eastAsia="zh-CN"/>
        </w:rPr>
        <w:t>是在服务器物理资源限制下，寻找各应用集群的响应时延和服务器总功耗的最佳平衡。该问题可刻画为问题P</w:t>
      </w:r>
      <w:r>
        <w:rPr>
          <w:rFonts w:ascii="Times New Roman" w:hAnsi="Times New Roman" w:eastAsia="宋体"/>
          <w:sz w:val="24"/>
          <w:szCs w:val="24"/>
          <w:lang w:eastAsia="zh-CN"/>
        </w:rPr>
        <w:t>1</w:t>
      </w:r>
      <w:r>
        <w:rPr>
          <w:rFonts w:hint="eastAsia" w:ascii="Times New Roman" w:hAnsi="Times New Roman" w:eastAsia="宋体"/>
          <w:sz w:val="24"/>
          <w:szCs w:val="24"/>
          <w:lang w:eastAsia="zh-CN"/>
        </w:rPr>
        <w:t>：</w:t>
      </w:r>
    </w:p>
    <w:p>
      <w:pPr>
        <w:pStyle w:val="12"/>
        <w:spacing w:line="360" w:lineRule="auto"/>
        <w:ind w:firstLine="480" w:firstLineChars="200"/>
        <w:jc w:val="both"/>
        <w:rPr>
          <w:rFonts w:ascii="Times New Roman" w:hAnsi="Times New Roman" w:eastAsia="宋体"/>
          <w:sz w:val="24"/>
          <w:szCs w:val="24"/>
          <w:lang w:eastAsia="zh-CN"/>
        </w:rPr>
      </w:pPr>
      <m:oMathPara>
        <m:oMath>
          <m:r>
            <m:rPr/>
            <w:rPr>
              <w:rFonts w:ascii="Cambria Math" w:hAnsi="Cambria Math" w:eastAsia="宋体"/>
              <w:sz w:val="24"/>
              <w:szCs w:val="24"/>
              <w:lang w:eastAsia="zh-CN"/>
            </w:rPr>
            <m:t>P</m:t>
          </m:r>
          <m:r>
            <m:rPr>
              <m:sty m:val="p"/>
            </m:rPr>
            <w:rPr>
              <w:rFonts w:ascii="Cambria Math" w:hAnsi="Cambria Math" w:eastAsia="宋体"/>
              <w:sz w:val="24"/>
              <w:szCs w:val="24"/>
              <w:lang w:eastAsia="zh-CN"/>
            </w:rPr>
            <m:t>1:</m:t>
          </m:r>
          <m:func>
            <m:funcPr>
              <m:ctrlPr>
                <w:rPr>
                  <w:rFonts w:ascii="Cambria Math" w:hAnsi="Cambria Math" w:eastAsia="宋体"/>
                  <w:sz w:val="24"/>
                  <w:szCs w:val="24"/>
                  <w:lang w:eastAsia="zh-CN"/>
                </w:rPr>
              </m:ctrlPr>
            </m:funcPr>
            <m:fName>
              <m:limLow>
                <m:limLowPr>
                  <m:ctrlPr>
                    <w:rPr>
                      <w:rFonts w:ascii="Cambria Math" w:hAnsi="Cambria Math" w:eastAsia="宋体"/>
                      <w:sz w:val="24"/>
                      <w:szCs w:val="24"/>
                      <w:lang w:eastAsia="zh-CN"/>
                    </w:rPr>
                  </m:ctrlPr>
                </m:limLowPr>
                <m:e>
                  <m:r>
                    <m:rPr>
                      <m:sty m:val="p"/>
                    </m:rPr>
                    <w:rPr>
                      <w:rFonts w:ascii="Cambria Math" w:hAnsi="Cambria Math" w:eastAsia="宋体"/>
                      <w:sz w:val="24"/>
                      <w:szCs w:val="24"/>
                      <w:lang w:eastAsia="zh-CN"/>
                    </w:rPr>
                    <m:t>min</m:t>
                  </m:r>
                  <m:ctrlPr>
                    <w:rPr>
                      <w:rFonts w:ascii="Cambria Math" w:hAnsi="Cambria Math" w:eastAsia="宋体"/>
                      <w:sz w:val="24"/>
                      <w:szCs w:val="24"/>
                      <w:lang w:eastAsia="zh-CN"/>
                    </w:rPr>
                  </m:ctrlPr>
                </m:e>
                <m:lim>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up>
                      <m:r>
                        <m:rPr/>
                        <w:rPr>
                          <w:rFonts w:ascii="Cambria Math" w:hAnsi="Cambria Math" w:eastAsia="宋体"/>
                          <w:sz w:val="24"/>
                          <w:szCs w:val="24"/>
                          <w:lang w:eastAsia="zh-CN"/>
                        </w:rPr>
                        <m:t>m</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k</m:t>
                      </m:r>
                      <m:ctrlPr>
                        <w:rPr>
                          <w:rFonts w:ascii="Cambria Math" w:hAnsi="Cambria Math" w:eastAsia="宋体"/>
                          <w:sz w:val="24"/>
                          <w:szCs w:val="24"/>
                          <w:lang w:eastAsia="zh-CN"/>
                        </w:rPr>
                      </m:ctrlPr>
                    </m:sub>
                    <m:sup>
                      <m:r>
                        <m:rPr/>
                        <w:rPr>
                          <w:rFonts w:hint="eastAsia" w:ascii="Cambria Math" w:hAnsi="Cambria Math" w:eastAsia="宋体"/>
                          <w:sz w:val="24"/>
                          <w:szCs w:val="24"/>
                          <w:lang w:eastAsia="zh-CN"/>
                        </w:rPr>
                        <m:t>p</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N</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lim>
              </m:limLow>
              <m:ctrlPr>
                <w:rPr>
                  <w:rFonts w:ascii="Cambria Math" w:hAnsi="Cambria Math" w:eastAsia="宋体"/>
                  <w:sz w:val="24"/>
                  <w:szCs w:val="24"/>
                  <w:lang w:eastAsia="zh-CN"/>
                </w:rPr>
              </m:ctrlPr>
            </m:fName>
            <m:e>
              <m:r>
                <m:rPr/>
                <w:rPr>
                  <w:rFonts w:ascii="Cambria Math" w:hAnsi="Cambria Math" w:eastAsia="宋体"/>
                  <w:sz w:val="24"/>
                  <w:szCs w:val="24"/>
                  <w:lang w:eastAsia="zh-CN"/>
                </w:rPr>
                <m:t>α</m:t>
              </m:r>
              <m:ctrlPr>
                <w:rPr>
                  <w:rFonts w:ascii="Cambria Math" w:hAnsi="Cambria Math" w:eastAsia="宋体"/>
                  <w:sz w:val="24"/>
                  <w:szCs w:val="24"/>
                  <w:lang w:eastAsia="zh-CN"/>
                </w:rPr>
              </m:ctrlPr>
            </m:e>
          </m:func>
          <m:nary>
            <m:naryPr>
              <m:chr m:val="∑"/>
              <m:limLoc m:val="undOvr"/>
              <m:supHide m:val="1"/>
              <m:ctrlPr>
                <w:rPr>
                  <w:rFonts w:ascii="Cambria Math" w:hAnsi="Cambria Math" w:eastAsia="宋体"/>
                  <w:sz w:val="24"/>
                  <w:szCs w:val="24"/>
                  <w:lang w:eastAsia="zh-CN"/>
                </w:rPr>
              </m:ctrlPr>
            </m:naryPr>
            <m:sub>
              <m:r>
                <m:rPr/>
                <w:rPr>
                  <w:rFonts w:ascii="Cambria Math" w:hAnsi="Cambria Math" w:eastAsia="宋体"/>
                  <w:sz w:val="24"/>
                  <w:szCs w:val="24"/>
                  <w:lang w:eastAsia="zh-CN"/>
                </w:rPr>
                <m:t>i</m:t>
              </m:r>
              <m:ctrlPr>
                <w:rPr>
                  <w:rFonts w:ascii="Cambria Math" w:hAnsi="Cambria Math" w:eastAsia="宋体"/>
                  <w:sz w:val="24"/>
                  <w:szCs w:val="24"/>
                  <w:lang w:eastAsia="zh-CN"/>
                </w:rPr>
              </m:ctrlPr>
            </m:sub>
            <m:sup>
              <m:ctrlPr>
                <w:rPr>
                  <w:rFonts w:ascii="Cambria Math" w:hAnsi="Cambria Math" w:eastAsia="宋体"/>
                  <w:sz w:val="24"/>
                  <w:szCs w:val="24"/>
                  <w:lang w:eastAsia="zh-CN"/>
                </w:rPr>
              </m:ctrlPr>
            </m:sup>
            <m:e>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D</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up>
                  <m:r>
                    <m:rPr/>
                    <w:rPr>
                      <w:rFonts w:ascii="Cambria Math" w:hAnsi="Cambria Math" w:eastAsia="宋体"/>
                      <w:sz w:val="24"/>
                      <w:szCs w:val="24"/>
                      <w:lang w:eastAsia="zh-CN"/>
                    </w:rPr>
                    <m:t>p</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D</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up>
                  <m:r>
                    <m:rPr/>
                    <w:rPr>
                      <w:rFonts w:ascii="Cambria Math" w:hAnsi="Cambria Math" w:eastAsia="宋体"/>
                      <w:sz w:val="24"/>
                      <w:szCs w:val="24"/>
                      <w:lang w:eastAsia="zh-CN"/>
                    </w:rPr>
                    <m:t>m</m:t>
                  </m:r>
                  <m:ctrlPr>
                    <w:rPr>
                      <w:rFonts w:ascii="Cambria Math" w:hAnsi="Cambria Math" w:eastAsia="宋体"/>
                      <w:sz w:val="24"/>
                      <w:szCs w:val="24"/>
                      <w:lang w:eastAsia="zh-CN"/>
                    </w:rPr>
                  </m:ctrlPr>
                </m:sup>
              </m:sSubSup>
              <m:ctrlPr>
                <w:rPr>
                  <w:rFonts w:ascii="Cambria Math" w:hAnsi="Cambria Math" w:eastAsia="宋体"/>
                  <w:sz w:val="24"/>
                  <w:szCs w:val="24"/>
                  <w:lang w:eastAsia="zh-CN"/>
                </w:rPr>
              </m:ctrlPr>
            </m:e>
          </m:nary>
          <m:r>
            <m:rPr>
              <m:sty m:val="p"/>
            </m:rPr>
            <w:rPr>
              <w:rFonts w:ascii="Cambria Math" w:hAnsi="Cambria Math" w:eastAsia="宋体"/>
              <w:sz w:val="24"/>
              <w:szCs w:val="24"/>
              <w:lang w:eastAsia="zh-CN"/>
            </w:rPr>
            <m:t>+</m:t>
          </m:r>
          <m:r>
            <m:rPr/>
            <w:rPr>
              <w:rFonts w:ascii="Cambria Math" w:hAnsi="Cambria Math" w:eastAsia="宋体"/>
              <w:sz w:val="24"/>
              <w:szCs w:val="24"/>
              <w:lang w:eastAsia="zh-CN"/>
            </w:rPr>
            <m:t>βE</m:t>
          </m:r>
          <m:r>
            <m:rPr>
              <m:sty m:val="p"/>
            </m:rPr>
            <w:rPr>
              <w:rFonts w:ascii="Cambria Math" w:hAnsi="Cambria Math" w:eastAsia="宋体"/>
              <w:sz w:val="24"/>
              <w:szCs w:val="24"/>
              <w:lang w:eastAsia="zh-CN"/>
            </w:rPr>
            <m:t>,</m:t>
          </m:r>
          <m:r>
            <m:rPr>
              <m:sty m:val="p"/>
            </m:rPr>
            <w:rPr>
              <w:rFonts w:ascii="Cambria Math" w:hAnsi="Cambria Math" w:eastAsia="宋体"/>
              <w:sz w:val="24"/>
              <w:szCs w:val="24"/>
              <w:lang w:eastAsia="zh-CN"/>
            </w:rPr>
            <w:br w:type="textWrapping"/>
          </m:r>
        </m:oMath>
      </m:oMathPara>
      <m:oMathPara>
        <m:oMath>
          <m:r>
            <m:rPr/>
            <w:rPr>
              <w:rFonts w:ascii="Cambria Math" w:hAnsi="Cambria Math" w:eastAsia="宋体"/>
              <w:sz w:val="24"/>
              <w:szCs w:val="24"/>
              <w:lang w:eastAsia="zh-CN"/>
            </w:rPr>
            <m:t>s</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t</m:t>
          </m:r>
          <m:r>
            <m:rPr>
              <m:sty m:val="p"/>
            </m:rPr>
            <w:rPr>
              <w:rFonts w:ascii="Cambria Math" w:hAnsi="Cambria Math" w:eastAsia="宋体"/>
              <w:sz w:val="24"/>
              <w:szCs w:val="24"/>
              <w:lang w:eastAsia="zh-CN"/>
            </w:rPr>
            <m:t xml:space="preserve">.    </m:t>
          </m:r>
          <m:nary>
            <m:naryPr>
              <m:chr m:val="∑"/>
              <m:limLoc m:val="undOvr"/>
              <m:supHide m:val="1"/>
              <m:ctrlPr>
                <w:rPr>
                  <w:rFonts w:ascii="Cambria Math" w:hAnsi="Cambria Math" w:eastAsia="宋体"/>
                  <w:sz w:val="24"/>
                  <w:szCs w:val="24"/>
                  <w:lang w:eastAsia="zh-CN"/>
                </w:rPr>
              </m:ctrlPr>
            </m:naryPr>
            <m:sub>
              <m:r>
                <m:rPr/>
                <w:rPr>
                  <w:rFonts w:ascii="Cambria Math" w:hAnsi="Cambria Math" w:eastAsia="宋体"/>
                  <w:sz w:val="24"/>
                  <w:szCs w:val="24"/>
                  <w:lang w:eastAsia="zh-CN"/>
                </w:rPr>
                <m:t>i</m:t>
              </m:r>
              <m:ctrlPr>
                <w:rPr>
                  <w:rFonts w:ascii="Cambria Math" w:hAnsi="Cambria Math" w:eastAsia="宋体"/>
                  <w:sz w:val="24"/>
                  <w:szCs w:val="24"/>
                  <w:lang w:eastAsia="zh-CN"/>
                </w:rPr>
              </m:ctrlPr>
            </m:sub>
            <m:sup>
              <m:ctrlPr>
                <w:rPr>
                  <w:rFonts w:ascii="Cambria Math" w:hAnsi="Cambria Math" w:eastAsia="宋体"/>
                  <w:sz w:val="24"/>
                  <w:szCs w:val="24"/>
                  <w:lang w:eastAsia="zh-CN"/>
                </w:rPr>
              </m:ctrlPr>
            </m:sup>
            <m:e>
              <m:sSubSup>
                <m:sSubSupPr>
                  <m:ctrlPr>
                    <w:rPr>
                      <w:rFonts w:ascii="Cambria Math" w:hAnsi="Cambria Math" w:eastAsia="宋体"/>
                      <w:sz w:val="24"/>
                      <w:szCs w:val="24"/>
                      <w:lang w:eastAsia="zh-CN"/>
                    </w:rPr>
                  </m:ctrlPr>
                </m:sSubSupPr>
                <m:e>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N</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Sub>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k</m:t>
                  </m:r>
                  <m:ctrlPr>
                    <w:rPr>
                      <w:rFonts w:ascii="Cambria Math" w:hAnsi="Cambria Math" w:eastAsia="宋体"/>
                      <w:sz w:val="24"/>
                      <w:szCs w:val="24"/>
                      <w:lang w:eastAsia="zh-CN"/>
                    </w:rPr>
                  </m:ctrlPr>
                </m:sub>
                <m:sup>
                  <m:r>
                    <m:rPr/>
                    <w:rPr>
                      <w:rFonts w:ascii="Cambria Math" w:hAnsi="Cambria Math" w:eastAsia="宋体"/>
                      <w:sz w:val="24"/>
                      <w:szCs w:val="24"/>
                      <w:lang w:eastAsia="zh-CN"/>
                    </w:rPr>
                    <m:t>p</m:t>
                  </m:r>
                  <m:ctrlPr>
                    <w:rPr>
                      <w:rFonts w:ascii="Cambria Math" w:hAnsi="Cambria Math" w:eastAsia="宋体"/>
                      <w:sz w:val="24"/>
                      <w:szCs w:val="24"/>
                      <w:lang w:eastAsia="zh-CN"/>
                    </w:rPr>
                  </m:ctrlPr>
                </m:sup>
              </m:sSubSup>
              <m:ctrlPr>
                <w:rPr>
                  <w:rFonts w:ascii="Cambria Math" w:hAnsi="Cambria Math" w:eastAsia="宋体"/>
                  <w:sz w:val="24"/>
                  <w:szCs w:val="24"/>
                  <w:lang w:eastAsia="zh-CN"/>
                </w:rPr>
              </m:ctrlPr>
            </m:e>
          </m:nary>
          <m:r>
            <m:rPr>
              <m:sty m:val="p"/>
            </m:rPr>
            <w:rPr>
              <w:rFonts w:ascii="Cambria Math" w:hAnsi="Cambria Math" w:eastAsia="宋体"/>
              <w:sz w:val="24"/>
              <w:szCs w:val="24"/>
              <w:lang w:eastAsia="zh-CN"/>
            </w:rPr>
            <m:t>≤</m:t>
          </m:r>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ascii="Cambria Math" w:hAnsi="Cambria Math" w:eastAsia="宋体"/>
                  <w:sz w:val="24"/>
                  <w:szCs w:val="24"/>
                  <w:lang w:eastAsia="zh-CN"/>
                </w:rPr>
                <m:t>k</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max</m:t>
              </m:r>
              <m:ctrlPr>
                <w:rPr>
                  <w:rFonts w:ascii="Cambria Math" w:hAnsi="Cambria Math" w:eastAsia="宋体"/>
                  <w:sz w:val="24"/>
                  <w:szCs w:val="24"/>
                  <w:lang w:eastAsia="zh-CN"/>
                </w:rPr>
              </m:ctrlPr>
            </m:sub>
            <m:sup>
              <m:r>
                <m:rPr/>
                <w:rPr>
                  <w:rFonts w:ascii="Cambria Math" w:hAnsi="Cambria Math" w:eastAsia="宋体"/>
                  <w:sz w:val="24"/>
                  <w:szCs w:val="24"/>
                  <w:lang w:eastAsia="zh-CN"/>
                </w:rPr>
                <m:t>p</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 xml:space="preserve">    ∀</m:t>
          </m:r>
          <m:r>
            <m:rPr/>
            <w:rPr>
              <w:rFonts w:ascii="Cambria Math" w:hAnsi="Cambria Math" w:eastAsia="宋体"/>
              <w:sz w:val="24"/>
              <w:szCs w:val="24"/>
              <w:lang w:eastAsia="zh-CN"/>
            </w:rPr>
            <m:t>k</m:t>
          </m:r>
          <m:r>
            <m:rPr>
              <m:sty m:val="p"/>
            </m:rPr>
            <w:rPr>
              <w:rFonts w:ascii="Cambria Math" w:hAnsi="Cambria Math" w:eastAsia="宋体"/>
              <w:sz w:val="24"/>
              <w:szCs w:val="24"/>
              <w:lang w:eastAsia="zh-CN"/>
            </w:rPr>
            <m:t>,</m:t>
          </m:r>
          <m:r>
            <m:rPr>
              <m:sty m:val="p"/>
            </m:rPr>
            <w:rPr>
              <w:rFonts w:ascii="Cambria Math" w:hAnsi="Cambria Math" w:eastAsia="宋体"/>
              <w:sz w:val="24"/>
              <w:szCs w:val="24"/>
              <w:lang w:eastAsia="zh-CN"/>
            </w:rPr>
            <w:br w:type="textWrapping"/>
          </m:r>
        </m:oMath>
      </m:oMathPara>
      <m:oMathPara>
        <m:oMath>
          <m:r>
            <m:rPr>
              <m:sty m:val="p"/>
            </m:rPr>
            <w:rPr>
              <w:rFonts w:ascii="Cambria Math" w:hAnsi="Cambria Math" w:eastAsia="宋体"/>
              <w:sz w:val="24"/>
              <w:szCs w:val="24"/>
              <w:lang w:eastAsia="zh-CN"/>
            </w:rPr>
            <m:t xml:space="preserve">            </m:t>
          </m:r>
          <m:nary>
            <m:naryPr>
              <m:chr m:val="∑"/>
              <m:limLoc m:val="undOvr"/>
              <m:supHide m:val="1"/>
              <m:ctrlPr>
                <w:rPr>
                  <w:rFonts w:ascii="Cambria Math" w:hAnsi="Cambria Math" w:eastAsia="宋体"/>
                  <w:sz w:val="24"/>
                  <w:szCs w:val="24"/>
                  <w:lang w:eastAsia="zh-CN"/>
                </w:rPr>
              </m:ctrlPr>
            </m:naryPr>
            <m:sub>
              <m:r>
                <m:rPr/>
                <w:rPr>
                  <w:rFonts w:ascii="Cambria Math" w:hAnsi="Cambria Math" w:eastAsia="宋体"/>
                  <w:sz w:val="24"/>
                  <w:szCs w:val="24"/>
                  <w:lang w:eastAsia="zh-CN"/>
                </w:rPr>
                <m:t>i</m:t>
              </m:r>
              <m:ctrlPr>
                <w:rPr>
                  <w:rFonts w:ascii="Cambria Math" w:hAnsi="Cambria Math" w:eastAsia="宋体"/>
                  <w:sz w:val="24"/>
                  <w:szCs w:val="24"/>
                  <w:lang w:eastAsia="zh-CN"/>
                </w:rPr>
              </m:ctrlPr>
            </m:sub>
            <m:sup>
              <m:ctrlPr>
                <w:rPr>
                  <w:rFonts w:ascii="Cambria Math" w:hAnsi="Cambria Math" w:eastAsia="宋体"/>
                  <w:sz w:val="24"/>
                  <w:szCs w:val="24"/>
                  <w:lang w:eastAsia="zh-CN"/>
                </w:rPr>
              </m:ctrlPr>
            </m:sup>
            <m:e>
              <m:sSubSup>
                <m:sSubSupPr>
                  <m:ctrlPr>
                    <w:rPr>
                      <w:rFonts w:ascii="Cambria Math" w:hAnsi="Cambria Math" w:eastAsia="宋体"/>
                      <w:sz w:val="24"/>
                      <w:szCs w:val="24"/>
                      <w:lang w:eastAsia="zh-CN"/>
                    </w:rPr>
                  </m:ctrlPr>
                </m:sSubSupPr>
                <m:e>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N</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Sub>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up>
                  <m:r>
                    <m:rPr/>
                    <w:rPr>
                      <w:rFonts w:ascii="Cambria Math" w:hAnsi="Cambria Math" w:eastAsia="宋体"/>
                      <w:sz w:val="24"/>
                      <w:szCs w:val="24"/>
                      <w:lang w:eastAsia="zh-CN"/>
                    </w:rPr>
                    <m:t>m</m:t>
                  </m:r>
                  <m:ctrlPr>
                    <w:rPr>
                      <w:rFonts w:ascii="Cambria Math" w:hAnsi="Cambria Math" w:eastAsia="宋体"/>
                      <w:sz w:val="24"/>
                      <w:szCs w:val="24"/>
                      <w:lang w:eastAsia="zh-CN"/>
                    </w:rPr>
                  </m:ctrlPr>
                </m:sup>
              </m:sSubSup>
              <m:ctrlPr>
                <w:rPr>
                  <w:rFonts w:ascii="Cambria Math" w:hAnsi="Cambria Math" w:eastAsia="宋体"/>
                  <w:sz w:val="24"/>
                  <w:szCs w:val="24"/>
                  <w:lang w:eastAsia="zh-CN"/>
                </w:rPr>
              </m:ctrlPr>
            </m:e>
          </m:nary>
          <m:r>
            <m:rPr>
              <m:sty m:val="p"/>
            </m:rPr>
            <w:rPr>
              <w:rFonts w:ascii="Cambria Math" w:hAnsi="Cambria Math" w:eastAsia="宋体"/>
              <w:sz w:val="24"/>
              <w:szCs w:val="24"/>
              <w:lang w:eastAsia="zh-CN"/>
            </w:rPr>
            <m:t>≤</m:t>
          </m:r>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ascii="Cambria Math" w:hAnsi="Cambria Math" w:eastAsia="宋体"/>
                  <w:sz w:val="24"/>
                  <w:szCs w:val="24"/>
                  <w:lang w:eastAsia="zh-CN"/>
                </w:rPr>
                <m:t>max</m:t>
              </m:r>
              <m:ctrlPr>
                <w:rPr>
                  <w:rFonts w:ascii="Cambria Math" w:hAnsi="Cambria Math" w:eastAsia="宋体"/>
                  <w:sz w:val="24"/>
                  <w:szCs w:val="24"/>
                  <w:lang w:eastAsia="zh-CN"/>
                </w:rPr>
              </m:ctrlPr>
            </m:sub>
            <m:sup>
              <m:r>
                <m:rPr/>
                <w:rPr>
                  <w:rFonts w:ascii="Cambria Math" w:hAnsi="Cambria Math" w:eastAsia="宋体"/>
                  <w:sz w:val="24"/>
                  <w:szCs w:val="24"/>
                  <w:lang w:eastAsia="zh-CN"/>
                </w:rPr>
                <m:t>m</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r>
            <m:rPr>
              <m:sty m:val="p"/>
            </m:rPr>
            <w:rPr>
              <w:rFonts w:ascii="Cambria Math" w:hAnsi="Cambria Math" w:eastAsia="宋体"/>
              <w:sz w:val="24"/>
              <w:szCs w:val="24"/>
              <w:lang w:eastAsia="zh-CN"/>
            </w:rPr>
            <w:br w:type="textWrapping"/>
          </m:r>
        </m:oMath>
      </m:oMathPara>
      <m:oMathPara>
        <m:oMath>
          <m:r>
            <m:rPr>
              <m:sty m:val="p"/>
            </m:rPr>
            <w:rPr>
              <w:rFonts w:ascii="Cambria Math" w:hAnsi="Cambria Math" w:eastAsia="宋体"/>
              <w:sz w:val="24"/>
              <w:szCs w:val="24"/>
              <w:lang w:eastAsia="zh-CN"/>
            </w:rPr>
            <m:t xml:space="preserve">            </m:t>
          </m:r>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D</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up>
              <m:r>
                <m:rPr/>
                <w:rPr>
                  <w:rFonts w:ascii="Cambria Math" w:hAnsi="Cambria Math" w:eastAsia="宋体"/>
                  <w:sz w:val="24"/>
                  <w:szCs w:val="24"/>
                  <w:lang w:eastAsia="zh-CN"/>
                </w:rPr>
                <m:t>p</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D</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up>
              <m:r>
                <m:rPr/>
                <w:rPr>
                  <w:rFonts w:ascii="Cambria Math" w:hAnsi="Cambria Math" w:eastAsia="宋体"/>
                  <w:sz w:val="24"/>
                  <w:szCs w:val="24"/>
                  <w:lang w:eastAsia="zh-CN"/>
                </w:rPr>
                <m:t>m</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D</m:t>
              </m:r>
              <m:ctrlPr>
                <w:rPr>
                  <w:rFonts w:ascii="Cambria Math" w:hAnsi="Cambria Math" w:eastAsia="宋体"/>
                  <w:sz w:val="24"/>
                  <w:szCs w:val="24"/>
                  <w:lang w:eastAsia="zh-CN"/>
                </w:rPr>
              </m:ctrlPr>
            </m:e>
            <m:sub>
              <m:r>
                <m:rPr/>
                <w:rPr>
                  <w:rFonts w:ascii="Cambria Math" w:hAnsi="Cambria Math" w:eastAsia="宋体"/>
                  <w:sz w:val="24"/>
                  <w:szCs w:val="24"/>
                  <w:lang w:eastAsia="zh-CN"/>
                </w:rPr>
                <m:t>SLA</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 xml:space="preserve">    ∀</m:t>
          </m:r>
          <m:r>
            <m:rPr/>
            <w:rPr>
              <w:rFonts w:ascii="Cambria Math" w:hAnsi="Cambria Math" w:eastAsia="宋体"/>
              <w:sz w:val="24"/>
              <w:szCs w:val="24"/>
              <w:lang w:eastAsia="zh-CN"/>
            </w:rPr>
            <m:t>i</m:t>
          </m:r>
        </m:oMath>
      </m:oMathPara>
    </w:p>
    <w:p>
      <w:pPr>
        <w:pStyle w:val="12"/>
        <w:spacing w:line="360" w:lineRule="auto"/>
        <w:ind w:firstLine="480" w:firstLineChars="20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eastAsia="zh-CN"/>
        </w:rPr>
        <w:t>由于服务器的计算资源包含单位容</w:t>
      </w:r>
      <w:r>
        <w:rPr>
          <w:rFonts w:hint="eastAsia" w:ascii="Times New Roman" w:hAnsi="Times New Roman" w:eastAsia="宋体"/>
          <w:sz w:val="24"/>
          <w:szCs w:val="24"/>
          <w:lang w:val="en-US" w:eastAsia="zh-CN"/>
        </w:rPr>
        <w:t>器</w:t>
      </w:r>
      <w:r>
        <w:rPr>
          <w:rFonts w:hint="eastAsia" w:ascii="Times New Roman" w:hAnsi="Times New Roman" w:eastAsia="宋体"/>
          <w:sz w:val="24"/>
          <w:szCs w:val="24"/>
          <w:lang w:eastAsia="zh-CN"/>
        </w:rPr>
        <w:t>的计算资源和容器开启的数目，</w:t>
      </w:r>
      <w:r>
        <w:rPr>
          <w:rFonts w:hint="eastAsia" w:ascii="Times New Roman" w:hAnsi="Times New Roman" w:eastAsia="宋体"/>
          <w:b/>
          <w:bCs/>
          <w:sz w:val="24"/>
          <w:szCs w:val="24"/>
          <w:lang w:eastAsia="zh-CN"/>
        </w:rPr>
        <w:t>该问题为混合整数非线性优化问题，本</w:t>
      </w:r>
      <w:r>
        <w:rPr>
          <w:rFonts w:hint="eastAsia" w:ascii="Times New Roman" w:hAnsi="Times New Roman" w:eastAsia="宋体"/>
          <w:b/>
          <w:bCs/>
          <w:sz w:val="24"/>
          <w:szCs w:val="24"/>
          <w:lang w:val="en-US" w:eastAsia="zh-CN"/>
        </w:rPr>
        <w:t>项目</w:t>
      </w:r>
      <w:r>
        <w:rPr>
          <w:rFonts w:hint="eastAsia" w:ascii="Times New Roman" w:hAnsi="Times New Roman" w:eastAsia="宋体"/>
          <w:b/>
          <w:bCs/>
          <w:sz w:val="24"/>
          <w:szCs w:val="24"/>
          <w:lang w:eastAsia="zh-CN"/>
        </w:rPr>
        <w:t>拟</w:t>
      </w:r>
      <w:r>
        <w:rPr>
          <w:rFonts w:hint="eastAsia" w:ascii="Times New Roman" w:hAnsi="Times New Roman" w:eastAsia="宋体"/>
          <w:b/>
          <w:bCs/>
          <w:sz w:val="24"/>
          <w:szCs w:val="24"/>
          <w:lang w:val="en-US" w:eastAsia="zh-CN"/>
        </w:rPr>
        <w:t>依托变量分解的方法进行问题分解，并结合凸优化理论、压缩技术和强化学习实现局部资源的动态伸缩管理和全局资源规划调度</w:t>
      </w:r>
      <w:r>
        <w:rPr>
          <w:rFonts w:hint="eastAsia" w:ascii="Times New Roman" w:hAnsi="Times New Roman" w:eastAsia="宋体"/>
          <w:sz w:val="24"/>
          <w:szCs w:val="24"/>
          <w:lang w:val="en-US" w:eastAsia="zh-CN"/>
        </w:rPr>
        <w:t>。具体路线如图2所示。</w:t>
      </w:r>
    </w:p>
    <w:p>
      <w:pPr>
        <w:jc w:val="center"/>
      </w:pPr>
      <w:r>
        <w:rPr>
          <w:rFonts w:hint="eastAsia"/>
        </w:rPr>
        <w:drawing>
          <wp:inline distT="0" distB="0" distL="0" distR="0">
            <wp:extent cx="5274310" cy="26650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665095"/>
                    </a:xfrm>
                    <a:prstGeom prst="rect">
                      <a:avLst/>
                    </a:prstGeom>
                  </pic:spPr>
                </pic:pic>
              </a:graphicData>
            </a:graphic>
          </wp:inline>
        </w:drawing>
      </w:r>
    </w:p>
    <w:p>
      <w:pPr>
        <w:pStyle w:val="12"/>
        <w:spacing w:line="360" w:lineRule="auto"/>
        <w:ind w:firstLine="482" w:firstLineChars="200"/>
        <w:jc w:val="both"/>
        <w:rPr>
          <w:rFonts w:ascii="Times New Roman" w:hAnsi="Times New Roman" w:eastAsia="宋体"/>
          <w:b/>
          <w:bCs/>
          <w:color w:val="4472C4" w:themeColor="accent5"/>
          <w:sz w:val="24"/>
          <w:szCs w:val="24"/>
          <w:lang w:eastAsia="zh-CN"/>
          <w14:textFill>
            <w14:solidFill>
              <w14:schemeClr w14:val="accent5"/>
            </w14:solidFill>
          </w14:textFill>
        </w:rPr>
      </w:pPr>
      <w:r>
        <w:rPr>
          <w:rFonts w:hint="eastAsia" w:ascii="Times New Roman" w:hAnsi="Times New Roman" w:eastAsia="宋体"/>
          <w:b/>
          <w:bCs/>
          <w:color w:val="auto"/>
          <w:sz w:val="24"/>
          <w:szCs w:val="24"/>
          <w:lang w:val="en-US" w:eastAsia="zh-CN"/>
        </w:rPr>
        <w:t>单位容器优化</w:t>
      </w:r>
      <w:r>
        <w:rPr>
          <w:rFonts w:hint="eastAsia" w:ascii="Times New Roman" w:hAnsi="Times New Roman" w:eastAsia="宋体"/>
          <w:sz w:val="24"/>
          <w:szCs w:val="24"/>
          <w:lang w:val="en-US" w:eastAsia="zh-CN"/>
        </w:rPr>
        <w:t>：结合</w:t>
      </w:r>
      <w:r>
        <w:rPr>
          <w:rFonts w:hint="eastAsia" w:ascii="Times New Roman" w:hAnsi="Times New Roman" w:eastAsia="宋体"/>
          <w:sz w:val="24"/>
          <w:szCs w:val="24"/>
          <w:lang w:eastAsia="zh-CN"/>
        </w:rPr>
        <w:t>任务对资源的敏感特性确定出K种应用的最优单位容器计算资源配置。</w:t>
      </w:r>
      <w:r>
        <w:rPr>
          <w:rFonts w:hint="eastAsia" w:ascii="Times New Roman" w:hAnsi="Times New Roman" w:eastAsia="宋体"/>
          <w:sz w:val="24"/>
          <w:szCs w:val="24"/>
          <w:lang w:val="en-US" w:eastAsia="zh-CN"/>
        </w:rPr>
        <w:t>即通过</w:t>
      </w:r>
      <w:r>
        <w:rPr>
          <w:rFonts w:hint="eastAsia" w:ascii="Times New Roman" w:hAnsi="Times New Roman" w:eastAsia="宋体"/>
          <w:sz w:val="24"/>
          <w:szCs w:val="24"/>
          <w:lang w:eastAsia="zh-CN"/>
        </w:rPr>
        <w:t>松弛服务器计算和通信资源上限约束，根据任务</w:t>
      </w:r>
      <m:oMath>
        <m:r>
          <m:rPr/>
          <w:rPr>
            <w:rFonts w:hint="eastAsia" w:ascii="Cambria Math" w:hAnsi="Cambria Math" w:eastAsia="宋体"/>
            <w:sz w:val="24"/>
            <w:szCs w:val="24"/>
            <w:lang w:eastAsia="zh-CN"/>
          </w:rPr>
          <m:t>i</m:t>
        </m:r>
      </m:oMath>
      <w:r>
        <w:rPr>
          <w:rFonts w:hint="eastAsia" w:ascii="Times New Roman" w:hAnsi="Times New Roman" w:eastAsia="宋体"/>
          <w:sz w:val="24"/>
          <w:szCs w:val="24"/>
          <w:lang w:eastAsia="zh-CN"/>
        </w:rPr>
        <w:t>对资源的敏感特性和服务器功耗曲线</w:t>
      </w:r>
      <w:r>
        <w:rPr>
          <w:rFonts w:hint="eastAsia" w:ascii="Times New Roman" w:hAnsi="Times New Roman" w:eastAsia="宋体"/>
          <w:sz w:val="24"/>
          <w:szCs w:val="24"/>
          <w:lang w:val="en-US" w:eastAsia="zh-CN"/>
        </w:rPr>
        <w:t>构建</w:t>
      </w:r>
      <w:r>
        <w:rPr>
          <w:rFonts w:hint="eastAsia" w:ascii="Times New Roman" w:hAnsi="Times New Roman" w:eastAsia="宋体"/>
          <w:sz w:val="24"/>
          <w:szCs w:val="24"/>
          <w:lang w:eastAsia="zh-CN"/>
        </w:rPr>
        <w:t>单位容器配置</w:t>
      </w:r>
      <w:r>
        <w:rPr>
          <w:rFonts w:hint="eastAsia" w:ascii="Times New Roman" w:hAnsi="Times New Roman" w:eastAsia="宋体"/>
          <w:sz w:val="24"/>
          <w:szCs w:val="24"/>
          <w:lang w:val="en-US" w:eastAsia="zh-CN"/>
        </w:rPr>
        <w:t>优化问题</w:t>
      </w:r>
      <w:r>
        <w:rPr>
          <w:rFonts w:hint="eastAsia" w:ascii="Times New Roman" w:hAnsi="Times New Roman" w:eastAsia="宋体"/>
          <w:sz w:val="24"/>
          <w:szCs w:val="24"/>
          <w:lang w:eastAsia="zh-CN"/>
        </w:rPr>
        <w:t>P2：</w:t>
      </w:r>
    </w:p>
    <w:p>
      <w:pPr>
        <w:pStyle w:val="12"/>
        <w:spacing w:line="360" w:lineRule="auto"/>
        <w:ind w:firstLine="480" w:firstLineChars="200"/>
        <w:jc w:val="center"/>
        <w:rPr>
          <w:rFonts w:ascii="Times New Roman" w:hAnsi="Times New Roman" w:eastAsia="宋体"/>
          <w:color w:val="000000" w:themeColor="text1"/>
          <w:sz w:val="24"/>
          <w:szCs w:val="24"/>
          <w:lang w:eastAsia="zh-CN"/>
          <w14:textFill>
            <w14:solidFill>
              <w14:schemeClr w14:val="tx1"/>
            </w14:solidFill>
          </w14:textFill>
        </w:rPr>
      </w:pPr>
      <m:oMath>
        <m:r>
          <m:rPr/>
          <w:rPr>
            <w:rFonts w:ascii="Cambria Math" w:hAnsi="Cambria Math" w:eastAsia="宋体"/>
            <w:color w:val="000000" w:themeColor="text1"/>
            <w:sz w:val="24"/>
            <w:szCs w:val="24"/>
            <w:lang w:eastAsia="zh-CN"/>
            <w14:textFill>
              <w14:solidFill>
                <w14:schemeClr w14:val="tx1"/>
              </w14:solidFill>
            </w14:textFill>
          </w:rPr>
          <m:t>P</m:t>
        </m:r>
        <m:r>
          <m:rPr>
            <m:sty m:val="p"/>
          </m:rPr>
          <w:rPr>
            <w:rFonts w:ascii="Cambria Math" w:hAnsi="Cambria Math" w:eastAsia="宋体"/>
            <w:color w:val="000000" w:themeColor="text1"/>
            <w:sz w:val="24"/>
            <w:szCs w:val="24"/>
            <w:lang w:eastAsia="zh-CN"/>
            <w14:textFill>
              <w14:solidFill>
                <w14:schemeClr w14:val="tx1"/>
              </w14:solidFill>
            </w14:textFill>
          </w:rPr>
          <m:t>2:</m:t>
        </m:r>
        <m:func>
          <m:funcPr>
            <m:ctrlPr>
              <w:rPr>
                <w:rFonts w:ascii="Cambria Math" w:hAnsi="Cambria Math" w:eastAsia="宋体"/>
                <w:color w:val="000000" w:themeColor="text1"/>
                <w:sz w:val="24"/>
                <w:szCs w:val="24"/>
                <w:lang w:eastAsia="zh-CN"/>
                <w14:textFill>
                  <w14:solidFill>
                    <w14:schemeClr w14:val="tx1"/>
                  </w14:solidFill>
                </w14:textFill>
              </w:rPr>
            </m:ctrlPr>
          </m:funcPr>
          <m:fName>
            <m:limLow>
              <m:limLowPr>
                <m:ctrlPr>
                  <w:rPr>
                    <w:rFonts w:ascii="Cambria Math" w:hAnsi="Cambria Math" w:eastAsia="宋体"/>
                    <w:color w:val="000000" w:themeColor="text1"/>
                    <w:sz w:val="24"/>
                    <w:szCs w:val="24"/>
                    <w:lang w:eastAsia="zh-CN"/>
                    <w14:textFill>
                      <w14:solidFill>
                        <w14:schemeClr w14:val="tx1"/>
                      </w14:solidFill>
                    </w14:textFill>
                  </w:rPr>
                </m:ctrlPr>
              </m:limLowPr>
              <m:e>
                <m:r>
                  <m:rPr>
                    <m:sty m:val="p"/>
                  </m:rPr>
                  <w:rPr>
                    <w:rFonts w:ascii="Cambria Math" w:hAnsi="Cambria Math" w:eastAsia="宋体"/>
                    <w:color w:val="000000" w:themeColor="text1"/>
                    <w:sz w:val="24"/>
                    <w:szCs w:val="24"/>
                    <w:lang w:eastAsia="zh-CN"/>
                    <w14:textFill>
                      <w14:solidFill>
                        <w14:schemeClr w14:val="tx1"/>
                      </w14:solidFill>
                    </w14:textFill>
                  </w:rPr>
                  <m:t>min</m:t>
                </m:r>
                <m:ctrlPr>
                  <w:rPr>
                    <w:rFonts w:ascii="Cambria Math" w:hAnsi="Cambria Math" w:eastAsia="宋体"/>
                    <w:color w:val="000000" w:themeColor="text1"/>
                    <w:sz w:val="24"/>
                    <w:szCs w:val="24"/>
                    <w:lang w:eastAsia="zh-CN"/>
                    <w14:textFill>
                      <w14:solidFill>
                        <w14:schemeClr w14:val="tx1"/>
                      </w14:solidFill>
                    </w14:textFill>
                  </w:rPr>
                </m:ctrlPr>
              </m:e>
              <m:lim>
                <m:sSubSup>
                  <m:sSubSupPr>
                    <m:ctrlPr>
                      <w:rPr>
                        <w:rFonts w:ascii="Cambria Math" w:hAnsi="Cambria Math" w:eastAsia="宋体"/>
                        <w:color w:val="000000" w:themeColor="text1"/>
                        <w:sz w:val="24"/>
                        <w:szCs w:val="24"/>
                        <w:lang w:eastAsia="zh-CN"/>
                        <w14:textFill>
                          <w14:solidFill>
                            <w14:schemeClr w14:val="tx1"/>
                          </w14:solidFill>
                        </w14:textFill>
                      </w:rPr>
                    </m:ctrlPr>
                  </m:sSubSupPr>
                  <m:e>
                    <m:r>
                      <m:rPr/>
                      <w:rPr>
                        <w:rFonts w:ascii="Cambria Math" w:hAnsi="Cambria Math" w:eastAsia="宋体"/>
                        <w:color w:val="000000" w:themeColor="text1"/>
                        <w:sz w:val="24"/>
                        <w:szCs w:val="24"/>
                        <w:lang w:eastAsia="zh-CN"/>
                        <w14:textFill>
                          <w14:solidFill>
                            <w14:schemeClr w14:val="tx1"/>
                          </w14:solidFill>
                        </w14:textFill>
                      </w:rPr>
                      <m:t>C</m:t>
                    </m:r>
                    <m:ctrlPr>
                      <w:rPr>
                        <w:rFonts w:ascii="Cambria Math" w:hAnsi="Cambria Math" w:eastAsia="宋体"/>
                        <w:color w:val="000000" w:themeColor="text1"/>
                        <w:sz w:val="24"/>
                        <w:szCs w:val="24"/>
                        <w:lang w:eastAsia="zh-CN"/>
                        <w14:textFill>
                          <w14:solidFill>
                            <w14:schemeClr w14:val="tx1"/>
                          </w14:solidFill>
                        </w14:textFill>
                      </w:rPr>
                    </m:ctrlPr>
                  </m:e>
                  <m:sub>
                    <m:r>
                      <m:rPr/>
                      <w:rPr>
                        <w:rFonts w:ascii="Cambria Math" w:hAnsi="Cambria Math" w:eastAsia="宋体"/>
                        <w:color w:val="000000" w:themeColor="text1"/>
                        <w:sz w:val="24"/>
                        <w:szCs w:val="24"/>
                        <w:lang w:eastAsia="zh-CN"/>
                        <w14:textFill>
                          <w14:solidFill>
                            <w14:schemeClr w14:val="tx1"/>
                          </w14:solidFill>
                        </w14:textFill>
                      </w:rPr>
                      <m:t>i</m:t>
                    </m:r>
                    <m:r>
                      <m:rPr>
                        <m:sty m:val="p"/>
                      </m:rPr>
                      <w:rPr>
                        <w:rFonts w:ascii="Cambria Math" w:hAnsi="Cambria Math" w:eastAsia="宋体"/>
                        <w:color w:val="000000" w:themeColor="text1"/>
                        <w:sz w:val="24"/>
                        <w:szCs w:val="24"/>
                        <w:lang w:eastAsia="zh-CN"/>
                        <w14:textFill>
                          <w14:solidFill>
                            <w14:schemeClr w14:val="tx1"/>
                          </w14:solidFill>
                        </w14:textFill>
                      </w:rPr>
                      <m:t>,</m:t>
                    </m:r>
                    <m:r>
                      <m:rPr/>
                      <w:rPr>
                        <w:rFonts w:ascii="Cambria Math" w:hAnsi="Cambria Math" w:eastAsia="宋体"/>
                        <w:color w:val="000000" w:themeColor="text1"/>
                        <w:sz w:val="24"/>
                        <w:szCs w:val="24"/>
                        <w:lang w:eastAsia="zh-CN"/>
                        <w14:textFill>
                          <w14:solidFill>
                            <w14:schemeClr w14:val="tx1"/>
                          </w14:solidFill>
                        </w14:textFill>
                      </w:rPr>
                      <m:t>k</m:t>
                    </m:r>
                    <m:ctrlPr>
                      <w:rPr>
                        <w:rFonts w:ascii="Cambria Math" w:hAnsi="Cambria Math" w:eastAsia="宋体"/>
                        <w:color w:val="000000" w:themeColor="text1"/>
                        <w:sz w:val="24"/>
                        <w:szCs w:val="24"/>
                        <w:lang w:eastAsia="zh-CN"/>
                        <w14:textFill>
                          <w14:solidFill>
                            <w14:schemeClr w14:val="tx1"/>
                          </w14:solidFill>
                        </w14:textFill>
                      </w:rPr>
                    </m:ctrlPr>
                  </m:sub>
                  <m:sup>
                    <m:r>
                      <m:rPr/>
                      <w:rPr>
                        <w:rFonts w:hint="eastAsia" w:ascii="Cambria Math" w:hAnsi="Cambria Math" w:eastAsia="宋体"/>
                        <w:color w:val="000000" w:themeColor="text1"/>
                        <w:sz w:val="24"/>
                        <w:szCs w:val="24"/>
                        <w:lang w:eastAsia="zh-CN"/>
                        <w14:textFill>
                          <w14:solidFill>
                            <w14:schemeClr w14:val="tx1"/>
                          </w14:solidFill>
                        </w14:textFill>
                      </w:rPr>
                      <m:t>p</m:t>
                    </m:r>
                    <m:ctrlPr>
                      <w:rPr>
                        <w:rFonts w:ascii="Cambria Math" w:hAnsi="Cambria Math" w:eastAsia="宋体"/>
                        <w:color w:val="000000" w:themeColor="text1"/>
                        <w:sz w:val="24"/>
                        <w:szCs w:val="24"/>
                        <w:lang w:eastAsia="zh-CN"/>
                        <w14:textFill>
                          <w14:solidFill>
                            <w14:schemeClr w14:val="tx1"/>
                          </w14:solidFill>
                        </w14:textFill>
                      </w:rPr>
                    </m:ctrlPr>
                  </m:sup>
                </m:sSubSup>
                <m:ctrlPr>
                  <w:rPr>
                    <w:rFonts w:ascii="Cambria Math" w:hAnsi="Cambria Math" w:eastAsia="宋体"/>
                    <w:color w:val="000000" w:themeColor="text1"/>
                    <w:sz w:val="24"/>
                    <w:szCs w:val="24"/>
                    <w:lang w:eastAsia="zh-CN"/>
                    <w14:textFill>
                      <w14:solidFill>
                        <w14:schemeClr w14:val="tx1"/>
                      </w14:solidFill>
                    </w14:textFill>
                  </w:rPr>
                </m:ctrlPr>
              </m:lim>
            </m:limLow>
            <m:r>
              <m:rPr/>
              <w:rPr>
                <w:rFonts w:ascii="Cambria Math" w:hAnsi="Cambria Math" w:eastAsia="宋体"/>
                <w:color w:val="000000" w:themeColor="text1"/>
                <w:sz w:val="24"/>
                <w:szCs w:val="24"/>
                <w:lang w:eastAsia="zh-CN"/>
                <w14:textFill>
                  <w14:solidFill>
                    <w14:schemeClr w14:val="tx1"/>
                  </w14:solidFill>
                </w14:textFill>
              </w:rPr>
              <m:t xml:space="preserve">  </m:t>
            </m:r>
            <m:ctrlPr>
              <w:rPr>
                <w:rFonts w:ascii="Cambria Math" w:hAnsi="Cambria Math" w:eastAsia="宋体"/>
                <w:color w:val="000000" w:themeColor="text1"/>
                <w:sz w:val="24"/>
                <w:szCs w:val="24"/>
                <w:lang w:eastAsia="zh-CN"/>
                <w14:textFill>
                  <w14:solidFill>
                    <w14:schemeClr w14:val="tx1"/>
                  </w14:solidFill>
                </w14:textFill>
              </w:rPr>
            </m:ctrlPr>
          </m:fName>
          <m:e>
            <m:r>
              <m:rPr/>
              <w:rPr>
                <w:rFonts w:ascii="Cambria Math" w:hAnsi="Cambria Math" w:eastAsia="宋体"/>
                <w:color w:val="000000" w:themeColor="text1"/>
                <w:sz w:val="24"/>
                <w:szCs w:val="24"/>
                <w:lang w:eastAsia="zh-CN"/>
                <w14:textFill>
                  <w14:solidFill>
                    <w14:schemeClr w14:val="tx1"/>
                  </w14:solidFill>
                </w14:textFill>
              </w:rPr>
              <m:t>α</m:t>
            </m:r>
            <m:ctrlPr>
              <w:rPr>
                <w:rFonts w:ascii="Cambria Math" w:hAnsi="Cambria Math" w:eastAsia="宋体"/>
                <w:color w:val="000000" w:themeColor="text1"/>
                <w:sz w:val="24"/>
                <w:szCs w:val="24"/>
                <w:lang w:eastAsia="zh-CN"/>
                <w14:textFill>
                  <w14:solidFill>
                    <w14:schemeClr w14:val="tx1"/>
                  </w14:solidFill>
                </w14:textFill>
              </w:rPr>
            </m:ctrlPr>
          </m:e>
        </m:func>
        <m:sSubSup>
          <m:sSubSupPr>
            <m:ctrlPr>
              <w:rPr>
                <w:rFonts w:ascii="Cambria Math" w:hAnsi="Cambria Math" w:eastAsia="宋体"/>
                <w:color w:val="000000" w:themeColor="text1"/>
                <w:sz w:val="24"/>
                <w:szCs w:val="24"/>
                <w:lang w:eastAsia="zh-CN"/>
                <w14:textFill>
                  <w14:solidFill>
                    <w14:schemeClr w14:val="tx1"/>
                  </w14:solidFill>
                </w14:textFill>
              </w:rPr>
            </m:ctrlPr>
          </m:sSubSupPr>
          <m:e>
            <m:r>
              <m:rPr/>
              <w:rPr>
                <w:rFonts w:hint="eastAsia" w:ascii="Cambria Math" w:hAnsi="Cambria Math" w:eastAsia="宋体"/>
                <w:color w:val="000000" w:themeColor="text1"/>
                <w:sz w:val="24"/>
                <w:szCs w:val="24"/>
                <w:lang w:eastAsia="zh-CN"/>
                <w14:textFill>
                  <w14:solidFill>
                    <w14:schemeClr w14:val="tx1"/>
                  </w14:solidFill>
                </w14:textFill>
              </w:rPr>
              <m:t>d</m:t>
            </m:r>
            <m:ctrlPr>
              <w:rPr>
                <w:rFonts w:ascii="Cambria Math" w:hAnsi="Cambria Math" w:eastAsia="宋体"/>
                <w:color w:val="000000" w:themeColor="text1"/>
                <w:sz w:val="24"/>
                <w:szCs w:val="24"/>
                <w:lang w:eastAsia="zh-CN"/>
                <w14:textFill>
                  <w14:solidFill>
                    <w14:schemeClr w14:val="tx1"/>
                  </w14:solidFill>
                </w14:textFill>
              </w:rPr>
            </m:ctrlPr>
          </m:e>
          <m:sub>
            <m:r>
              <m:rPr/>
              <w:rPr>
                <w:rFonts w:hint="eastAsia" w:ascii="Cambria Math" w:hAnsi="Cambria Math" w:eastAsia="宋体"/>
                <w:color w:val="000000" w:themeColor="text1"/>
                <w:sz w:val="24"/>
                <w:szCs w:val="24"/>
                <w:lang w:eastAsia="zh-CN"/>
                <w14:textFill>
                  <w14:solidFill>
                    <w14:schemeClr w14:val="tx1"/>
                  </w14:solidFill>
                </w14:textFill>
              </w:rPr>
              <m:t>i</m:t>
            </m:r>
            <m:ctrlPr>
              <w:rPr>
                <w:rFonts w:ascii="Cambria Math" w:hAnsi="Cambria Math" w:eastAsia="宋体"/>
                <w:color w:val="000000" w:themeColor="text1"/>
                <w:sz w:val="24"/>
                <w:szCs w:val="24"/>
                <w:lang w:eastAsia="zh-CN"/>
                <w14:textFill>
                  <w14:solidFill>
                    <w14:schemeClr w14:val="tx1"/>
                  </w14:solidFill>
                </w14:textFill>
              </w:rPr>
            </m:ctrlPr>
          </m:sub>
          <m:sup>
            <m:r>
              <m:rPr/>
              <w:rPr>
                <w:rFonts w:ascii="Cambria Math" w:hAnsi="Cambria Math" w:eastAsia="宋体"/>
                <w:color w:val="000000" w:themeColor="text1"/>
                <w:sz w:val="24"/>
                <w:szCs w:val="24"/>
                <w:lang w:eastAsia="zh-CN"/>
                <w14:textFill>
                  <w14:solidFill>
                    <w14:schemeClr w14:val="tx1"/>
                  </w14:solidFill>
                </w14:textFill>
              </w:rPr>
              <m:t>p</m:t>
            </m:r>
            <m:ctrlPr>
              <w:rPr>
                <w:rFonts w:ascii="Cambria Math" w:hAnsi="Cambria Math" w:eastAsia="宋体"/>
                <w:color w:val="000000" w:themeColor="text1"/>
                <w:sz w:val="24"/>
                <w:szCs w:val="24"/>
                <w:lang w:eastAsia="zh-CN"/>
                <w14:textFill>
                  <w14:solidFill>
                    <w14:schemeClr w14:val="tx1"/>
                  </w14:solidFill>
                </w14:textFill>
              </w:rPr>
            </m:ctrlPr>
          </m:sup>
        </m:sSubSup>
        <m:r>
          <m:rPr>
            <m:sty m:val="p"/>
          </m:rPr>
          <w:rPr>
            <w:rFonts w:ascii="Cambria Math" w:hAnsi="Cambria Math" w:eastAsia="宋体"/>
            <w:color w:val="000000" w:themeColor="text1"/>
            <w:sz w:val="24"/>
            <w:szCs w:val="24"/>
            <w:lang w:eastAsia="zh-CN"/>
            <w14:textFill>
              <w14:solidFill>
                <w14:schemeClr w14:val="tx1"/>
              </w14:solidFill>
            </w14:textFill>
          </w:rPr>
          <m:t>+</m:t>
        </m:r>
        <m:r>
          <m:rPr/>
          <w:rPr>
            <w:rFonts w:ascii="Cambria Math" w:hAnsi="Cambria Math" w:eastAsia="宋体"/>
            <w:color w:val="000000" w:themeColor="text1"/>
            <w:sz w:val="24"/>
            <w:szCs w:val="24"/>
            <w:lang w:eastAsia="zh-CN"/>
            <w14:textFill>
              <w14:solidFill>
                <w14:schemeClr w14:val="tx1"/>
              </w14:solidFill>
            </w14:textFill>
          </w:rPr>
          <m:t>β</m:t>
        </m:r>
        <m:sSub>
          <m:sSubPr>
            <m:ctrlPr>
              <w:rPr>
                <w:rFonts w:ascii="Cambria Math" w:hAnsi="Cambria Math" w:eastAsia="宋体"/>
                <w:i/>
                <w:color w:val="000000" w:themeColor="text1"/>
                <w:sz w:val="24"/>
                <w:szCs w:val="24"/>
                <w:lang w:eastAsia="zh-CN"/>
                <w14:textFill>
                  <w14:solidFill>
                    <w14:schemeClr w14:val="tx1"/>
                  </w14:solidFill>
                </w14:textFill>
              </w:rPr>
            </m:ctrlPr>
          </m:sSubPr>
          <m:e>
            <m:r>
              <m:rPr/>
              <w:rPr>
                <w:rFonts w:hint="eastAsia" w:ascii="Cambria Math" w:hAnsi="Cambria Math" w:eastAsia="宋体"/>
                <w:color w:val="000000" w:themeColor="text1"/>
                <w:sz w:val="24"/>
                <w:szCs w:val="24"/>
                <w:lang w:eastAsia="zh-CN"/>
                <w14:textFill>
                  <w14:solidFill>
                    <w14:schemeClr w14:val="tx1"/>
                  </w14:solidFill>
                </w14:textFill>
              </w:rPr>
              <m:t>e</m:t>
            </m:r>
            <m:ctrlPr>
              <w:rPr>
                <w:rFonts w:ascii="Cambria Math" w:hAnsi="Cambria Math" w:eastAsia="宋体"/>
                <w:i/>
                <w:color w:val="000000" w:themeColor="text1"/>
                <w:sz w:val="24"/>
                <w:szCs w:val="24"/>
                <w:lang w:eastAsia="zh-CN"/>
                <w14:textFill>
                  <w14:solidFill>
                    <w14:schemeClr w14:val="tx1"/>
                  </w14:solidFill>
                </w14:textFill>
              </w:rPr>
            </m:ctrlPr>
          </m:e>
          <m:sub>
            <m:r>
              <m:rPr/>
              <w:rPr>
                <w:rFonts w:ascii="Cambria Math" w:hAnsi="Cambria Math" w:eastAsia="宋体"/>
                <w:color w:val="000000" w:themeColor="text1"/>
                <w:sz w:val="24"/>
                <w:szCs w:val="24"/>
                <w:lang w:eastAsia="zh-CN"/>
                <w14:textFill>
                  <w14:solidFill>
                    <w14:schemeClr w14:val="tx1"/>
                  </w14:solidFill>
                </w14:textFill>
              </w:rPr>
              <m:t>i</m:t>
            </m:r>
            <m:ctrlPr>
              <w:rPr>
                <w:rFonts w:ascii="Cambria Math" w:hAnsi="Cambria Math" w:eastAsia="宋体"/>
                <w:i/>
                <w:color w:val="000000" w:themeColor="text1"/>
                <w:sz w:val="24"/>
                <w:szCs w:val="24"/>
                <w:lang w:eastAsia="zh-CN"/>
                <w14:textFill>
                  <w14:solidFill>
                    <w14:schemeClr w14:val="tx1"/>
                  </w14:solidFill>
                </w14:textFill>
              </w:rPr>
            </m:ctrlPr>
          </m:sub>
        </m:sSub>
      </m:oMath>
      <w:r>
        <w:rPr>
          <w:rFonts w:hint="eastAsia" w:ascii="Times New Roman" w:hAnsi="Times New Roman" w:eastAsia="宋体"/>
          <w:color w:val="000000" w:themeColor="text1"/>
          <w:sz w:val="24"/>
          <w:szCs w:val="24"/>
          <w:lang w:eastAsia="zh-CN"/>
          <w14:textFill>
            <w14:solidFill>
              <w14:schemeClr w14:val="tx1"/>
            </w14:solidFill>
          </w14:textFill>
        </w:rPr>
        <w:t>,</w:t>
      </w:r>
    </w:p>
    <w:p>
      <w:pPr>
        <w:pStyle w:val="12"/>
        <w:spacing w:line="360" w:lineRule="auto"/>
        <w:jc w:val="both"/>
        <w:rPr>
          <w:rFonts w:hint="eastAsia" w:ascii="Times New Roman" w:hAnsi="Times New Roman" w:eastAsia="宋体"/>
          <w:sz w:val="24"/>
          <w:szCs w:val="24"/>
          <w:lang w:eastAsia="zh-CN"/>
        </w:rPr>
      </w:pPr>
      <w:r>
        <w:rPr>
          <w:rFonts w:hint="eastAsia" w:ascii="Times New Roman" w:hAnsi="Times New Roman" w:eastAsia="宋体"/>
          <w:sz w:val="24"/>
          <w:szCs w:val="24"/>
          <w:lang w:eastAsia="zh-CN"/>
        </w:rPr>
        <w:t>其中，</w:t>
      </w:r>
      <m:oMath>
        <m:sSubSup>
          <m:sSubSupPr>
            <m:ctrlPr>
              <w:rPr>
                <w:rFonts w:ascii="Cambria Math" w:hAnsi="Cambria Math" w:eastAsia="宋体"/>
                <w:color w:val="000000" w:themeColor="text1"/>
                <w:sz w:val="24"/>
                <w:szCs w:val="24"/>
                <w:lang w:eastAsia="zh-CN"/>
                <w14:textFill>
                  <w14:solidFill>
                    <w14:schemeClr w14:val="tx1"/>
                  </w14:solidFill>
                </w14:textFill>
              </w:rPr>
            </m:ctrlPr>
          </m:sSubSupPr>
          <m:e>
            <m:r>
              <m:rPr/>
              <w:rPr>
                <w:rFonts w:hint="eastAsia" w:ascii="Cambria Math" w:hAnsi="Cambria Math" w:eastAsia="宋体"/>
                <w:color w:val="000000" w:themeColor="text1"/>
                <w:sz w:val="24"/>
                <w:szCs w:val="24"/>
                <w:lang w:eastAsia="zh-CN"/>
                <w14:textFill>
                  <w14:solidFill>
                    <w14:schemeClr w14:val="tx1"/>
                  </w14:solidFill>
                </w14:textFill>
              </w:rPr>
              <m:t>d</m:t>
            </m:r>
            <m:ctrlPr>
              <w:rPr>
                <w:rFonts w:ascii="Cambria Math" w:hAnsi="Cambria Math" w:eastAsia="宋体"/>
                <w:color w:val="000000" w:themeColor="text1"/>
                <w:sz w:val="24"/>
                <w:szCs w:val="24"/>
                <w:lang w:eastAsia="zh-CN"/>
                <w14:textFill>
                  <w14:solidFill>
                    <w14:schemeClr w14:val="tx1"/>
                  </w14:solidFill>
                </w14:textFill>
              </w:rPr>
            </m:ctrlPr>
          </m:e>
          <m:sub>
            <m:r>
              <m:rPr/>
              <w:rPr>
                <w:rFonts w:hint="eastAsia" w:ascii="Cambria Math" w:hAnsi="Cambria Math" w:eastAsia="宋体"/>
                <w:color w:val="000000" w:themeColor="text1"/>
                <w:sz w:val="24"/>
                <w:szCs w:val="24"/>
                <w:lang w:eastAsia="zh-CN"/>
                <w14:textFill>
                  <w14:solidFill>
                    <w14:schemeClr w14:val="tx1"/>
                  </w14:solidFill>
                </w14:textFill>
              </w:rPr>
              <m:t>i</m:t>
            </m:r>
            <m:ctrlPr>
              <w:rPr>
                <w:rFonts w:ascii="Cambria Math" w:hAnsi="Cambria Math" w:eastAsia="宋体"/>
                <w:color w:val="000000" w:themeColor="text1"/>
                <w:sz w:val="24"/>
                <w:szCs w:val="24"/>
                <w:lang w:eastAsia="zh-CN"/>
                <w14:textFill>
                  <w14:solidFill>
                    <w14:schemeClr w14:val="tx1"/>
                  </w14:solidFill>
                </w14:textFill>
              </w:rPr>
            </m:ctrlPr>
          </m:sub>
          <m:sup>
            <m:r>
              <m:rPr/>
              <w:rPr>
                <w:rFonts w:ascii="Cambria Math" w:hAnsi="Cambria Math" w:eastAsia="宋体"/>
                <w:color w:val="000000" w:themeColor="text1"/>
                <w:sz w:val="24"/>
                <w:szCs w:val="24"/>
                <w:lang w:eastAsia="zh-CN"/>
                <w14:textFill>
                  <w14:solidFill>
                    <w14:schemeClr w14:val="tx1"/>
                  </w14:solidFill>
                </w14:textFill>
              </w:rPr>
              <m:t>p</m:t>
            </m:r>
            <m:ctrlPr>
              <w:rPr>
                <w:rFonts w:ascii="Cambria Math" w:hAnsi="Cambria Math" w:eastAsia="宋体"/>
                <w:color w:val="000000" w:themeColor="text1"/>
                <w:sz w:val="24"/>
                <w:szCs w:val="24"/>
                <w:lang w:eastAsia="zh-CN"/>
                <w14:textFill>
                  <w14:solidFill>
                    <w14:schemeClr w14:val="tx1"/>
                  </w14:solidFill>
                </w14:textFill>
              </w:rPr>
            </m:ctrlPr>
          </m:sup>
        </m:sSubSup>
        <m:r>
          <m:rPr/>
          <w:rPr>
            <w:rFonts w:ascii="Cambria Math" w:hAnsi="Cambria Math" w:eastAsia="宋体"/>
            <w:color w:val="000000" w:themeColor="text1"/>
            <w:sz w:val="24"/>
            <w:szCs w:val="24"/>
            <w:lang w:eastAsia="zh-CN"/>
            <w14:textFill>
              <w14:solidFill>
                <w14:schemeClr w14:val="tx1"/>
              </w14:solidFill>
            </w14:textFill>
          </w:rPr>
          <m:t>=</m:t>
        </m:r>
        <m:f>
          <m:fPr>
            <m:ctrlPr>
              <w:rPr>
                <w:rFonts w:ascii="Cambria Math" w:hAnsi="Cambria Math" w:eastAsia="宋体"/>
                <w:i/>
                <w:color w:val="000000" w:themeColor="text1"/>
                <w:sz w:val="24"/>
                <w:szCs w:val="24"/>
                <w:lang w:eastAsia="zh-CN"/>
                <w14:textFill>
                  <w14:solidFill>
                    <w14:schemeClr w14:val="tx1"/>
                  </w14:solidFill>
                </w14:textFill>
              </w:rPr>
            </m:ctrlPr>
          </m:fPr>
          <m:num>
            <m:r>
              <m:rPr/>
              <w:rPr>
                <w:rFonts w:ascii="Cambria Math" w:hAnsi="Cambria Math" w:eastAsia="宋体"/>
                <w:color w:val="000000" w:themeColor="text1"/>
                <w:sz w:val="24"/>
                <w:szCs w:val="24"/>
                <w:lang w:eastAsia="zh-CN"/>
                <w14:textFill>
                  <w14:solidFill>
                    <w14:schemeClr w14:val="tx1"/>
                  </w14:solidFill>
                </w14:textFill>
              </w:rPr>
              <m:t>1</m:t>
            </m:r>
            <m:ctrlPr>
              <w:rPr>
                <w:rFonts w:ascii="Cambria Math" w:hAnsi="Cambria Math" w:eastAsia="宋体"/>
                <w:i/>
                <w:color w:val="000000" w:themeColor="text1"/>
                <w:sz w:val="24"/>
                <w:szCs w:val="24"/>
                <w:lang w:eastAsia="zh-CN"/>
                <w14:textFill>
                  <w14:solidFill>
                    <w14:schemeClr w14:val="tx1"/>
                  </w14:solidFill>
                </w14:textFill>
              </w:rPr>
            </m:ctrlPr>
          </m:num>
          <m:den>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μ</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Sub>
            <m:ctrlPr>
              <w:rPr>
                <w:rFonts w:ascii="Cambria Math" w:hAnsi="Cambria Math" w:eastAsia="宋体"/>
                <w:i/>
                <w:color w:val="000000" w:themeColor="text1"/>
                <w:sz w:val="24"/>
                <w:szCs w:val="24"/>
                <w:lang w:eastAsia="zh-CN"/>
                <w14:textFill>
                  <w14:solidFill>
                    <w14:schemeClr w14:val="tx1"/>
                  </w14:solidFill>
                </w14:textFill>
              </w:rPr>
            </m:ctrlPr>
          </m:den>
        </m:f>
      </m:oMath>
      <w:r>
        <w:rPr>
          <w:rFonts w:hint="eastAsia" w:ascii="Times New Roman" w:hAnsi="Times New Roman" w:eastAsia="宋体"/>
          <w:color w:val="000000" w:themeColor="text1"/>
          <w:sz w:val="24"/>
          <w:szCs w:val="24"/>
          <w:lang w:eastAsia="zh-CN"/>
          <w14:textFill>
            <w14:solidFill>
              <w14:schemeClr w14:val="tx1"/>
            </w14:solidFill>
          </w14:textFill>
        </w:rPr>
        <w:t>表示任务</w:t>
      </w:r>
      <m:oMath>
        <m:r>
          <m:rPr/>
          <w:rPr>
            <w:rFonts w:hint="eastAsia" w:ascii="Cambria Math" w:hAnsi="Cambria Math" w:eastAsia="宋体"/>
            <w:sz w:val="24"/>
            <w:szCs w:val="24"/>
            <w:lang w:eastAsia="zh-CN"/>
          </w:rPr>
          <m:t>i</m:t>
        </m:r>
      </m:oMath>
      <w:r>
        <w:rPr>
          <w:rFonts w:hint="eastAsia" w:ascii="Times New Roman" w:hAnsi="Times New Roman" w:eastAsia="宋体"/>
          <w:sz w:val="24"/>
          <w:szCs w:val="24"/>
          <w:lang w:eastAsia="zh-CN"/>
        </w:rPr>
        <w:t>的单位容器处理单位任务的计算时延，</w:t>
      </w:r>
      <m:oMath>
        <m:sSub>
          <m:sSubPr>
            <m:ctrlPr>
              <w:rPr>
                <w:rFonts w:ascii="Cambria Math" w:hAnsi="Cambria Math" w:eastAsia="宋体"/>
                <w:i/>
                <w:color w:val="000000" w:themeColor="text1"/>
                <w:sz w:val="24"/>
                <w:szCs w:val="24"/>
                <w:lang w:eastAsia="zh-CN"/>
                <w14:textFill>
                  <w14:solidFill>
                    <w14:schemeClr w14:val="tx1"/>
                  </w14:solidFill>
                </w14:textFill>
              </w:rPr>
            </m:ctrlPr>
          </m:sSubPr>
          <m:e>
            <m:r>
              <m:rPr/>
              <w:rPr>
                <w:rFonts w:hint="eastAsia" w:ascii="Cambria Math" w:hAnsi="Cambria Math" w:eastAsia="宋体"/>
                <w:color w:val="000000" w:themeColor="text1"/>
                <w:sz w:val="24"/>
                <w:szCs w:val="24"/>
                <w:lang w:eastAsia="zh-CN"/>
                <w14:textFill>
                  <w14:solidFill>
                    <w14:schemeClr w14:val="tx1"/>
                  </w14:solidFill>
                </w14:textFill>
              </w:rPr>
              <m:t>e</m:t>
            </m:r>
            <m:ctrlPr>
              <w:rPr>
                <w:rFonts w:ascii="Cambria Math" w:hAnsi="Cambria Math" w:eastAsia="宋体"/>
                <w:i/>
                <w:color w:val="000000" w:themeColor="text1"/>
                <w:sz w:val="24"/>
                <w:szCs w:val="24"/>
                <w:lang w:eastAsia="zh-CN"/>
                <w14:textFill>
                  <w14:solidFill>
                    <w14:schemeClr w14:val="tx1"/>
                  </w14:solidFill>
                </w14:textFill>
              </w:rPr>
            </m:ctrlPr>
          </m:e>
          <m:sub>
            <m:r>
              <m:rPr/>
              <w:rPr>
                <w:rFonts w:ascii="Cambria Math" w:hAnsi="Cambria Math" w:eastAsia="宋体"/>
                <w:color w:val="000000" w:themeColor="text1"/>
                <w:sz w:val="24"/>
                <w:szCs w:val="24"/>
                <w:lang w:eastAsia="zh-CN"/>
                <w14:textFill>
                  <w14:solidFill>
                    <w14:schemeClr w14:val="tx1"/>
                  </w14:solidFill>
                </w14:textFill>
              </w:rPr>
              <m:t>i</m:t>
            </m:r>
            <m:ctrlPr>
              <w:rPr>
                <w:rFonts w:ascii="Cambria Math" w:hAnsi="Cambria Math" w:eastAsia="宋体"/>
                <w:i/>
                <w:color w:val="000000" w:themeColor="text1"/>
                <w:sz w:val="24"/>
                <w:szCs w:val="24"/>
                <w:lang w:eastAsia="zh-CN"/>
                <w14:textFill>
                  <w14:solidFill>
                    <w14:schemeClr w14:val="tx1"/>
                  </w14:solidFill>
                </w14:textFill>
              </w:rPr>
            </m:ctrlPr>
          </m:sub>
        </m:sSub>
        <m:r>
          <m:rPr/>
          <w:rPr>
            <w:rFonts w:ascii="Cambria Math" w:hAnsi="Cambria Math" w:eastAsia="宋体"/>
            <w:sz w:val="24"/>
            <w:szCs w:val="24"/>
            <w:lang w:eastAsia="zh-CN"/>
          </w:rPr>
          <m:t>=g</m:t>
        </m:r>
        <m:r>
          <m:rPr>
            <m:sty m:val="p"/>
          </m:rPr>
          <w:rPr>
            <w:rFonts w:ascii="Cambria Math" w:hAnsi="Cambria Math" w:eastAsia="宋体"/>
            <w:sz w:val="24"/>
            <w:szCs w:val="24"/>
            <w:lang w:eastAsia="zh-CN"/>
          </w:rPr>
          <m:t>(</m:t>
        </m:r>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U</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r>
              <m:rPr/>
              <w:rPr>
                <w:rFonts w:ascii="Cambria Math" w:hAnsi="Cambria Math" w:eastAsia="宋体"/>
                <w:sz w:val="24"/>
                <w:szCs w:val="24"/>
                <w:lang w:eastAsia="zh-CN"/>
              </w:rPr>
              <m:t>,k</m:t>
            </m:r>
            <m:ctrlPr>
              <w:rPr>
                <w:rFonts w:ascii="Cambria Math" w:hAnsi="Cambria Math" w:eastAsia="宋体"/>
                <w:sz w:val="24"/>
                <w:szCs w:val="24"/>
                <w:lang w:eastAsia="zh-CN"/>
              </w:rPr>
            </m:ctrlPr>
          </m:sub>
          <m:sup>
            <m:r>
              <m:rPr/>
              <w:rPr>
                <w:rFonts w:ascii="Cambria Math" w:hAnsi="Cambria Math" w:eastAsia="宋体"/>
                <w:sz w:val="24"/>
                <w:szCs w:val="24"/>
                <w:lang w:eastAsia="zh-CN"/>
              </w:rPr>
              <m:t>p</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oMath>
      <w:r>
        <w:rPr>
          <w:rFonts w:hint="eastAsia" w:ascii="Times New Roman" w:hAnsi="Times New Roman" w:eastAsia="宋体"/>
          <w:sz w:val="24"/>
          <w:szCs w:val="24"/>
          <w:lang w:eastAsia="zh-CN"/>
        </w:rPr>
        <w:t>表示处理任务</w:t>
      </w:r>
      <m:oMath>
        <m:r>
          <m:rPr/>
          <w:rPr>
            <w:rFonts w:hint="eastAsia" w:ascii="Cambria Math" w:hAnsi="Cambria Math" w:eastAsia="宋体"/>
            <w:sz w:val="24"/>
            <w:szCs w:val="24"/>
            <w:lang w:eastAsia="zh-CN"/>
          </w:rPr>
          <m:t>i</m:t>
        </m:r>
      </m:oMath>
      <w:r>
        <w:rPr>
          <w:rFonts w:hint="eastAsia" w:ascii="Times New Roman" w:hAnsi="Times New Roman" w:eastAsia="宋体"/>
          <w:sz w:val="24"/>
          <w:szCs w:val="24"/>
          <w:lang w:eastAsia="zh-CN"/>
        </w:rPr>
        <w:t>的单位容器在计算资源利用率为</w:t>
      </w:r>
      <m:oMath>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U</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r>
              <m:rPr/>
              <w:rPr>
                <w:rFonts w:ascii="Cambria Math" w:hAnsi="Cambria Math" w:eastAsia="宋体"/>
                <w:sz w:val="24"/>
                <w:szCs w:val="24"/>
                <w:lang w:eastAsia="zh-CN"/>
              </w:rPr>
              <m:t>,k</m:t>
            </m:r>
            <m:ctrlPr>
              <w:rPr>
                <w:rFonts w:ascii="Cambria Math" w:hAnsi="Cambria Math" w:eastAsia="宋体"/>
                <w:sz w:val="24"/>
                <w:szCs w:val="24"/>
                <w:lang w:eastAsia="zh-CN"/>
              </w:rPr>
            </m:ctrlPr>
          </m:sub>
          <m:sup>
            <m:r>
              <m:rPr/>
              <w:rPr>
                <w:rFonts w:ascii="Cambria Math" w:hAnsi="Cambria Math" w:eastAsia="宋体"/>
                <w:sz w:val="24"/>
                <w:szCs w:val="24"/>
                <w:lang w:eastAsia="zh-CN"/>
              </w:rPr>
              <m:t>p</m:t>
            </m:r>
            <m:ctrlPr>
              <w:rPr>
                <w:rFonts w:ascii="Cambria Math" w:hAnsi="Cambria Math" w:eastAsia="宋体"/>
                <w:sz w:val="24"/>
                <w:szCs w:val="24"/>
                <w:lang w:eastAsia="zh-CN"/>
              </w:rPr>
            </m:ctrlPr>
          </m:sup>
        </m:sSubSup>
      </m:oMath>
      <w:r>
        <w:rPr>
          <w:rFonts w:hint="eastAsia" w:ascii="Times New Roman" w:hAnsi="Times New Roman" w:eastAsia="宋体"/>
          <w:sz w:val="24"/>
          <w:szCs w:val="24"/>
          <w:lang w:eastAsia="zh-CN"/>
        </w:rPr>
        <w:t>下的功耗。</w:t>
      </w:r>
    </w:p>
    <w:p>
      <w:pPr>
        <w:pStyle w:val="12"/>
        <w:spacing w:line="360" w:lineRule="auto"/>
        <w:ind w:firstLine="420" w:firstLineChars="0"/>
        <w:jc w:val="both"/>
        <w:rPr>
          <w:rFonts w:hint="eastAsia" w:hAnsi="Cambria Math" w:eastAsia="宋体"/>
          <w:b w:val="0"/>
          <w:i w:val="0"/>
          <w:sz w:val="24"/>
          <w:szCs w:val="24"/>
          <w:lang w:val="en-US" w:eastAsia="zh-CN"/>
        </w:rPr>
      </w:pPr>
      <w:r>
        <w:rPr>
          <w:rFonts w:hint="eastAsia" w:ascii="Times New Roman" w:hAnsi="Times New Roman" w:eastAsia="宋体"/>
          <w:b/>
          <w:bCs/>
          <w:sz w:val="24"/>
          <w:szCs w:val="24"/>
          <w:lang w:val="en-US" w:eastAsia="zh-CN"/>
        </w:rPr>
        <w:t>容器数量分配：</w:t>
      </w:r>
      <w:r>
        <w:rPr>
          <w:rFonts w:hint="eastAsia" w:ascii="Times New Roman" w:hAnsi="Times New Roman" w:eastAsia="宋体"/>
          <w:sz w:val="24"/>
          <w:szCs w:val="24"/>
          <w:lang w:val="en-US" w:eastAsia="zh-CN"/>
        </w:rPr>
        <w:t>依托本项目的</w:t>
      </w:r>
      <w:r>
        <w:rPr>
          <w:rFonts w:hint="eastAsia" w:ascii="Times New Roman" w:hAnsi="Times New Roman" w:eastAsia="宋体"/>
          <w:sz w:val="24"/>
          <w:szCs w:val="24"/>
          <w:lang w:eastAsia="zh-CN"/>
        </w:rPr>
        <w:t>时序预测模型</w:t>
      </w:r>
      <w:r>
        <w:rPr>
          <w:rFonts w:hint="eastAsia" w:ascii="Times New Roman" w:hAnsi="Times New Roman" w:eastAsia="宋体"/>
          <w:sz w:val="24"/>
          <w:szCs w:val="24"/>
          <w:lang w:val="en-US" w:eastAsia="zh-CN"/>
        </w:rPr>
        <w:t>实现</w:t>
      </w:r>
      <w:r>
        <w:rPr>
          <w:rFonts w:hint="eastAsia" w:ascii="Times New Roman" w:hAnsi="Times New Roman" w:eastAsia="宋体"/>
          <w:sz w:val="24"/>
          <w:szCs w:val="24"/>
          <w:lang w:eastAsia="zh-CN"/>
        </w:rPr>
        <w:t>当前时隙任务到达率</w:t>
      </w:r>
      <m:oMath>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λ</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Sub>
      </m:oMath>
      <w:r>
        <w:rPr>
          <w:rFonts w:hint="eastAsia" w:hAnsi="Cambria Math" w:eastAsia="宋体"/>
          <w:i w:val="0"/>
          <w:sz w:val="24"/>
          <w:szCs w:val="24"/>
          <w:lang w:val="en-US" w:eastAsia="zh-CN"/>
        </w:rPr>
        <w:t>的精准预测</w:t>
      </w:r>
      <w:r>
        <w:rPr>
          <w:rFonts w:hint="eastAsia" w:ascii="Times New Roman" w:hAnsi="Times New Roman" w:eastAsia="宋体"/>
          <w:sz w:val="24"/>
          <w:szCs w:val="24"/>
          <w:lang w:eastAsia="zh-CN"/>
        </w:rPr>
        <w:t>，结合M</w:t>
      </w:r>
      <w:r>
        <w:rPr>
          <w:rFonts w:ascii="Times New Roman" w:hAnsi="Times New Roman" w:eastAsia="宋体"/>
          <w:sz w:val="24"/>
          <w:szCs w:val="24"/>
          <w:lang w:eastAsia="zh-CN"/>
        </w:rPr>
        <w:t>/M/N</w:t>
      </w:r>
      <w:r>
        <w:rPr>
          <w:rFonts w:hint="eastAsia" w:ascii="Times New Roman" w:hAnsi="Times New Roman" w:eastAsia="宋体"/>
          <w:sz w:val="24"/>
          <w:szCs w:val="24"/>
          <w:lang w:eastAsia="zh-CN"/>
        </w:rPr>
        <w:t>排队模型估计任务</w:t>
      </w:r>
      <w:r>
        <w:rPr>
          <w:rFonts w:hint="eastAsia" w:ascii="Times New Roman" w:hAnsi="Times New Roman" w:eastAsia="宋体"/>
          <w:sz w:val="24"/>
          <w:szCs w:val="24"/>
          <w:lang w:val="en-US" w:eastAsia="zh-CN"/>
        </w:rPr>
        <w:t>平均</w:t>
      </w:r>
      <w:r>
        <w:rPr>
          <w:rFonts w:hint="eastAsia" w:ascii="Times New Roman" w:hAnsi="Times New Roman" w:eastAsia="宋体"/>
          <w:sz w:val="24"/>
          <w:szCs w:val="24"/>
          <w:lang w:eastAsia="zh-CN"/>
        </w:rPr>
        <w:t>响应时延，</w:t>
      </w:r>
      <w:r>
        <w:rPr>
          <w:rFonts w:hint="eastAsia" w:ascii="Times New Roman" w:hAnsi="Times New Roman" w:eastAsia="宋体"/>
          <w:sz w:val="24"/>
          <w:szCs w:val="24"/>
          <w:lang w:val="en-US" w:eastAsia="zh-CN"/>
        </w:rPr>
        <w:t>优化</w:t>
      </w:r>
      <w:r>
        <w:rPr>
          <w:rFonts w:hint="eastAsia" w:ascii="Times New Roman" w:hAnsi="Times New Roman" w:eastAsia="宋体"/>
          <w:sz w:val="24"/>
          <w:szCs w:val="24"/>
          <w:lang w:eastAsia="zh-CN"/>
        </w:rPr>
        <w:t>每种任务的容器集群最优的开启数目以满足响应需求。</w:t>
      </w:r>
      <w:r>
        <w:rPr>
          <w:rFonts w:hint="eastAsia" w:ascii="Times New Roman" w:hAnsi="Times New Roman" w:eastAsia="宋体"/>
          <w:sz w:val="24"/>
          <w:szCs w:val="24"/>
          <w:lang w:val="en-US" w:eastAsia="zh-CN"/>
        </w:rPr>
        <w:t>因此，基于容器集群最优开启数量</w:t>
      </w:r>
      <m:oMath>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N</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Sub>
      </m:oMath>
      <w:r>
        <w:rPr>
          <w:rFonts w:hint="eastAsia" w:hAnsi="Cambria Math" w:eastAsia="宋体"/>
          <w:i w:val="0"/>
          <w:sz w:val="24"/>
          <w:szCs w:val="24"/>
          <w:lang w:val="en-US" w:eastAsia="zh-CN"/>
        </w:rPr>
        <w:t>的</w:t>
      </w:r>
      <w:r>
        <w:rPr>
          <w:rFonts w:hint="eastAsia" w:ascii="Times New Roman" w:hAnsi="Times New Roman" w:eastAsia="宋体"/>
          <w:sz w:val="24"/>
          <w:szCs w:val="24"/>
          <w:lang w:val="en-US" w:eastAsia="zh-CN"/>
        </w:rPr>
        <w:t>优化问题可构建为</w:t>
      </w:r>
      <w:r>
        <w:rPr>
          <w:rFonts w:hint="eastAsia" w:ascii="Times New Roman" w:hAnsi="Times New Roman" w:eastAsia="宋体"/>
          <w:sz w:val="24"/>
          <w:szCs w:val="24"/>
          <w:lang w:eastAsia="zh-CN"/>
        </w:rPr>
        <w:t>：</w:t>
      </w:r>
      <w:r>
        <w:rPr>
          <w:rFonts w:ascii="Times New Roman" w:hAnsi="Times New Roman" w:eastAsia="宋体"/>
          <w:sz w:val="24"/>
          <w:szCs w:val="24"/>
          <w:lang w:eastAsia="zh-CN"/>
        </w:rPr>
        <w:br w:type="textWrapping"/>
      </w:r>
      <m:oMathPara>
        <m:oMath>
          <m:r>
            <m:rPr/>
            <w:rPr>
              <w:rFonts w:ascii="Cambria Math" w:hAnsi="Cambria Math" w:eastAsia="宋体"/>
              <w:sz w:val="24"/>
              <w:szCs w:val="24"/>
              <w:lang w:eastAsia="zh-CN"/>
            </w:rPr>
            <m:t>P</m:t>
          </m:r>
          <m:r>
            <m:rPr>
              <m:sty m:val="p"/>
            </m:rPr>
            <w:rPr>
              <w:rFonts w:ascii="Cambria Math" w:hAnsi="Cambria Math" w:eastAsia="宋体"/>
              <w:sz w:val="24"/>
              <w:szCs w:val="24"/>
              <w:lang w:eastAsia="zh-CN"/>
            </w:rPr>
            <m:t>3:</m:t>
          </m:r>
          <m:func>
            <m:funcPr>
              <m:ctrlPr>
                <w:rPr>
                  <w:rFonts w:ascii="Cambria Math" w:hAnsi="Cambria Math" w:eastAsia="宋体"/>
                  <w:sz w:val="24"/>
                  <w:szCs w:val="24"/>
                  <w:lang w:eastAsia="zh-CN"/>
                </w:rPr>
              </m:ctrlPr>
            </m:funcPr>
            <m:fName>
              <m:limLow>
                <m:limLowPr>
                  <m:ctrlPr>
                    <w:rPr>
                      <w:rFonts w:ascii="Cambria Math" w:hAnsi="Cambria Math" w:eastAsia="宋体"/>
                      <w:sz w:val="24"/>
                      <w:szCs w:val="24"/>
                      <w:lang w:eastAsia="zh-CN"/>
                    </w:rPr>
                  </m:ctrlPr>
                </m:limLowPr>
                <m:e>
                  <m:r>
                    <m:rPr>
                      <m:sty m:val="p"/>
                    </m:rPr>
                    <w:rPr>
                      <w:rFonts w:ascii="Cambria Math" w:hAnsi="Cambria Math" w:eastAsia="宋体"/>
                      <w:sz w:val="24"/>
                      <w:szCs w:val="24"/>
                      <w:lang w:eastAsia="zh-CN"/>
                    </w:rPr>
                    <m:t>min</m:t>
                  </m:r>
                  <m:ctrlPr>
                    <w:rPr>
                      <w:rFonts w:ascii="Cambria Math" w:hAnsi="Cambria Math" w:eastAsia="宋体"/>
                      <w:sz w:val="24"/>
                      <w:szCs w:val="24"/>
                      <w:lang w:eastAsia="zh-CN"/>
                    </w:rPr>
                  </m:ctrlPr>
                </m:e>
                <m:lim>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N</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lim>
              </m:limLow>
              <m:ctrlPr>
                <w:rPr>
                  <w:rFonts w:ascii="Cambria Math" w:hAnsi="Cambria Math" w:eastAsia="宋体"/>
                  <w:sz w:val="24"/>
                  <w:szCs w:val="24"/>
                  <w:lang w:eastAsia="zh-CN"/>
                </w:rPr>
              </m:ctrlPr>
            </m:fName>
            <m:e>
              <m:r>
                <m:rPr/>
                <w:rPr>
                  <w:rFonts w:ascii="Cambria Math" w:hAnsi="Cambria Math" w:eastAsia="宋体"/>
                  <w:sz w:val="24"/>
                  <w:szCs w:val="24"/>
                  <w:lang w:eastAsia="zh-CN"/>
                </w:rPr>
                <m:t>α</m:t>
              </m:r>
              <m:ctrlPr>
                <w:rPr>
                  <w:rFonts w:ascii="Cambria Math" w:hAnsi="Cambria Math" w:eastAsia="宋体"/>
                  <w:sz w:val="24"/>
                  <w:szCs w:val="24"/>
                  <w:lang w:eastAsia="zh-CN"/>
                </w:rPr>
              </m:ctrlPr>
            </m:e>
          </m:func>
          <m:nary>
            <m:naryPr>
              <m:chr m:val="∑"/>
              <m:limLoc m:val="undOvr"/>
              <m:supHide m:val="1"/>
              <m:ctrlPr>
                <w:rPr>
                  <w:rFonts w:ascii="Cambria Math" w:hAnsi="Cambria Math" w:eastAsia="宋体"/>
                  <w:sz w:val="24"/>
                  <w:szCs w:val="24"/>
                  <w:lang w:eastAsia="zh-CN"/>
                </w:rPr>
              </m:ctrlPr>
            </m:naryPr>
            <m:sub>
              <m:r>
                <m:rPr/>
                <w:rPr>
                  <w:rFonts w:ascii="Cambria Math" w:hAnsi="Cambria Math" w:eastAsia="宋体"/>
                  <w:sz w:val="24"/>
                  <w:szCs w:val="24"/>
                  <w:lang w:eastAsia="zh-CN"/>
                </w:rPr>
                <m:t>i</m:t>
              </m:r>
              <m:ctrlPr>
                <w:rPr>
                  <w:rFonts w:ascii="Cambria Math" w:hAnsi="Cambria Math" w:eastAsia="宋体"/>
                  <w:sz w:val="24"/>
                  <w:szCs w:val="24"/>
                  <w:lang w:eastAsia="zh-CN"/>
                </w:rPr>
              </m:ctrlPr>
            </m:sub>
            <m:sup>
              <m:ctrlPr>
                <w:rPr>
                  <w:rFonts w:ascii="Cambria Math" w:hAnsi="Cambria Math" w:eastAsia="宋体"/>
                  <w:sz w:val="24"/>
                  <w:szCs w:val="24"/>
                  <w:lang w:eastAsia="zh-CN"/>
                </w:rPr>
              </m:ctrlPr>
            </m:sup>
            <m:e>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D</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up>
                  <m:r>
                    <m:rPr/>
                    <w:rPr>
                      <w:rFonts w:ascii="Cambria Math" w:hAnsi="Cambria Math" w:eastAsia="宋体"/>
                      <w:sz w:val="24"/>
                      <w:szCs w:val="24"/>
                      <w:lang w:eastAsia="zh-CN"/>
                    </w:rPr>
                    <m:t>p</m:t>
                  </m:r>
                  <m:ctrlPr>
                    <w:rPr>
                      <w:rFonts w:ascii="Cambria Math" w:hAnsi="Cambria Math" w:eastAsia="宋体"/>
                      <w:sz w:val="24"/>
                      <w:szCs w:val="24"/>
                      <w:lang w:eastAsia="zh-CN"/>
                    </w:rPr>
                  </m:ctrlPr>
                </m:sup>
              </m:sSubSup>
              <m:ctrlPr>
                <w:rPr>
                  <w:rFonts w:ascii="Cambria Math" w:hAnsi="Cambria Math" w:eastAsia="宋体"/>
                  <w:sz w:val="24"/>
                  <w:szCs w:val="24"/>
                  <w:lang w:eastAsia="zh-CN"/>
                </w:rPr>
              </m:ctrlPr>
            </m:e>
          </m:nary>
          <m:r>
            <m:rPr>
              <m:sty m:val="p"/>
            </m:rPr>
            <w:rPr>
              <w:rFonts w:ascii="Cambria Math" w:hAnsi="Cambria Math" w:eastAsia="宋体"/>
              <w:sz w:val="24"/>
              <w:szCs w:val="24"/>
              <w:lang w:eastAsia="zh-CN"/>
            </w:rPr>
            <m:t>+</m:t>
          </m:r>
          <m:r>
            <m:rPr/>
            <w:rPr>
              <w:rFonts w:ascii="Cambria Math" w:hAnsi="Cambria Math" w:eastAsia="宋体"/>
              <w:sz w:val="24"/>
              <w:szCs w:val="24"/>
              <w:lang w:eastAsia="zh-CN"/>
            </w:rPr>
            <m:t>βE</m:t>
          </m:r>
          <m:r>
            <m:rPr>
              <m:sty m:val="p"/>
            </m:rPr>
            <w:rPr>
              <w:rFonts w:ascii="Cambria Math" w:hAnsi="Cambria Math" w:eastAsia="宋体"/>
              <w:sz w:val="24"/>
              <w:szCs w:val="24"/>
              <w:lang w:eastAsia="zh-CN"/>
            </w:rPr>
            <m:t>,</m:t>
          </m:r>
          <m:r>
            <m:rPr>
              <m:sty m:val="p"/>
            </m:rPr>
            <w:rPr>
              <w:rFonts w:ascii="Cambria Math" w:hAnsi="Cambria Math" w:eastAsia="宋体"/>
              <w:sz w:val="24"/>
              <w:szCs w:val="24"/>
              <w:lang w:eastAsia="zh-CN"/>
            </w:rPr>
            <w:br w:type="textWrapping"/>
          </m:r>
        </m:oMath>
      </m:oMathPara>
      <w:r>
        <w:rPr>
          <w:rFonts w:hint="eastAsia" w:hAnsi="Cambria Math" w:eastAsia="宋体"/>
          <w:b w:val="0"/>
          <w:i w:val="0"/>
          <w:sz w:val="24"/>
          <w:szCs w:val="24"/>
          <w:lang w:val="en-US" w:eastAsia="zh-CN"/>
        </w:rPr>
        <w:t>由于主机物理空间有限，容器集群数量存在上限，因此本项目拟采用一维搜索方式推断最优容器开启数量。</w:t>
      </w:r>
    </w:p>
    <w:p>
      <w:pPr>
        <w:pStyle w:val="12"/>
        <w:spacing w:line="360" w:lineRule="auto"/>
        <w:ind w:firstLine="420" w:firstLineChars="0"/>
        <w:jc w:val="both"/>
        <w:rPr>
          <w:rFonts w:ascii="宋体" w:hAnsi="宋体" w:eastAsia="宋体"/>
          <w:sz w:val="24"/>
          <w:szCs w:val="24"/>
          <w:lang w:eastAsia="zh-CN"/>
        </w:rPr>
      </w:pPr>
      <w:r>
        <w:rPr>
          <w:rFonts w:hint="eastAsia" w:hAnsi="Cambria Math" w:eastAsia="宋体"/>
          <w:b/>
          <w:bCs/>
          <w:i w:val="0"/>
          <w:sz w:val="24"/>
          <w:szCs w:val="24"/>
          <w:lang w:val="en-US" w:eastAsia="zh-CN"/>
        </w:rPr>
        <w:t>容器异构资源压缩：</w:t>
      </w:r>
      <w:r>
        <w:rPr>
          <w:rFonts w:hint="eastAsia" w:hAnsi="Cambria Math" w:eastAsia="宋体"/>
          <w:b w:val="0"/>
          <w:i w:val="0"/>
          <w:sz w:val="24"/>
          <w:szCs w:val="24"/>
          <w:lang w:val="en-US" w:eastAsia="zh-CN"/>
        </w:rPr>
        <w:t>当计算负载超出处理能力时，</w:t>
      </w:r>
      <w:r>
        <w:rPr>
          <w:rFonts w:hint="eastAsia" w:ascii="Times New Roman" w:hAnsi="Times New Roman" w:eastAsia="宋体"/>
          <w:sz w:val="24"/>
          <w:szCs w:val="24"/>
          <w:lang w:eastAsia="zh-CN"/>
        </w:rPr>
        <w:t>云中心</w:t>
      </w:r>
      <w:r>
        <w:rPr>
          <w:rFonts w:hint="eastAsia" w:ascii="Times New Roman" w:hAnsi="Times New Roman" w:eastAsia="宋体"/>
          <w:sz w:val="24"/>
          <w:szCs w:val="24"/>
          <w:lang w:val="en-US" w:eastAsia="zh-CN"/>
        </w:rPr>
        <w:t>需要增大主机开启数量以保障服务质量，但也</w:t>
      </w:r>
      <w:r>
        <w:rPr>
          <w:rFonts w:hint="eastAsia" w:ascii="Times New Roman" w:hAnsi="Times New Roman" w:eastAsia="宋体"/>
          <w:sz w:val="24"/>
          <w:szCs w:val="24"/>
          <w:lang w:eastAsia="zh-CN"/>
        </w:rPr>
        <w:t>导致能耗的显著提升。</w:t>
      </w:r>
      <w:r>
        <w:rPr>
          <w:rFonts w:hint="eastAsia" w:ascii="Times New Roman" w:hAnsi="Times New Roman" w:eastAsia="宋体"/>
          <w:sz w:val="24"/>
          <w:szCs w:val="24"/>
          <w:lang w:val="en-US" w:eastAsia="zh-CN"/>
        </w:rPr>
        <w:t>并且</w:t>
      </w:r>
      <w:r>
        <w:rPr>
          <w:rFonts w:hint="eastAsia" w:ascii="Times New Roman" w:hAnsi="Times New Roman" w:eastAsia="宋体"/>
          <w:sz w:val="24"/>
          <w:szCs w:val="24"/>
          <w:lang w:eastAsia="zh-CN"/>
        </w:rPr>
        <w:t>由于任务的处理效率和响应之间呈现非线性关系，并且异构任务调整相同的资源量，其计算时延的变化存在较大差异。因此，</w:t>
      </w:r>
      <w:r>
        <w:rPr>
          <w:rFonts w:hint="eastAsia" w:ascii="Times New Roman" w:hAnsi="Times New Roman" w:eastAsia="宋体"/>
          <w:b/>
          <w:bCs/>
          <w:sz w:val="24"/>
          <w:szCs w:val="24"/>
          <w:lang w:eastAsia="zh-CN"/>
        </w:rPr>
        <w:t>本</w:t>
      </w:r>
      <w:r>
        <w:rPr>
          <w:rFonts w:hint="eastAsia" w:ascii="Times New Roman" w:hAnsi="Times New Roman" w:eastAsia="宋体"/>
          <w:b/>
          <w:bCs/>
          <w:sz w:val="24"/>
          <w:szCs w:val="24"/>
          <w:lang w:val="en-US" w:eastAsia="zh-CN"/>
        </w:rPr>
        <w:t>课题拟</w:t>
      </w:r>
      <w:r>
        <w:rPr>
          <w:rFonts w:hint="eastAsia" w:ascii="Times New Roman" w:hAnsi="Times New Roman" w:eastAsia="宋体"/>
          <w:b/>
          <w:bCs/>
          <w:sz w:val="24"/>
          <w:szCs w:val="24"/>
          <w:lang w:eastAsia="zh-CN"/>
        </w:rPr>
        <w:t>采用深度强化学习模型对容器集群配置进行微调，灵活运用容器水平、垂直伸缩机制动态调整异构任务的计算资源。</w:t>
      </w:r>
      <w:r>
        <w:rPr>
          <w:rFonts w:hint="eastAsia" w:ascii="Times New Roman" w:hAnsi="Times New Roman" w:eastAsia="宋体"/>
          <w:sz w:val="24"/>
          <w:szCs w:val="24"/>
          <w:lang w:eastAsia="zh-CN"/>
        </w:rPr>
        <w:t>通过适当调整异构任务容器的计算资源，使得容器处理时延上升不明显的情况下，减少开启的服务器主机数，达到节能减排的目的。</w:t>
      </w:r>
      <w:r>
        <w:rPr>
          <w:rFonts w:hint="eastAsia" w:ascii="Times New Roman" w:hAnsi="Times New Roman" w:eastAsia="宋体"/>
          <w:sz w:val="24"/>
          <w:szCs w:val="24"/>
          <w:lang w:val="en-US" w:eastAsia="zh-CN"/>
        </w:rPr>
        <w:t>具体而言，当</w:t>
      </w:r>
      <w:r>
        <w:rPr>
          <w:rFonts w:hint="eastAsia" w:ascii="Times New Roman" w:hAnsi="Times New Roman" w:eastAsia="宋体"/>
          <w:sz w:val="24"/>
          <w:szCs w:val="24"/>
          <w:lang w:eastAsia="zh-CN"/>
        </w:rPr>
        <w:t>任务</w:t>
      </w:r>
      <m:oMath>
        <m:r>
          <m:rPr/>
          <w:rPr>
            <w:rFonts w:ascii="Cambria Math" w:hAnsi="Cambria Math" w:eastAsia="宋体"/>
            <w:sz w:val="24"/>
            <w:szCs w:val="24"/>
            <w:lang w:eastAsia="zh-CN"/>
          </w:rPr>
          <m:t>i</m:t>
        </m:r>
      </m:oMath>
      <w:r>
        <w:rPr>
          <w:rFonts w:hint="eastAsia" w:ascii="Times New Roman" w:hAnsi="Times New Roman" w:eastAsia="宋体"/>
          <w:sz w:val="24"/>
          <w:szCs w:val="24"/>
          <w:lang w:eastAsia="zh-CN"/>
        </w:rPr>
        <w:t>的容器集群在当前时隙内的状态集合</w:t>
      </w:r>
      <w:r>
        <w:rPr>
          <w:rFonts w:ascii="Times New Roman" w:hAnsi="Times New Roman" w:eastAsia="宋体"/>
          <w:sz w:val="24"/>
          <w:szCs w:val="24"/>
          <w:lang w:eastAsia="zh-CN"/>
        </w:rPr>
        <w:t>为</w:t>
      </w:r>
      <m:oMath>
        <m:sSub>
          <m:sSubPr>
            <m:ctrlPr>
              <w:rPr>
                <w:rFonts w:ascii="Cambria Math" w:hAnsi="Cambria Math" w:eastAsia="宋体"/>
                <w:sz w:val="24"/>
                <w:szCs w:val="24"/>
                <w:lang w:eastAsia="zh-CN"/>
              </w:rPr>
            </m:ctrlPr>
          </m:sSubPr>
          <m:e>
            <m:r>
              <m:rPr/>
              <w:rPr>
                <w:rFonts w:hint="eastAsia" w:ascii="Cambria Math" w:hAnsi="Cambria Math" w:eastAsia="宋体"/>
                <w:sz w:val="24"/>
                <w:szCs w:val="24"/>
                <w:lang w:eastAsia="zh-CN"/>
              </w:rPr>
              <m:t>s</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n</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 xml:space="preserve">,  </m:t>
        </m:r>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ascii="Cambria Math" w:hAnsi="Cambria Math" w:eastAsia="宋体"/>
                <w:sz w:val="24"/>
                <w:szCs w:val="24"/>
                <w:lang w:eastAsia="zh-CN"/>
              </w:rPr>
              <m:t>i,k</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oMath>
      <w:r>
        <w:rPr>
          <w:rFonts w:ascii="Times New Roman" w:hAnsi="Times New Roman" w:eastAsia="宋体"/>
          <w:sz w:val="24"/>
          <w:szCs w:val="24"/>
          <w:lang w:eastAsia="zh-CN"/>
        </w:rPr>
        <w:t>，其中</w:t>
      </w:r>
      <w:r>
        <w:rPr>
          <w:rFonts w:hint="eastAsia" w:ascii="Times New Roman" w:hAnsi="Times New Roman" w:eastAsia="宋体"/>
          <w:sz w:val="24"/>
          <w:szCs w:val="24"/>
          <w:lang w:eastAsia="zh-CN"/>
        </w:rPr>
        <w:t xml:space="preserve"> </w:t>
      </w:r>
      <m:oMath>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n</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oMath>
      <w:r>
        <w:rPr>
          <w:rFonts w:hint="eastAsia" w:ascii="Times New Roman" w:hAnsi="Times New Roman" w:eastAsia="宋体"/>
          <w:sz w:val="24"/>
          <w:szCs w:val="24"/>
          <w:lang w:eastAsia="zh-CN"/>
        </w:rPr>
        <w:t xml:space="preserve"> </w:t>
      </w:r>
      <w:r>
        <w:rPr>
          <w:rFonts w:ascii="Times New Roman" w:hAnsi="Times New Roman" w:eastAsia="宋体"/>
          <w:sz w:val="24"/>
          <w:szCs w:val="24"/>
          <w:lang w:eastAsia="zh-CN"/>
        </w:rPr>
        <w:t>是容器的数量，</w:t>
      </w:r>
      <m:oMath>
        <m:r>
          <m:rPr>
            <m:sty m:val="p"/>
          </m:rPr>
          <w:rPr>
            <w:rFonts w:ascii="Cambria Math" w:hAnsi="Cambria Math" w:eastAsia="宋体"/>
            <w:sz w:val="24"/>
            <w:szCs w:val="24"/>
            <w:lang w:eastAsia="zh-CN"/>
          </w:rPr>
          <m:t xml:space="preserve"> </m:t>
        </m:r>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ascii="Cambria Math" w:hAnsi="Cambria Math" w:eastAsia="宋体"/>
                <w:sz w:val="24"/>
                <w:szCs w:val="24"/>
                <w:lang w:eastAsia="zh-CN"/>
              </w:rPr>
              <m:t>i,k</m:t>
            </m:r>
            <m:ctrlPr>
              <w:rPr>
                <w:rFonts w:ascii="Cambria Math" w:hAnsi="Cambria Math" w:eastAsia="宋体"/>
                <w:sz w:val="24"/>
                <w:szCs w:val="24"/>
                <w:lang w:eastAsia="zh-CN"/>
              </w:rPr>
            </m:ctrlPr>
          </m:sub>
        </m:sSub>
      </m:oMath>
      <w:r>
        <w:rPr>
          <w:rFonts w:hint="eastAsia" w:ascii="Times New Roman" w:hAnsi="Times New Roman" w:eastAsia="宋体"/>
          <w:sz w:val="24"/>
          <w:szCs w:val="24"/>
          <w:lang w:eastAsia="zh-CN"/>
        </w:rPr>
        <w:t xml:space="preserve"> </w:t>
      </w:r>
      <w:r>
        <w:rPr>
          <w:rFonts w:ascii="Times New Roman" w:hAnsi="Times New Roman" w:eastAsia="宋体"/>
          <w:sz w:val="24"/>
          <w:szCs w:val="24"/>
          <w:lang w:eastAsia="zh-CN"/>
        </w:rPr>
        <w:t>是</w:t>
      </w:r>
      <w:r>
        <w:rPr>
          <w:rFonts w:hint="eastAsia" w:ascii="Times New Roman" w:hAnsi="Times New Roman" w:eastAsia="宋体"/>
          <w:sz w:val="24"/>
          <w:szCs w:val="24"/>
          <w:lang w:eastAsia="zh-CN"/>
        </w:rPr>
        <w:t>分配给</w:t>
      </w:r>
      <w:r>
        <w:rPr>
          <w:rFonts w:ascii="Times New Roman" w:hAnsi="Times New Roman" w:eastAsia="宋体"/>
          <w:sz w:val="24"/>
          <w:szCs w:val="24"/>
          <w:lang w:eastAsia="zh-CN"/>
        </w:rPr>
        <w:t>每个容器的</w:t>
      </w:r>
      <w:r>
        <w:rPr>
          <w:rFonts w:hint="eastAsia" w:ascii="Times New Roman" w:hAnsi="Times New Roman" w:eastAsia="宋体"/>
          <w:sz w:val="24"/>
          <w:szCs w:val="24"/>
          <w:lang w:eastAsia="zh-CN"/>
        </w:rPr>
        <w:t>计算资源</w:t>
      </w:r>
      <w:r>
        <w:rPr>
          <w:rFonts w:ascii="Times New Roman" w:hAnsi="Times New Roman" w:eastAsia="宋体"/>
          <w:sz w:val="24"/>
          <w:szCs w:val="24"/>
          <w:lang w:eastAsia="zh-CN"/>
        </w:rPr>
        <w:t>份额</w:t>
      </w:r>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且</w:t>
      </w:r>
      <m:oMath>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r>
              <m:rPr/>
              <w:rPr>
                <w:rFonts w:ascii="Cambria Math" w:hAnsi="Cambria Math" w:eastAsia="宋体"/>
                <w:sz w:val="24"/>
                <w:szCs w:val="24"/>
                <w:lang w:eastAsia="zh-CN"/>
              </w:rPr>
              <m:t>,k</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 xml:space="preserve"> ∈{ 0, </m:t>
        </m:r>
        <m:sSub>
          <m:sSubPr>
            <m:ctrlPr>
              <w:rPr>
                <w:rFonts w:ascii="Cambria Math" w:hAnsi="Cambria Math" w:eastAsia="宋体"/>
                <w:i/>
                <w:sz w:val="24"/>
                <w:szCs w:val="24"/>
                <w:lang w:eastAsia="zh-CN"/>
              </w:rPr>
            </m:ctrlPr>
          </m:sSubPr>
          <m:e>
            <m:acc>
              <m:accPr>
                <m:chr m:val="̅"/>
                <m:ctrlPr>
                  <w:rPr>
                    <w:rFonts w:ascii="Cambria Math" w:hAnsi="Cambria Math" w:eastAsia="宋体"/>
                    <w:sz w:val="24"/>
                    <w:szCs w:val="24"/>
                    <w:lang w:eastAsia="zh-CN"/>
                  </w:rPr>
                </m:ctrlPr>
              </m:accPr>
              <m:e>
                <m:r>
                  <m:rPr/>
                  <w:rPr>
                    <w:rFonts w:ascii="Cambria Math" w:hAnsi="Cambria Math" w:eastAsia="宋体"/>
                    <w:sz w:val="24"/>
                    <w:szCs w:val="24"/>
                    <w:lang w:eastAsia="zh-CN"/>
                  </w:rPr>
                  <m:t>c</m:t>
                </m:r>
                <m:ctrlPr>
                  <w:rPr>
                    <w:rFonts w:ascii="Cambria Math" w:hAnsi="Cambria Math" w:eastAsia="宋体"/>
                    <w:sz w:val="24"/>
                    <w:szCs w:val="24"/>
                    <w:lang w:eastAsia="zh-CN"/>
                  </w:rPr>
                </m:ctrlPr>
              </m:e>
            </m:acc>
            <m:ctrlPr>
              <w:rPr>
                <w:rFonts w:ascii="Cambria Math" w:hAnsi="Cambria Math" w:eastAsia="宋体"/>
                <w:i/>
                <w:sz w:val="24"/>
                <w:szCs w:val="24"/>
                <w:lang w:eastAsia="zh-CN"/>
              </w:rPr>
            </m:ctrlPr>
          </m:e>
          <m:sub>
            <m:r>
              <m:rPr/>
              <w:rPr>
                <w:rFonts w:ascii="Cambria Math" w:hAnsi="Cambria Math" w:eastAsia="宋体"/>
                <w:sz w:val="24"/>
                <w:szCs w:val="24"/>
                <w:lang w:eastAsia="zh-CN"/>
              </w:rPr>
              <m:t>k</m:t>
            </m:r>
            <m:ctrlPr>
              <w:rPr>
                <w:rFonts w:ascii="Cambria Math" w:hAnsi="Cambria Math" w:eastAsia="宋体"/>
                <w:i/>
                <w:sz w:val="24"/>
                <w:szCs w:val="24"/>
                <w:lang w:eastAsia="zh-CN"/>
              </w:rPr>
            </m:ctrlPr>
          </m:sub>
        </m:sSub>
        <m:r>
          <m:rPr>
            <m:sty m:val="p"/>
          </m:rPr>
          <w:rPr>
            <w:rFonts w:ascii="Cambria Math" w:hAnsi="Cambria Math" w:eastAsia="宋体"/>
            <w:sz w:val="24"/>
            <w:szCs w:val="24"/>
            <w:lang w:eastAsia="zh-CN"/>
          </w:rPr>
          <m:t xml:space="preserve">, ..., </m:t>
        </m:r>
        <m:r>
          <m:rPr/>
          <w:rPr>
            <w:rFonts w:ascii="Cambria Math" w:hAnsi="Cambria Math" w:eastAsia="宋体"/>
            <w:sz w:val="24"/>
            <w:szCs w:val="24"/>
            <w:lang w:eastAsia="zh-CN"/>
          </w:rPr>
          <m:t>L</m:t>
        </m:r>
        <m:sSub>
          <m:sSubPr>
            <m:ctrlPr>
              <w:rPr>
                <w:rFonts w:ascii="Cambria Math" w:hAnsi="Cambria Math" w:eastAsia="宋体"/>
                <w:sz w:val="24"/>
                <w:szCs w:val="24"/>
                <w:lang w:eastAsia="zh-CN"/>
              </w:rPr>
            </m:ctrlPr>
          </m:sSubPr>
          <m:e>
            <m:acc>
              <m:accPr>
                <m:chr m:val="̅"/>
                <m:ctrlPr>
                  <w:rPr>
                    <w:rFonts w:ascii="Cambria Math" w:hAnsi="Cambria Math" w:eastAsia="宋体"/>
                    <w:sz w:val="24"/>
                    <w:szCs w:val="24"/>
                    <w:lang w:eastAsia="zh-CN"/>
                  </w:rPr>
                </m:ctrlPr>
              </m:accPr>
              <m:e>
                <m:r>
                  <m:rPr/>
                  <w:rPr>
                    <w:rFonts w:ascii="Cambria Math" w:hAnsi="Cambria Math" w:eastAsia="宋体"/>
                    <w:sz w:val="24"/>
                    <w:szCs w:val="24"/>
                    <w:lang w:eastAsia="zh-CN"/>
                  </w:rPr>
                  <m:t>c</m:t>
                </m:r>
                <m:ctrlPr>
                  <w:rPr>
                    <w:rFonts w:ascii="Cambria Math" w:hAnsi="Cambria Math" w:eastAsia="宋体"/>
                    <w:sz w:val="24"/>
                    <w:szCs w:val="24"/>
                    <w:lang w:eastAsia="zh-CN"/>
                  </w:rPr>
                </m:ctrlPr>
              </m:e>
            </m:acc>
            <m:ctrlPr>
              <w:rPr>
                <w:rFonts w:ascii="Cambria Math" w:hAnsi="Cambria Math" w:eastAsia="宋体"/>
                <w:sz w:val="24"/>
                <w:szCs w:val="24"/>
                <w:lang w:eastAsia="zh-CN"/>
              </w:rPr>
            </m:ctrlPr>
          </m:e>
          <m:sub>
            <m:r>
              <m:rPr/>
              <w:rPr>
                <w:rFonts w:ascii="Cambria Math" w:hAnsi="Cambria Math" w:eastAsia="宋体"/>
                <w:sz w:val="24"/>
                <w:szCs w:val="24"/>
                <w:lang w:eastAsia="zh-CN"/>
              </w:rPr>
              <m:t>k</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 xml:space="preserve"> }</m:t>
        </m:r>
      </m:oMath>
      <w:r>
        <w:rPr>
          <w:rFonts w:hint="eastAsia" w:ascii="Times New Roman" w:hAnsi="Times New Roman" w:eastAsia="宋体"/>
          <w:sz w:val="24"/>
          <w:szCs w:val="24"/>
          <w:lang w:eastAsia="zh-CN"/>
        </w:rPr>
        <w:t>，</w:t>
      </w:r>
      <m:oMath>
        <m:sSub>
          <m:sSubPr>
            <m:ctrlPr>
              <w:rPr>
                <w:rFonts w:ascii="Cambria Math" w:hAnsi="Cambria Math" w:eastAsia="宋体"/>
                <w:sz w:val="24"/>
                <w:szCs w:val="24"/>
                <w:lang w:eastAsia="zh-CN"/>
              </w:rPr>
            </m:ctrlPr>
          </m:sSubPr>
          <m:e>
            <m:acc>
              <m:accPr>
                <m:chr m:val="̅"/>
                <m:ctrlPr>
                  <w:rPr>
                    <w:rFonts w:ascii="Cambria Math" w:hAnsi="Cambria Math" w:eastAsia="宋体"/>
                    <w:sz w:val="24"/>
                    <w:szCs w:val="24"/>
                    <w:lang w:eastAsia="zh-CN"/>
                  </w:rPr>
                </m:ctrlPr>
              </m:accPr>
              <m:e>
                <m:r>
                  <m:rPr/>
                  <w:rPr>
                    <w:rFonts w:ascii="Cambria Math" w:hAnsi="Cambria Math" w:eastAsia="宋体"/>
                    <w:sz w:val="24"/>
                    <w:szCs w:val="24"/>
                    <w:lang w:eastAsia="zh-CN"/>
                  </w:rPr>
                  <m:t>c</m:t>
                </m:r>
                <m:ctrlPr>
                  <w:rPr>
                    <w:rFonts w:ascii="Cambria Math" w:hAnsi="Cambria Math" w:eastAsia="宋体"/>
                    <w:sz w:val="24"/>
                    <w:szCs w:val="24"/>
                    <w:lang w:eastAsia="zh-CN"/>
                  </w:rPr>
                </m:ctrlPr>
              </m:e>
            </m:acc>
            <m:ctrlPr>
              <w:rPr>
                <w:rFonts w:ascii="Cambria Math" w:hAnsi="Cambria Math" w:eastAsia="宋体"/>
                <w:sz w:val="24"/>
                <w:szCs w:val="24"/>
                <w:lang w:eastAsia="zh-CN"/>
              </w:rPr>
            </m:ctrlPr>
          </m:e>
          <m:sub>
            <m:r>
              <m:rPr/>
              <w:rPr>
                <w:rFonts w:ascii="Cambria Math" w:hAnsi="Cambria Math" w:eastAsia="宋体"/>
                <w:sz w:val="24"/>
                <w:szCs w:val="24"/>
                <w:lang w:eastAsia="zh-CN"/>
              </w:rPr>
              <m:t>k</m:t>
            </m:r>
            <m:ctrlPr>
              <w:rPr>
                <w:rFonts w:ascii="Cambria Math" w:hAnsi="Cambria Math" w:eastAsia="宋体"/>
                <w:sz w:val="24"/>
                <w:szCs w:val="24"/>
                <w:lang w:eastAsia="zh-CN"/>
              </w:rPr>
            </m:ctrlPr>
          </m:sub>
        </m:sSub>
      </m:oMath>
      <w:r>
        <w:rPr>
          <w:rFonts w:ascii="Times New Roman" w:hAnsi="Times New Roman" w:eastAsia="宋体"/>
          <w:sz w:val="24"/>
          <w:szCs w:val="24"/>
          <w:lang w:eastAsia="zh-CN"/>
        </w:rPr>
        <w:t>是</w:t>
      </w:r>
      <w:r>
        <w:rPr>
          <w:rFonts w:hint="eastAsia" w:ascii="Times New Roman" w:hAnsi="Times New Roman" w:eastAsia="宋体"/>
          <w:sz w:val="24"/>
          <w:szCs w:val="24"/>
          <w:lang w:eastAsia="zh-CN"/>
        </w:rPr>
        <w:t>各计算资源适当的单位调节</w:t>
      </w:r>
      <w:r>
        <w:rPr>
          <w:rFonts w:ascii="Times New Roman" w:hAnsi="Times New Roman" w:eastAsia="宋体"/>
          <w:sz w:val="24"/>
          <w:szCs w:val="24"/>
          <w:lang w:eastAsia="zh-CN"/>
        </w:rPr>
        <w:t>量。</w:t>
      </w:r>
      <w:r>
        <w:rPr>
          <w:rFonts w:hint="eastAsia" w:ascii="Times New Roman" w:hAnsi="Times New Roman" w:eastAsia="宋体"/>
          <w:sz w:val="24"/>
          <w:szCs w:val="24"/>
          <w:lang w:val="en-US" w:eastAsia="zh-CN"/>
        </w:rPr>
        <w:t>则</w:t>
      </w:r>
      <w:r>
        <w:rPr>
          <w:rFonts w:ascii="Times New Roman" w:hAnsi="Times New Roman" w:eastAsia="宋体"/>
          <w:sz w:val="24"/>
          <w:szCs w:val="24"/>
          <w:lang w:eastAsia="zh-CN"/>
        </w:rPr>
        <w:t>对于状态</w:t>
      </w:r>
      <m:oMath>
        <m:sSub>
          <m:sSubPr>
            <m:ctrlPr>
              <w:rPr>
                <w:rFonts w:ascii="Cambria Math" w:hAnsi="Cambria Math" w:eastAsia="宋体"/>
                <w:sz w:val="24"/>
                <w:szCs w:val="24"/>
                <w:lang w:eastAsia="zh-CN"/>
              </w:rPr>
            </m:ctrlPr>
          </m:sSubPr>
          <m:e>
            <m:r>
              <m:rPr/>
              <w:rPr>
                <w:rFonts w:hint="eastAsia" w:ascii="Cambria Math" w:hAnsi="Cambria Math" w:eastAsia="宋体"/>
                <w:sz w:val="24"/>
                <w:szCs w:val="24"/>
                <w:lang w:eastAsia="zh-CN"/>
              </w:rPr>
              <m:t>s</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oMath>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存在</w:t>
      </w:r>
      <w:r>
        <w:rPr>
          <w:rFonts w:ascii="Times New Roman" w:hAnsi="Times New Roman" w:eastAsia="宋体"/>
          <w:sz w:val="24"/>
          <w:szCs w:val="24"/>
          <w:lang w:eastAsia="zh-CN"/>
        </w:rPr>
        <w:t>一组可行适应</w:t>
      </w:r>
      <w:r>
        <w:rPr>
          <w:rFonts w:hint="eastAsia" w:ascii="Times New Roman" w:hAnsi="Times New Roman" w:eastAsia="宋体"/>
          <w:sz w:val="24"/>
          <w:szCs w:val="24"/>
          <w:lang w:eastAsia="zh-CN"/>
        </w:rPr>
        <w:t xml:space="preserve">动作 </w:t>
      </w:r>
      <m:oMath>
        <m:r>
          <m:rPr/>
          <w:rPr>
            <w:rFonts w:hint="eastAsia" w:ascii="Cambria Math" w:hAnsi="Cambria Math" w:eastAsia="宋体"/>
            <w:sz w:val="24"/>
            <w:szCs w:val="24"/>
            <w:lang w:eastAsia="zh-CN"/>
          </w:rPr>
          <m:t>A</m:t>
        </m:r>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w:rPr>
                <w:rFonts w:hint="eastAsia" w:ascii="Cambria Math" w:hAnsi="Cambria Math" w:eastAsia="宋体"/>
                <w:sz w:val="24"/>
                <w:szCs w:val="24"/>
                <w:lang w:eastAsia="zh-CN"/>
              </w:rPr>
              <m:t>s</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r>
          <m:rPr/>
          <w:rPr>
            <w:rFonts w:ascii="Cambria Math" w:hAnsi="Cambria Math" w:eastAsia="宋体"/>
            <w:sz w:val="24"/>
            <w:szCs w:val="24"/>
            <w:lang w:eastAsia="zh-CN"/>
          </w:rPr>
          <m:t>A</m:t>
        </m:r>
      </m:oMath>
      <w:r>
        <w:rPr>
          <w:rFonts w:hint="eastAsia" w:ascii="Times New Roman" w:hAnsi="Times New Roman" w:eastAsia="宋体"/>
          <w:sz w:val="24"/>
          <w:szCs w:val="24"/>
          <w:lang w:eastAsia="zh-CN"/>
        </w:rPr>
        <w:t>，</w:t>
      </w:r>
      <w:r>
        <w:rPr>
          <w:rFonts w:ascii="Times New Roman" w:hAnsi="Times New Roman" w:eastAsia="宋体"/>
          <w:sz w:val="24"/>
          <w:szCs w:val="24"/>
          <w:lang w:eastAsia="zh-CN"/>
        </w:rPr>
        <w:t>其中</w:t>
      </w:r>
      <w:r>
        <w:rPr>
          <w:rFonts w:hint="eastAsia" w:ascii="Times New Roman" w:hAnsi="Times New Roman" w:eastAsia="宋体"/>
          <w:sz w:val="24"/>
          <w:szCs w:val="24"/>
          <w:lang w:eastAsia="zh-CN"/>
        </w:rPr>
        <w:t xml:space="preserve"> </w:t>
      </w:r>
      <m:oMath>
        <m:r>
          <m:rPr/>
          <w:rPr>
            <w:rFonts w:ascii="Cambria Math" w:hAnsi="Cambria Math" w:eastAsia="宋体"/>
            <w:sz w:val="24"/>
            <w:szCs w:val="24"/>
            <w:lang w:eastAsia="zh-CN"/>
          </w:rPr>
          <m:t>A</m:t>
        </m:r>
      </m:oMath>
      <w:r>
        <w:rPr>
          <w:rFonts w:hint="eastAsia" w:ascii="Times New Roman" w:hAnsi="Times New Roman" w:eastAsia="宋体"/>
          <w:sz w:val="24"/>
          <w:szCs w:val="24"/>
          <w:lang w:eastAsia="zh-CN"/>
        </w:rPr>
        <w:t xml:space="preserve"> </w:t>
      </w:r>
      <w:r>
        <w:rPr>
          <w:rFonts w:ascii="Times New Roman" w:hAnsi="Times New Roman" w:eastAsia="宋体"/>
          <w:sz w:val="24"/>
          <w:szCs w:val="24"/>
          <w:lang w:eastAsia="zh-CN"/>
        </w:rPr>
        <w:t>是所有</w:t>
      </w:r>
      <w:r>
        <w:rPr>
          <w:rFonts w:hint="eastAsia" w:ascii="Times New Roman" w:hAnsi="Times New Roman" w:eastAsia="宋体"/>
          <w:sz w:val="24"/>
          <w:szCs w:val="24"/>
          <w:lang w:eastAsia="zh-CN"/>
        </w:rPr>
        <w:t>动作</w:t>
      </w:r>
      <w:r>
        <w:rPr>
          <w:rFonts w:ascii="Times New Roman" w:hAnsi="Times New Roman" w:eastAsia="宋体"/>
          <w:sz w:val="24"/>
          <w:szCs w:val="24"/>
          <w:lang w:eastAsia="zh-CN"/>
        </w:rPr>
        <w:t>的集合</w:t>
      </w:r>
      <w:r>
        <w:rPr>
          <w:rFonts w:hint="eastAsia" w:ascii="Times New Roman" w:hAnsi="Times New Roman" w:eastAsia="宋体"/>
          <w:sz w:val="24"/>
          <w:szCs w:val="24"/>
          <w:lang w:eastAsia="zh-CN"/>
        </w:rPr>
        <w:t xml:space="preserve">可表示为 </w:t>
      </w:r>
      <m:oMath>
        <m:r>
          <m:rPr/>
          <w:rPr>
            <w:rFonts w:ascii="Cambria Math" w:hAnsi="Cambria Math" w:eastAsia="宋体"/>
            <w:sz w:val="24"/>
            <w:szCs w:val="24"/>
            <w:lang w:eastAsia="zh-CN"/>
          </w:rPr>
          <m:t>A</m:t>
        </m:r>
        <m:r>
          <m:rPr>
            <m:sty m:val="p"/>
          </m:rPr>
          <w:rPr>
            <w:rFonts w:ascii="Cambria Math" w:hAnsi="Cambria Math" w:eastAsia="宋体"/>
            <w:sz w:val="24"/>
            <w:szCs w:val="24"/>
            <w:lang w:eastAsia="zh-CN"/>
          </w:rPr>
          <m:t>={−1, 0, +1}×{−</m:t>
        </m:r>
        <m:sSub>
          <m:sSubPr>
            <m:ctrlPr>
              <w:rPr>
                <w:rFonts w:ascii="Cambria Math" w:hAnsi="Cambria Math" w:eastAsia="宋体"/>
                <w:sz w:val="24"/>
                <w:szCs w:val="24"/>
                <w:lang w:eastAsia="zh-CN"/>
              </w:rPr>
            </m:ctrlPr>
          </m:sSubPr>
          <m:e>
            <m:acc>
              <m:accPr>
                <m:chr m:val="̅"/>
                <m:ctrlPr>
                  <w:rPr>
                    <w:rFonts w:ascii="Cambria Math" w:hAnsi="Cambria Math" w:eastAsia="宋体"/>
                    <w:sz w:val="24"/>
                    <w:szCs w:val="24"/>
                    <w:lang w:eastAsia="zh-CN"/>
                  </w:rPr>
                </m:ctrlPr>
              </m:accPr>
              <m:e>
                <m:r>
                  <m:rPr/>
                  <w:rPr>
                    <w:rFonts w:ascii="Cambria Math" w:hAnsi="Cambria Math" w:eastAsia="宋体"/>
                    <w:sz w:val="24"/>
                    <w:szCs w:val="24"/>
                    <w:lang w:eastAsia="zh-CN"/>
                  </w:rPr>
                  <m:t>c</m:t>
                </m:r>
                <m:ctrlPr>
                  <w:rPr>
                    <w:rFonts w:ascii="Cambria Math" w:hAnsi="Cambria Math" w:eastAsia="宋体"/>
                    <w:sz w:val="24"/>
                    <w:szCs w:val="24"/>
                    <w:lang w:eastAsia="zh-CN"/>
                  </w:rPr>
                </m:ctrlPr>
              </m:e>
            </m:acc>
            <m:ctrlPr>
              <w:rPr>
                <w:rFonts w:ascii="Cambria Math" w:hAnsi="Cambria Math" w:eastAsia="宋体"/>
                <w:sz w:val="24"/>
                <w:szCs w:val="24"/>
                <w:lang w:eastAsia="zh-CN"/>
              </w:rPr>
            </m:ctrlPr>
          </m:e>
          <m:sub>
            <m:r>
              <m:rPr/>
              <w:rPr>
                <w:rFonts w:ascii="Cambria Math" w:hAnsi="Cambria Math" w:eastAsia="宋体"/>
                <w:sz w:val="24"/>
                <w:szCs w:val="24"/>
                <w:lang w:eastAsia="zh-CN"/>
              </w:rPr>
              <m:t>k</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 xml:space="preserve">, 0, </m:t>
        </m:r>
        <m:sSub>
          <m:sSubPr>
            <m:ctrlPr>
              <w:rPr>
                <w:rFonts w:ascii="Cambria Math" w:hAnsi="Cambria Math" w:eastAsia="宋体"/>
                <w:sz w:val="24"/>
                <w:szCs w:val="24"/>
                <w:lang w:eastAsia="zh-CN"/>
              </w:rPr>
            </m:ctrlPr>
          </m:sSubPr>
          <m:e>
            <m:acc>
              <m:accPr>
                <m:chr m:val="̅"/>
                <m:ctrlPr>
                  <w:rPr>
                    <w:rFonts w:ascii="Cambria Math" w:hAnsi="Cambria Math" w:eastAsia="宋体"/>
                    <w:sz w:val="24"/>
                    <w:szCs w:val="24"/>
                    <w:lang w:eastAsia="zh-CN"/>
                  </w:rPr>
                </m:ctrlPr>
              </m:accPr>
              <m:e>
                <m:r>
                  <m:rPr/>
                  <w:rPr>
                    <w:rFonts w:ascii="Cambria Math" w:hAnsi="Cambria Math" w:eastAsia="宋体"/>
                    <w:sz w:val="24"/>
                    <w:szCs w:val="24"/>
                    <w:lang w:eastAsia="zh-CN"/>
                  </w:rPr>
                  <m:t>c</m:t>
                </m:r>
                <m:ctrlPr>
                  <w:rPr>
                    <w:rFonts w:ascii="Cambria Math" w:hAnsi="Cambria Math" w:eastAsia="宋体"/>
                    <w:sz w:val="24"/>
                    <w:szCs w:val="24"/>
                    <w:lang w:eastAsia="zh-CN"/>
                  </w:rPr>
                </m:ctrlPr>
              </m:e>
            </m:acc>
            <m:ctrlPr>
              <w:rPr>
                <w:rFonts w:ascii="Cambria Math" w:hAnsi="Cambria Math" w:eastAsia="宋体"/>
                <w:sz w:val="24"/>
                <w:szCs w:val="24"/>
                <w:lang w:eastAsia="zh-CN"/>
              </w:rPr>
            </m:ctrlPr>
          </m:e>
          <m:sub>
            <m:r>
              <m:rPr/>
              <w:rPr>
                <w:rFonts w:ascii="Cambria Math" w:hAnsi="Cambria Math" w:eastAsia="宋体"/>
                <w:sz w:val="24"/>
                <w:szCs w:val="24"/>
                <w:lang w:eastAsia="zh-CN"/>
              </w:rPr>
              <m:t>k</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oMath>
      <w:r>
        <w:rPr>
          <w:rFonts w:ascii="Times New Roman" w:hAnsi="Times New Roman" w:eastAsia="宋体"/>
          <w:sz w:val="24"/>
          <w:szCs w:val="24"/>
          <w:lang w:eastAsia="zh-CN"/>
        </w:rPr>
        <w:t>，</w:t>
      </w:r>
      <m:oMath>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acc>
              <m:accPr>
                <m:chr m:val="̅"/>
                <m:ctrlPr>
                  <w:rPr>
                    <w:rFonts w:ascii="Cambria Math" w:hAnsi="Cambria Math" w:eastAsia="宋体"/>
                    <w:sz w:val="24"/>
                    <w:szCs w:val="24"/>
                    <w:lang w:eastAsia="zh-CN"/>
                  </w:rPr>
                </m:ctrlPr>
              </m:accPr>
              <m:e>
                <m:r>
                  <m:rPr/>
                  <w:rPr>
                    <w:rFonts w:ascii="Cambria Math" w:hAnsi="Cambria Math" w:eastAsia="宋体"/>
                    <w:sz w:val="24"/>
                    <w:szCs w:val="24"/>
                    <w:lang w:eastAsia="zh-CN"/>
                  </w:rPr>
                  <m:t>c</m:t>
                </m:r>
                <m:ctrlPr>
                  <w:rPr>
                    <w:rFonts w:ascii="Cambria Math" w:hAnsi="Cambria Math" w:eastAsia="宋体"/>
                    <w:sz w:val="24"/>
                    <w:szCs w:val="24"/>
                    <w:lang w:eastAsia="zh-CN"/>
                  </w:rPr>
                </m:ctrlPr>
              </m:e>
            </m:acc>
            <m:ctrlPr>
              <w:rPr>
                <w:rFonts w:ascii="Cambria Math" w:hAnsi="Cambria Math" w:eastAsia="宋体"/>
                <w:sz w:val="24"/>
                <w:szCs w:val="24"/>
                <w:lang w:eastAsia="zh-CN"/>
              </w:rPr>
            </m:ctrlPr>
          </m:e>
          <m:sub>
            <m:r>
              <m:rPr/>
              <w:rPr>
                <w:rFonts w:ascii="Cambria Math" w:hAnsi="Cambria Math" w:eastAsia="宋体"/>
                <w:sz w:val="24"/>
                <w:szCs w:val="24"/>
                <w:lang w:eastAsia="zh-CN"/>
              </w:rPr>
              <m:t>k</m:t>
            </m:r>
            <m:ctrlPr>
              <w:rPr>
                <w:rFonts w:ascii="Cambria Math" w:hAnsi="Cambria Math" w:eastAsia="宋体"/>
                <w:sz w:val="24"/>
                <w:szCs w:val="24"/>
                <w:lang w:eastAsia="zh-CN"/>
              </w:rPr>
            </m:ctrlPr>
          </m:sub>
        </m:sSub>
      </m:oMath>
      <w:r>
        <w:rPr>
          <w:rFonts w:hint="eastAsia" w:ascii="Times New Roman" w:hAnsi="Times New Roman" w:eastAsia="宋体"/>
          <w:sz w:val="24"/>
          <w:szCs w:val="24"/>
          <w:lang w:eastAsia="zh-CN"/>
        </w:rPr>
        <w:t xml:space="preserve"> </w:t>
      </w:r>
      <w:r>
        <w:rPr>
          <w:rFonts w:ascii="Times New Roman" w:hAnsi="Times New Roman" w:eastAsia="宋体"/>
          <w:sz w:val="24"/>
          <w:szCs w:val="24"/>
          <w:lang w:eastAsia="zh-CN"/>
        </w:rPr>
        <w:t>表示垂直</w:t>
      </w:r>
      <w:r>
        <w:rPr>
          <w:rFonts w:hint="eastAsia" w:ascii="Times New Roman" w:hAnsi="Times New Roman" w:eastAsia="宋体"/>
          <w:sz w:val="24"/>
          <w:szCs w:val="24"/>
          <w:lang w:eastAsia="zh-CN"/>
        </w:rPr>
        <w:t>伸缩</w:t>
      </w:r>
      <w:r>
        <w:rPr>
          <w:rFonts w:ascii="Times New Roman" w:hAnsi="Times New Roman" w:eastAsia="宋体"/>
          <w:sz w:val="24"/>
          <w:szCs w:val="24"/>
          <w:lang w:eastAsia="zh-CN"/>
        </w:rPr>
        <w:t>（即</w:t>
      </w:r>
      <m:oMath>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acc>
              <m:accPr>
                <m:chr m:val="̅"/>
                <m:ctrlPr>
                  <w:rPr>
                    <w:rFonts w:ascii="Cambria Math" w:hAnsi="Cambria Math" w:eastAsia="宋体"/>
                    <w:sz w:val="24"/>
                    <w:szCs w:val="24"/>
                    <w:lang w:eastAsia="zh-CN"/>
                  </w:rPr>
                </m:ctrlPr>
              </m:accPr>
              <m:e>
                <m:r>
                  <m:rPr/>
                  <w:rPr>
                    <w:rFonts w:ascii="Cambria Math" w:hAnsi="Cambria Math" w:eastAsia="宋体"/>
                    <w:sz w:val="24"/>
                    <w:szCs w:val="24"/>
                    <w:lang w:eastAsia="zh-CN"/>
                  </w:rPr>
                  <m:t>c</m:t>
                </m:r>
                <m:ctrlPr>
                  <w:rPr>
                    <w:rFonts w:ascii="Cambria Math" w:hAnsi="Cambria Math" w:eastAsia="宋体"/>
                    <w:sz w:val="24"/>
                    <w:szCs w:val="24"/>
                    <w:lang w:eastAsia="zh-CN"/>
                  </w:rPr>
                </m:ctrlPr>
              </m:e>
            </m:acc>
            <m:ctrlPr>
              <w:rPr>
                <w:rFonts w:ascii="Cambria Math" w:hAnsi="Cambria Math" w:eastAsia="宋体"/>
                <w:sz w:val="24"/>
                <w:szCs w:val="24"/>
                <w:lang w:eastAsia="zh-CN"/>
              </w:rPr>
            </m:ctrlPr>
          </m:e>
          <m:sub>
            <m:r>
              <m:rPr/>
              <w:rPr>
                <w:rFonts w:ascii="Cambria Math" w:hAnsi="Cambria Math" w:eastAsia="宋体"/>
                <w:sz w:val="24"/>
                <w:szCs w:val="24"/>
                <w:lang w:eastAsia="zh-CN"/>
              </w:rPr>
              <m:t>k</m:t>
            </m:r>
            <m:ctrlPr>
              <w:rPr>
                <w:rFonts w:ascii="Cambria Math" w:hAnsi="Cambria Math" w:eastAsia="宋体"/>
                <w:sz w:val="24"/>
                <w:szCs w:val="24"/>
                <w:lang w:eastAsia="zh-CN"/>
              </w:rPr>
            </m:ctrlPr>
          </m:sub>
        </m:sSub>
      </m:oMath>
      <w:r>
        <w:rPr>
          <w:rFonts w:ascii="Times New Roman" w:hAnsi="Times New Roman" w:eastAsia="宋体"/>
          <w:sz w:val="24"/>
          <w:szCs w:val="24"/>
          <w:lang w:eastAsia="zh-CN"/>
        </w:rPr>
        <w:t>表示增加</w:t>
      </w:r>
      <w:r>
        <w:rPr>
          <w:rFonts w:hint="eastAsia" w:ascii="Times New Roman" w:hAnsi="Times New Roman" w:eastAsia="宋体"/>
          <w:sz w:val="24"/>
          <w:szCs w:val="24"/>
          <w:lang w:eastAsia="zh-CN"/>
        </w:rPr>
        <w:t>资源</w:t>
      </w:r>
      <w:r>
        <w:rPr>
          <w:rFonts w:ascii="Times New Roman" w:hAnsi="Times New Roman" w:eastAsia="宋体"/>
          <w:sz w:val="24"/>
          <w:szCs w:val="24"/>
          <w:lang w:eastAsia="zh-CN"/>
        </w:rPr>
        <w:t>份额，</w:t>
      </w:r>
      <m:oMath>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acc>
              <m:accPr>
                <m:chr m:val="̅"/>
                <m:ctrlPr>
                  <w:rPr>
                    <w:rFonts w:ascii="Cambria Math" w:hAnsi="Cambria Math" w:eastAsia="宋体"/>
                    <w:sz w:val="24"/>
                    <w:szCs w:val="24"/>
                    <w:lang w:eastAsia="zh-CN"/>
                  </w:rPr>
                </m:ctrlPr>
              </m:accPr>
              <m:e>
                <m:r>
                  <m:rPr/>
                  <w:rPr>
                    <w:rFonts w:ascii="Cambria Math" w:hAnsi="Cambria Math" w:eastAsia="宋体"/>
                    <w:sz w:val="24"/>
                    <w:szCs w:val="24"/>
                    <w:lang w:eastAsia="zh-CN"/>
                  </w:rPr>
                  <m:t>c</m:t>
                </m:r>
                <m:ctrlPr>
                  <w:rPr>
                    <w:rFonts w:ascii="Cambria Math" w:hAnsi="Cambria Math" w:eastAsia="宋体"/>
                    <w:sz w:val="24"/>
                    <w:szCs w:val="24"/>
                    <w:lang w:eastAsia="zh-CN"/>
                  </w:rPr>
                </m:ctrlPr>
              </m:e>
            </m:acc>
            <m:ctrlPr>
              <w:rPr>
                <w:rFonts w:ascii="Cambria Math" w:hAnsi="Cambria Math" w:eastAsia="宋体"/>
                <w:sz w:val="24"/>
                <w:szCs w:val="24"/>
                <w:lang w:eastAsia="zh-CN"/>
              </w:rPr>
            </m:ctrlPr>
          </m:e>
          <m:sub>
            <m:r>
              <m:rPr/>
              <w:rPr>
                <w:rFonts w:ascii="Cambria Math" w:hAnsi="Cambria Math" w:eastAsia="宋体"/>
                <w:sz w:val="24"/>
                <w:szCs w:val="24"/>
                <w:lang w:eastAsia="zh-CN"/>
              </w:rPr>
              <m:t>k</m:t>
            </m:r>
            <m:ctrlPr>
              <w:rPr>
                <w:rFonts w:ascii="Cambria Math" w:hAnsi="Cambria Math" w:eastAsia="宋体"/>
                <w:sz w:val="24"/>
                <w:szCs w:val="24"/>
                <w:lang w:eastAsia="zh-CN"/>
              </w:rPr>
            </m:ctrlPr>
          </m:sub>
        </m:sSub>
      </m:oMath>
      <w:r>
        <w:rPr>
          <w:rFonts w:ascii="Times New Roman" w:hAnsi="Times New Roman" w:eastAsia="宋体"/>
          <w:sz w:val="24"/>
          <w:szCs w:val="24"/>
          <w:lang w:eastAsia="zh-CN"/>
        </w:rPr>
        <w:t>表示</w:t>
      </w:r>
      <w:r>
        <w:rPr>
          <w:rFonts w:hint="eastAsia" w:ascii="Times New Roman" w:hAnsi="Times New Roman" w:eastAsia="宋体"/>
          <w:sz w:val="24"/>
          <w:szCs w:val="24"/>
          <w:lang w:eastAsia="zh-CN"/>
        </w:rPr>
        <w:t>减少</w:t>
      </w:r>
      <w:r>
        <w:rPr>
          <w:rFonts w:ascii="Times New Roman" w:hAnsi="Times New Roman" w:eastAsia="宋体"/>
          <w:sz w:val="24"/>
          <w:szCs w:val="24"/>
          <w:lang w:eastAsia="zh-CN"/>
        </w:rPr>
        <w:t>资源份额），</w:t>
      </w:r>
      <m:oMath>
        <m:r>
          <m:rPr>
            <m:sty m:val="p"/>
          </m:rPr>
          <w:rPr>
            <w:rFonts w:ascii="Cambria Math" w:hAnsi="Cambria Math" w:eastAsia="宋体"/>
            <w:sz w:val="24"/>
            <w:szCs w:val="24"/>
            <w:lang w:eastAsia="zh-CN"/>
          </w:rPr>
          <m:t>±1</m:t>
        </m:r>
      </m:oMath>
      <w:r>
        <w:rPr>
          <w:rFonts w:hint="eastAsia" w:ascii="Times New Roman" w:hAnsi="Times New Roman" w:eastAsia="宋体"/>
          <w:sz w:val="24"/>
          <w:szCs w:val="24"/>
          <w:lang w:eastAsia="zh-CN"/>
        </w:rPr>
        <w:t xml:space="preserve"> </w:t>
      </w:r>
      <w:r>
        <w:rPr>
          <w:rFonts w:ascii="Times New Roman" w:hAnsi="Times New Roman" w:eastAsia="宋体"/>
          <w:sz w:val="24"/>
          <w:szCs w:val="24"/>
          <w:lang w:eastAsia="zh-CN"/>
        </w:rPr>
        <w:t>表示水平</w:t>
      </w:r>
      <w:r>
        <w:rPr>
          <w:rFonts w:hint="eastAsia" w:ascii="Times New Roman" w:hAnsi="Times New Roman" w:eastAsia="宋体"/>
          <w:sz w:val="24"/>
          <w:szCs w:val="24"/>
          <w:lang w:eastAsia="zh-CN"/>
        </w:rPr>
        <w:t>伸缩容器数量</w:t>
      </w:r>
      <w:r>
        <w:rPr>
          <w:rFonts w:ascii="Times New Roman" w:hAnsi="Times New Roman" w:eastAsia="宋体"/>
          <w:sz w:val="24"/>
          <w:szCs w:val="24"/>
          <w:lang w:eastAsia="zh-CN"/>
        </w:rPr>
        <w:t>（即</w:t>
      </w:r>
      <m:oMath>
        <m:r>
          <m:rPr>
            <m:sty m:val="p"/>
          </m:rPr>
          <w:rPr>
            <w:rFonts w:ascii="Cambria Math" w:hAnsi="Cambria Math" w:eastAsia="宋体"/>
            <w:sz w:val="24"/>
            <w:szCs w:val="24"/>
            <w:lang w:eastAsia="zh-CN"/>
          </w:rPr>
          <m:t>+1</m:t>
        </m:r>
      </m:oMath>
      <w:r>
        <w:rPr>
          <w:rFonts w:ascii="Times New Roman" w:hAnsi="Times New Roman" w:eastAsia="宋体"/>
          <w:sz w:val="24"/>
          <w:szCs w:val="24"/>
          <w:lang w:eastAsia="zh-CN"/>
        </w:rPr>
        <w:t>表示</w:t>
      </w:r>
      <w:r>
        <w:rPr>
          <w:rFonts w:hint="eastAsia" w:ascii="Times New Roman" w:hAnsi="Times New Roman" w:eastAsia="宋体"/>
          <w:sz w:val="24"/>
          <w:szCs w:val="24"/>
          <w:lang w:eastAsia="zh-CN"/>
        </w:rPr>
        <w:t>增加</w:t>
      </w:r>
      <w:r>
        <w:rPr>
          <w:rFonts w:ascii="Times New Roman" w:hAnsi="Times New Roman" w:eastAsia="宋体"/>
          <w:sz w:val="24"/>
          <w:szCs w:val="24"/>
          <w:lang w:eastAsia="zh-CN"/>
        </w:rPr>
        <w:t>，</w:t>
      </w:r>
      <m:oMath>
        <m:r>
          <m:rPr>
            <m:sty m:val="p"/>
          </m:rPr>
          <w:rPr>
            <w:rFonts w:ascii="Cambria Math" w:hAnsi="Cambria Math" w:eastAsia="宋体"/>
            <w:sz w:val="24"/>
            <w:szCs w:val="24"/>
            <w:lang w:eastAsia="zh-CN"/>
          </w:rPr>
          <m:t>−1</m:t>
        </m:r>
      </m:oMath>
      <w:r>
        <w:rPr>
          <w:rFonts w:ascii="Times New Roman" w:hAnsi="Times New Roman" w:eastAsia="宋体"/>
          <w:sz w:val="24"/>
          <w:szCs w:val="24"/>
          <w:lang w:eastAsia="zh-CN"/>
        </w:rPr>
        <w:t>表示缩减），</w:t>
      </w:r>
      <m:oMath>
        <m:r>
          <m:rPr/>
          <w:rPr>
            <w:rFonts w:ascii="Cambria Math" w:hAnsi="Cambria Math" w:eastAsia="宋体"/>
            <w:sz w:val="24"/>
            <w:szCs w:val="24"/>
            <w:lang w:eastAsia="zh-CN"/>
          </w:rPr>
          <m:t>a</m:t>
        </m:r>
        <m:r>
          <m:rPr>
            <m:sty m:val="p"/>
          </m:rPr>
          <w:rPr>
            <w:rFonts w:ascii="Cambria Math" w:hAnsi="Cambria Math" w:eastAsia="宋体"/>
            <w:sz w:val="24"/>
            <w:szCs w:val="24"/>
            <w:lang w:eastAsia="zh-CN"/>
          </w:rPr>
          <m:t>=0</m:t>
        </m:r>
      </m:oMath>
      <w:r>
        <w:rPr>
          <w:rFonts w:ascii="Times New Roman" w:hAnsi="Times New Roman" w:eastAsia="宋体"/>
          <w:sz w:val="24"/>
          <w:szCs w:val="24"/>
          <w:lang w:eastAsia="zh-CN"/>
        </w:rPr>
        <w:t>表示不做决定。</w:t>
      </w:r>
      <w:r>
        <w:rPr>
          <w:rFonts w:hint="eastAsia" w:ascii="Times New Roman" w:hAnsi="Times New Roman" w:eastAsia="宋体"/>
          <w:sz w:val="24"/>
          <w:szCs w:val="24"/>
          <w:lang w:val="en-US" w:eastAsia="zh-CN"/>
        </w:rPr>
        <w:t>而</w:t>
      </w:r>
      <w:r>
        <w:rPr>
          <w:rFonts w:ascii="Times New Roman" w:hAnsi="Times New Roman" w:eastAsia="宋体"/>
          <w:sz w:val="24"/>
          <w:szCs w:val="24"/>
          <w:lang w:eastAsia="zh-CN"/>
        </w:rPr>
        <w:t>对于每个三</w:t>
      </w:r>
      <w:r>
        <w:rPr>
          <w:rFonts w:hint="eastAsia" w:ascii="Times New Roman" w:hAnsi="Times New Roman" w:eastAsia="宋体"/>
          <w:sz w:val="24"/>
          <w:szCs w:val="24"/>
          <w:lang w:eastAsia="zh-CN"/>
        </w:rPr>
        <w:t xml:space="preserve">元组 </w:t>
      </w:r>
      <m:oMath>
        <m:r>
          <m:rPr>
            <m:sty m:val="p"/>
          </m:rPr>
          <w:rPr>
            <w:rFonts w:ascii="Cambria Math" w:hAnsi="Cambria Math" w:eastAsia="宋体"/>
            <w:sz w:val="24"/>
            <w:szCs w:val="24"/>
            <w:lang w:eastAsia="zh-CN"/>
          </w:rPr>
          <m:t>(</m:t>
        </m:r>
        <m:r>
          <m:rPr/>
          <w:rPr>
            <w:rFonts w:ascii="Cambria Math" w:hAnsi="Cambria Math" w:eastAsia="宋体"/>
            <w:sz w:val="24"/>
            <w:szCs w:val="24"/>
            <w:lang w:eastAsia="zh-CN"/>
          </w:rPr>
          <m:t>s</m:t>
        </m:r>
        <m:r>
          <m:rPr>
            <m:sty m:val="p"/>
          </m:rPr>
          <w:rPr>
            <w:rFonts w:ascii="Cambria Math" w:hAnsi="Cambria Math" w:eastAsia="宋体"/>
            <w:sz w:val="24"/>
            <w:szCs w:val="24"/>
            <w:lang w:eastAsia="zh-CN"/>
          </w:rPr>
          <m:t xml:space="preserve">, </m:t>
        </m:r>
        <m:r>
          <m:rPr/>
          <w:rPr>
            <w:rFonts w:ascii="Cambria Math" w:hAnsi="Cambria Math" w:eastAsia="宋体"/>
            <w:sz w:val="24"/>
            <w:szCs w:val="24"/>
            <w:lang w:eastAsia="zh-CN"/>
          </w:rPr>
          <m:t>a</m:t>
        </m:r>
        <m:r>
          <m:rPr>
            <m:sty m:val="p"/>
          </m:rPr>
          <w:rPr>
            <w:rFonts w:ascii="Cambria Math" w:hAnsi="Cambria Math" w:eastAsia="宋体"/>
            <w:sz w:val="24"/>
            <w:szCs w:val="24"/>
            <w:lang w:eastAsia="zh-CN"/>
          </w:rPr>
          <m:t xml:space="preserve">, </m:t>
        </m:r>
        <m:r>
          <m:rPr/>
          <w:rPr>
            <w:rFonts w:ascii="Cambria Math" w:hAnsi="Cambria Math" w:eastAsia="宋体"/>
            <w:sz w:val="24"/>
            <w:szCs w:val="24"/>
            <w:lang w:eastAsia="zh-CN"/>
          </w:rPr>
          <m:t>s</m:t>
        </m:r>
        <m:r>
          <m:rPr>
            <m:sty m:val="p"/>
          </m:rPr>
          <w:rPr>
            <w:rFonts w:ascii="Cambria Math" w:hAnsi="Cambria Math" w:eastAsia="宋体"/>
            <w:sz w:val="24"/>
            <w:szCs w:val="24"/>
            <w:lang w:eastAsia="zh-CN"/>
          </w:rPr>
          <m:t>')</m:t>
        </m:r>
      </m:oMath>
      <w:r>
        <w:rPr>
          <w:rFonts w:ascii="Times New Roman" w:hAnsi="Times New Roman" w:eastAsia="宋体"/>
          <w:sz w:val="24"/>
          <w:szCs w:val="24"/>
          <w:lang w:eastAsia="zh-CN"/>
        </w:rPr>
        <w:t>，</w:t>
      </w:r>
      <w:r>
        <w:rPr>
          <w:rFonts w:hint="eastAsia" w:ascii="Times New Roman" w:hAnsi="Times New Roman" w:eastAsia="宋体"/>
          <w:sz w:val="24"/>
          <w:szCs w:val="24"/>
          <w:lang w:val="en-US" w:eastAsia="zh-CN"/>
        </w:rPr>
        <w:t>通过</w:t>
      </w:r>
      <w:r>
        <w:rPr>
          <w:rFonts w:hint="eastAsia" w:ascii="Times New Roman" w:hAnsi="Times New Roman" w:eastAsia="宋体"/>
          <w:sz w:val="24"/>
          <w:szCs w:val="24"/>
          <w:lang w:eastAsia="zh-CN"/>
        </w:rPr>
        <w:t>定义其</w:t>
      </w:r>
      <w:r>
        <w:rPr>
          <w:rFonts w:ascii="Times New Roman" w:hAnsi="Times New Roman" w:eastAsia="宋体"/>
          <w:sz w:val="24"/>
          <w:szCs w:val="24"/>
          <w:lang w:eastAsia="zh-CN"/>
        </w:rPr>
        <w:t>成本函数</w:t>
      </w:r>
      <w:r>
        <w:rPr>
          <w:rFonts w:hint="eastAsia" w:ascii="Times New Roman" w:hAnsi="Times New Roman" w:eastAsia="宋体"/>
          <w:sz w:val="24"/>
          <w:szCs w:val="24"/>
          <w:lang w:eastAsia="zh-CN"/>
        </w:rPr>
        <w:t xml:space="preserve">为 </w:t>
      </w:r>
      <m:oMath>
        <m:r>
          <m:rPr/>
          <w:rPr>
            <w:rFonts w:hint="eastAsia" w:ascii="Cambria Math" w:hAnsi="Cambria Math" w:eastAsia="宋体"/>
            <w:sz w:val="24"/>
            <w:szCs w:val="24"/>
            <w:lang w:eastAsia="zh-CN"/>
          </w:rPr>
          <m:t>Cost</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s</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a</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s</m:t>
        </m:r>
        <m:r>
          <m:rPr>
            <m:sty m:val="p"/>
          </m:rPr>
          <w:rPr>
            <w:rFonts w:ascii="Cambria Math" w:hAnsi="Cambria Math" w:eastAsia="宋体"/>
            <w:sz w:val="24"/>
            <w:szCs w:val="24"/>
            <w:lang w:eastAsia="zh-CN"/>
          </w:rPr>
          <m:t>')</m:t>
        </m:r>
      </m:oMath>
      <w:r>
        <w:rPr>
          <w:rFonts w:ascii="Times New Roman" w:hAnsi="Times New Roman" w:eastAsia="宋体"/>
          <w:sz w:val="24"/>
          <w:szCs w:val="24"/>
          <w:lang w:eastAsia="zh-CN"/>
        </w:rPr>
        <w:t>，</w:t>
      </w:r>
      <w:r>
        <w:rPr>
          <w:rFonts w:hint="eastAsia" w:ascii="Times New Roman" w:hAnsi="Times New Roman" w:eastAsia="宋体"/>
          <w:sz w:val="24"/>
          <w:szCs w:val="24"/>
          <w:lang w:val="en-US" w:eastAsia="zh-CN"/>
        </w:rPr>
        <w:t>即</w:t>
      </w:r>
      <w:r>
        <w:rPr>
          <w:rFonts w:ascii="Times New Roman" w:hAnsi="Times New Roman" w:eastAsia="宋体"/>
          <w:sz w:val="24"/>
          <w:szCs w:val="24"/>
          <w:lang w:eastAsia="zh-CN"/>
        </w:rPr>
        <w:t>状态从</w:t>
      </w:r>
      <w:r>
        <w:rPr>
          <w:rFonts w:hint="eastAsia" w:ascii="Times New Roman" w:hAnsi="Times New Roman" w:eastAsia="宋体"/>
          <w:sz w:val="24"/>
          <w:szCs w:val="24"/>
          <w:lang w:eastAsia="zh-CN"/>
        </w:rPr>
        <w:t xml:space="preserve"> </w:t>
      </w:r>
      <m:oMath>
        <m:r>
          <m:rPr/>
          <w:rPr>
            <w:rFonts w:ascii="Cambria Math" w:hAnsi="Cambria Math" w:eastAsia="宋体"/>
            <w:sz w:val="24"/>
            <w:szCs w:val="24"/>
            <w:lang w:eastAsia="zh-CN"/>
          </w:rPr>
          <m:t>s</m:t>
        </m:r>
      </m:oMath>
      <w:r>
        <w:rPr>
          <w:rFonts w:hint="eastAsia" w:ascii="Times New Roman" w:hAnsi="Times New Roman" w:eastAsia="宋体"/>
          <w:sz w:val="24"/>
          <w:szCs w:val="24"/>
          <w:lang w:eastAsia="zh-CN"/>
        </w:rPr>
        <w:t xml:space="preserve"> </w:t>
      </w:r>
      <w:r>
        <w:rPr>
          <w:rFonts w:ascii="Times New Roman" w:hAnsi="Times New Roman" w:eastAsia="宋体"/>
          <w:sz w:val="24"/>
          <w:szCs w:val="24"/>
          <w:lang w:eastAsia="zh-CN"/>
        </w:rPr>
        <w:t>过渡到</w:t>
      </w:r>
      <w:r>
        <w:rPr>
          <w:rFonts w:hint="eastAsia" w:ascii="Times New Roman" w:hAnsi="Times New Roman" w:eastAsia="宋体"/>
          <w:sz w:val="24"/>
          <w:szCs w:val="24"/>
          <w:lang w:eastAsia="zh-CN"/>
        </w:rPr>
        <w:t xml:space="preserve"> </w:t>
      </w:r>
      <m:oMath>
        <m:sSup>
          <m:sSupPr>
            <m:ctrlPr>
              <w:rPr>
                <w:rFonts w:ascii="Cambria Math" w:hAnsi="Cambria Math" w:eastAsia="宋体"/>
                <w:sz w:val="24"/>
                <w:szCs w:val="24"/>
                <w:lang w:eastAsia="zh-CN"/>
              </w:rPr>
            </m:ctrlPr>
          </m:sSupPr>
          <m:e>
            <m:r>
              <m:rPr/>
              <w:rPr>
                <w:rFonts w:ascii="Cambria Math" w:hAnsi="Cambria Math" w:eastAsia="宋体"/>
                <w:sz w:val="24"/>
                <w:szCs w:val="24"/>
                <w:lang w:eastAsia="zh-CN"/>
              </w:rPr>
              <m:t>s</m:t>
            </m:r>
            <m:ctrlPr>
              <w:rPr>
                <w:rFonts w:ascii="Cambria Math" w:hAnsi="Cambria Math" w:eastAsia="宋体"/>
                <w:sz w:val="24"/>
                <w:szCs w:val="24"/>
                <w:lang w:eastAsia="zh-CN"/>
              </w:rPr>
            </m:ctrlPr>
          </m:e>
          <m:sup>
            <m:r>
              <m:rPr>
                <m:sty m:val="p"/>
              </m:rPr>
              <w:rPr>
                <w:rFonts w:ascii="Cambria Math" w:hAnsi="Cambria Math" w:eastAsia="宋体"/>
                <w:sz w:val="24"/>
                <w:szCs w:val="24"/>
                <w:lang w:eastAsia="zh-CN"/>
              </w:rPr>
              <m:t>'</m:t>
            </m:r>
            <m:ctrlPr>
              <w:rPr>
                <w:rFonts w:ascii="Cambria Math" w:hAnsi="Cambria Math" w:eastAsia="宋体"/>
                <w:sz w:val="24"/>
                <w:szCs w:val="24"/>
                <w:lang w:eastAsia="zh-CN"/>
              </w:rPr>
            </m:ctrlPr>
          </m:sup>
        </m:sSup>
      </m:oMath>
      <w:r>
        <w:rPr>
          <w:rFonts w:hint="eastAsia" w:ascii="Times New Roman" w:hAnsi="Times New Roman" w:eastAsia="宋体"/>
          <w:sz w:val="24"/>
          <w:szCs w:val="24"/>
          <w:lang w:eastAsia="zh-CN"/>
        </w:rPr>
        <w:t xml:space="preserve"> </w:t>
      </w:r>
      <w:r>
        <w:rPr>
          <w:rFonts w:ascii="Times New Roman" w:hAnsi="Times New Roman" w:eastAsia="宋体"/>
          <w:sz w:val="24"/>
          <w:szCs w:val="24"/>
          <w:lang w:eastAsia="zh-CN"/>
        </w:rPr>
        <w:t>时执行</w:t>
      </w:r>
      <w:r>
        <w:rPr>
          <w:rFonts w:hint="eastAsia" w:ascii="Times New Roman" w:hAnsi="Times New Roman" w:eastAsia="宋体"/>
          <w:sz w:val="24"/>
          <w:szCs w:val="24"/>
          <w:lang w:eastAsia="zh-CN"/>
        </w:rPr>
        <w:t xml:space="preserve">动作 </w:t>
      </w:r>
      <m:oMath>
        <m:r>
          <m:rPr/>
          <w:rPr>
            <w:rFonts w:ascii="Cambria Math" w:hAnsi="Cambria Math" w:eastAsia="宋体"/>
            <w:sz w:val="24"/>
            <w:szCs w:val="24"/>
            <w:lang w:eastAsia="zh-CN"/>
          </w:rPr>
          <m:t>a</m:t>
        </m:r>
      </m:oMath>
      <w:r>
        <w:rPr>
          <w:rFonts w:ascii="Times New Roman" w:hAnsi="Times New Roman" w:eastAsia="宋体"/>
          <w:sz w:val="24"/>
          <w:szCs w:val="24"/>
          <w:lang w:eastAsia="zh-CN"/>
        </w:rPr>
        <w:t xml:space="preserve"> 的成本</w:t>
      </w:r>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并将其</w:t>
      </w:r>
      <w:r>
        <w:rPr>
          <w:rFonts w:hint="eastAsia" w:ascii="Times New Roman" w:hAnsi="Times New Roman" w:eastAsia="宋体"/>
          <w:sz w:val="24"/>
          <w:szCs w:val="24"/>
          <w:lang w:eastAsia="zh-CN"/>
        </w:rPr>
        <w:t>设置为问题P</w:t>
      </w:r>
      <w:r>
        <w:rPr>
          <w:rFonts w:ascii="Times New Roman" w:hAnsi="Times New Roman" w:eastAsia="宋体"/>
          <w:sz w:val="24"/>
          <w:szCs w:val="24"/>
          <w:lang w:eastAsia="zh-CN"/>
        </w:rPr>
        <w:t>1</w:t>
      </w:r>
      <w:r>
        <w:rPr>
          <w:rFonts w:hint="eastAsia" w:ascii="Times New Roman" w:hAnsi="Times New Roman" w:eastAsia="宋体"/>
          <w:sz w:val="24"/>
          <w:szCs w:val="24"/>
          <w:lang w:eastAsia="zh-CN"/>
        </w:rPr>
        <w:t>的目标函数，即任务计算响应时延、数据传输时延以及主机功耗的加权求和，</w:t>
      </w:r>
      <w:r>
        <w:rPr>
          <w:rFonts w:hint="eastAsia" w:ascii="Times New Roman" w:hAnsi="Times New Roman" w:eastAsia="宋体"/>
          <w:sz w:val="24"/>
          <w:szCs w:val="24"/>
          <w:lang w:val="en-US" w:eastAsia="zh-CN"/>
        </w:rPr>
        <w:t>从而依托</w:t>
      </w:r>
      <w:r>
        <w:rPr>
          <w:rFonts w:hint="eastAsia" w:ascii="Times New Roman" w:hAnsi="Times New Roman" w:eastAsia="宋体"/>
          <w:sz w:val="24"/>
          <w:szCs w:val="24"/>
          <w:lang w:eastAsia="zh-CN"/>
        </w:rPr>
        <w:t>A</w:t>
      </w:r>
      <w:r>
        <w:rPr>
          <w:rFonts w:ascii="Times New Roman" w:hAnsi="Times New Roman" w:eastAsia="宋体"/>
          <w:sz w:val="24"/>
          <w:szCs w:val="24"/>
          <w:lang w:eastAsia="zh-CN"/>
        </w:rPr>
        <w:t>3C</w:t>
      </w:r>
      <w:r>
        <w:rPr>
          <w:rFonts w:hint="eastAsia" w:ascii="Times New Roman" w:hAnsi="Times New Roman" w:eastAsia="宋体"/>
          <w:sz w:val="24"/>
          <w:szCs w:val="24"/>
          <w:lang w:eastAsia="zh-CN"/>
        </w:rPr>
        <w:t>强化学习算法实现容器资源的</w:t>
      </w:r>
      <w:r>
        <w:rPr>
          <w:rFonts w:hint="eastAsia" w:ascii="Times New Roman" w:hAnsi="Times New Roman" w:eastAsia="宋体"/>
          <w:sz w:val="24"/>
          <w:szCs w:val="24"/>
          <w:lang w:val="en-US" w:eastAsia="zh-CN"/>
        </w:rPr>
        <w:t>最优配置和</w:t>
      </w:r>
      <w:r>
        <w:rPr>
          <w:rFonts w:hint="eastAsia" w:ascii="Times New Roman" w:hAnsi="Times New Roman" w:eastAsia="宋体"/>
          <w:sz w:val="24"/>
          <w:szCs w:val="24"/>
          <w:lang w:eastAsia="zh-CN"/>
        </w:rPr>
        <w:t>容器规模智能调整，</w:t>
      </w:r>
      <w:r>
        <w:rPr>
          <w:rFonts w:hint="eastAsia" w:ascii="Times New Roman" w:hAnsi="Times New Roman" w:eastAsia="宋体"/>
          <w:sz w:val="24"/>
          <w:szCs w:val="24"/>
          <w:lang w:val="en-US" w:eastAsia="zh-CN"/>
        </w:rPr>
        <w:t>最终</w:t>
      </w:r>
      <w:r>
        <w:rPr>
          <w:rFonts w:hint="eastAsia" w:ascii="Times New Roman" w:hAnsi="Times New Roman" w:eastAsia="宋体"/>
          <w:sz w:val="24"/>
          <w:szCs w:val="24"/>
          <w:lang w:eastAsia="zh-CN"/>
        </w:rPr>
        <w:t>优化系统性能和</w:t>
      </w:r>
      <w:r>
        <w:rPr>
          <w:rFonts w:hint="eastAsia" w:ascii="Times New Roman" w:hAnsi="Times New Roman" w:eastAsia="宋体"/>
          <w:sz w:val="24"/>
          <w:szCs w:val="24"/>
          <w:lang w:val="en-US" w:eastAsia="zh-CN"/>
        </w:rPr>
        <w:t>能耗</w:t>
      </w:r>
      <w:r>
        <w:rPr>
          <w:rFonts w:hint="eastAsia" w:ascii="Times New Roman" w:hAnsi="Times New Roman" w:eastAsia="宋体"/>
          <w:sz w:val="24"/>
          <w:szCs w:val="24"/>
          <w:lang w:eastAsia="zh-CN"/>
        </w:rPr>
        <w:t>。</w:t>
      </w:r>
    </w:p>
    <w:p>
      <w:pPr>
        <w:pStyle w:val="12"/>
        <w:numPr>
          <w:ilvl w:val="0"/>
          <w:numId w:val="1"/>
        </w:numPr>
        <w:spacing w:after="120" w:line="360" w:lineRule="auto"/>
        <w:ind w:left="482" w:hanging="482"/>
        <w:jc w:val="both"/>
        <w:rPr>
          <w:rFonts w:ascii="宋体" w:hAnsi="宋体" w:eastAsia="宋体"/>
          <w:b/>
          <w:sz w:val="24"/>
          <w:szCs w:val="24"/>
          <w:lang w:eastAsia="zh-CN"/>
        </w:rPr>
      </w:pPr>
      <w:r>
        <w:rPr>
          <w:rFonts w:hint="eastAsia" w:ascii="宋体" w:hAnsi="宋体" w:eastAsia="宋体"/>
          <w:b/>
          <w:sz w:val="24"/>
          <w:szCs w:val="24"/>
          <w:lang w:eastAsia="zh-CN"/>
        </w:rPr>
        <w:t>研究计划</w:t>
      </w:r>
    </w:p>
    <w:p>
      <w:pPr>
        <w:pStyle w:val="12"/>
        <w:spacing w:after="120" w:line="360" w:lineRule="auto"/>
        <w:ind w:firstLine="480"/>
        <w:rPr>
          <w:rFonts w:asciiTheme="minorEastAsia" w:hAnsiTheme="minorEastAsia" w:eastAsiaTheme="minorEastAsia"/>
          <w:bCs/>
          <w:sz w:val="24"/>
          <w:szCs w:val="24"/>
          <w:lang w:eastAsia="zh-CN"/>
        </w:rPr>
      </w:pPr>
      <w:r>
        <w:rPr>
          <w:rFonts w:hint="eastAsia" w:ascii="宋体" w:hAnsi="宋体" w:eastAsia="宋体"/>
          <w:sz w:val="24"/>
          <w:szCs w:val="24"/>
          <w:lang w:eastAsia="zh-CN"/>
        </w:rPr>
        <w:t>2.1．项目期限：</w:t>
      </w:r>
      <w:r>
        <w:rPr>
          <w:rFonts w:hint="eastAsia" w:asciiTheme="minorEastAsia" w:hAnsiTheme="minorEastAsia" w:eastAsiaTheme="minorEastAsia"/>
          <w:bCs/>
          <w:sz w:val="24"/>
          <w:szCs w:val="24"/>
          <w:lang w:eastAsia="zh-CN"/>
        </w:rPr>
        <w:t>以实际合同签字生效日期为准，合同期建议</w:t>
      </w:r>
      <w:r>
        <w:rPr>
          <w:rFonts w:hint="eastAsia" w:asciiTheme="minorEastAsia" w:hAnsiTheme="minorEastAsia" w:eastAsiaTheme="minorEastAsia"/>
          <w:bCs/>
          <w:iCs/>
          <w:color w:val="auto"/>
          <w:sz w:val="24"/>
          <w:szCs w:val="24"/>
          <w:u w:val="single"/>
          <w:lang w:eastAsia="zh-CN"/>
        </w:rPr>
        <w:t xml:space="preserve"> </w:t>
      </w:r>
      <w:r>
        <w:rPr>
          <w:rFonts w:asciiTheme="minorEastAsia" w:hAnsiTheme="minorEastAsia" w:eastAsiaTheme="minorEastAsia"/>
          <w:b/>
          <w:bCs/>
          <w:iCs/>
          <w:color w:val="auto"/>
          <w:sz w:val="24"/>
          <w:szCs w:val="24"/>
          <w:u w:val="single"/>
          <w:lang w:eastAsia="zh-CN"/>
        </w:rPr>
        <w:t xml:space="preserve">1 </w:t>
      </w:r>
      <w:r>
        <w:rPr>
          <w:rFonts w:hint="eastAsia" w:asciiTheme="minorEastAsia" w:hAnsiTheme="minorEastAsia" w:eastAsiaTheme="minorEastAsia"/>
          <w:bCs/>
          <w:sz w:val="24"/>
          <w:szCs w:val="24"/>
          <w:lang w:eastAsia="zh-CN"/>
        </w:rPr>
        <w:t>年。</w:t>
      </w:r>
    </w:p>
    <w:p>
      <w:pPr>
        <w:pStyle w:val="12"/>
        <w:spacing w:line="360" w:lineRule="auto"/>
        <w:jc w:val="both"/>
        <w:rPr>
          <w:rFonts w:ascii="宋体" w:hAnsi="宋体" w:eastAsia="宋体"/>
          <w:sz w:val="24"/>
          <w:szCs w:val="24"/>
          <w:lang w:eastAsia="zh-CN"/>
        </w:rPr>
      </w:pPr>
      <w:r>
        <w:rPr>
          <w:rFonts w:hint="eastAsia" w:ascii="宋体" w:hAnsi="宋体" w:eastAsia="宋体"/>
          <w:sz w:val="24"/>
          <w:szCs w:val="24"/>
          <w:lang w:eastAsia="zh-CN"/>
        </w:rPr>
        <w:t>2.2．项目计划：</w:t>
      </w:r>
    </w:p>
    <w:tbl>
      <w:tblPr>
        <w:tblStyle w:val="6"/>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
      <w:tblGrid>
        <w:gridCol w:w="709"/>
        <w:gridCol w:w="3118"/>
        <w:gridCol w:w="1985"/>
        <w:gridCol w:w="2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37" w:hRule="atLeast"/>
          <w:jc w:val="center"/>
        </w:trPr>
        <w:tc>
          <w:tcPr>
            <w:tcW w:w="709" w:type="dxa"/>
            <w:shd w:val="clear" w:color="auto" w:fill="0066FF"/>
            <w:vAlign w:val="center"/>
          </w:tcPr>
          <w:p>
            <w:pPr>
              <w:spacing w:line="0" w:lineRule="atLeast"/>
              <w:jc w:val="center"/>
              <w:rPr>
                <w:rFonts w:ascii="宋体" w:hAnsi="宋体" w:eastAsia="宋体"/>
                <w:b/>
                <w:color w:val="FFFFFF" w:themeColor="background1"/>
                <w:sz w:val="24"/>
                <w:szCs w:val="24"/>
                <w14:textFill>
                  <w14:solidFill>
                    <w14:schemeClr w14:val="bg1"/>
                  </w14:solidFill>
                </w14:textFill>
              </w:rPr>
            </w:pPr>
            <w:r>
              <w:rPr>
                <w:rFonts w:hint="eastAsia" w:ascii="宋体" w:hAnsi="宋体" w:eastAsia="宋体"/>
                <w:b/>
                <w:color w:val="FFFFFF" w:themeColor="background1"/>
                <w:sz w:val="24"/>
                <w:szCs w:val="24"/>
                <w14:textFill>
                  <w14:solidFill>
                    <w14:schemeClr w14:val="bg1"/>
                  </w14:solidFill>
                </w14:textFill>
              </w:rPr>
              <w:t>阶段</w:t>
            </w:r>
          </w:p>
        </w:tc>
        <w:tc>
          <w:tcPr>
            <w:tcW w:w="3118" w:type="dxa"/>
            <w:shd w:val="clear" w:color="auto" w:fill="0066FF"/>
            <w:vAlign w:val="center"/>
          </w:tcPr>
          <w:p>
            <w:pPr>
              <w:spacing w:line="0" w:lineRule="atLeast"/>
              <w:jc w:val="center"/>
              <w:rPr>
                <w:rFonts w:ascii="宋体" w:hAnsi="宋体" w:eastAsia="宋体"/>
                <w:b/>
                <w:color w:val="FFFFFF" w:themeColor="background1"/>
                <w:sz w:val="24"/>
                <w:szCs w:val="24"/>
                <w14:textFill>
                  <w14:solidFill>
                    <w14:schemeClr w14:val="bg1"/>
                  </w14:solidFill>
                </w14:textFill>
              </w:rPr>
            </w:pPr>
            <w:r>
              <w:rPr>
                <w:rFonts w:hint="eastAsia" w:ascii="宋体" w:hAnsi="宋体" w:eastAsia="宋体"/>
                <w:b/>
                <w:color w:val="FFFFFF" w:themeColor="background1"/>
                <w:sz w:val="24"/>
                <w:szCs w:val="24"/>
                <w14:textFill>
                  <w14:solidFill>
                    <w14:schemeClr w14:val="bg1"/>
                  </w14:solidFill>
                </w14:textFill>
              </w:rPr>
              <w:t>研究内容</w:t>
            </w:r>
          </w:p>
        </w:tc>
        <w:tc>
          <w:tcPr>
            <w:tcW w:w="1985" w:type="dxa"/>
            <w:shd w:val="clear" w:color="auto" w:fill="0066FF"/>
            <w:vAlign w:val="center"/>
          </w:tcPr>
          <w:p>
            <w:pPr>
              <w:spacing w:line="0" w:lineRule="atLeast"/>
              <w:jc w:val="center"/>
              <w:rPr>
                <w:rFonts w:ascii="宋体" w:hAnsi="宋体" w:eastAsia="宋体"/>
                <w:b/>
                <w:color w:val="FFFFFF" w:themeColor="background1"/>
                <w:sz w:val="24"/>
                <w:szCs w:val="24"/>
                <w14:textFill>
                  <w14:solidFill>
                    <w14:schemeClr w14:val="bg1"/>
                  </w14:solidFill>
                </w14:textFill>
              </w:rPr>
            </w:pPr>
            <w:r>
              <w:rPr>
                <w:rFonts w:hint="eastAsia" w:ascii="宋体" w:hAnsi="宋体" w:eastAsia="宋体"/>
                <w:b/>
                <w:color w:val="FFFFFF" w:themeColor="background1"/>
                <w:sz w:val="24"/>
                <w:szCs w:val="24"/>
                <w14:textFill>
                  <w14:solidFill>
                    <w14:schemeClr w14:val="bg1"/>
                  </w14:solidFill>
                </w14:textFill>
              </w:rPr>
              <w:t>时间</w:t>
            </w:r>
          </w:p>
        </w:tc>
        <w:tc>
          <w:tcPr>
            <w:tcW w:w="2830" w:type="dxa"/>
            <w:shd w:val="clear" w:color="auto" w:fill="0066FF"/>
            <w:vAlign w:val="center"/>
          </w:tcPr>
          <w:p>
            <w:pPr>
              <w:spacing w:line="0" w:lineRule="atLeast"/>
              <w:jc w:val="center"/>
              <w:rPr>
                <w:rFonts w:ascii="宋体" w:hAnsi="宋体" w:eastAsia="宋体"/>
                <w:b/>
                <w:color w:val="FFFFFF" w:themeColor="background1"/>
                <w:sz w:val="24"/>
                <w:szCs w:val="24"/>
                <w14:textFill>
                  <w14:solidFill>
                    <w14:schemeClr w14:val="bg1"/>
                  </w14:solidFill>
                </w14:textFill>
              </w:rPr>
            </w:pPr>
            <w:r>
              <w:rPr>
                <w:rFonts w:hint="eastAsia" w:ascii="宋体" w:hAnsi="宋体" w:eastAsia="宋体"/>
                <w:b/>
                <w:color w:val="FFFFFF" w:themeColor="background1"/>
                <w:sz w:val="24"/>
                <w:szCs w:val="24"/>
                <w14:textFill>
                  <w14:solidFill>
                    <w14:schemeClr w14:val="bg1"/>
                  </w14:solidFill>
                </w14:textFill>
              </w:rPr>
              <w:t>提交结果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89" w:hRule="atLeast"/>
          <w:jc w:val="center"/>
        </w:trPr>
        <w:tc>
          <w:tcPr>
            <w:tcW w:w="709" w:type="dxa"/>
            <w:vAlign w:val="center"/>
          </w:tcPr>
          <w:p>
            <w:pPr>
              <w:spacing w:line="0" w:lineRule="atLeast"/>
              <w:jc w:val="center"/>
            </w:pPr>
            <w:r>
              <w:t>1</w:t>
            </w:r>
          </w:p>
        </w:tc>
        <w:tc>
          <w:tcPr>
            <w:tcW w:w="3118" w:type="dxa"/>
            <w:vAlign w:val="center"/>
          </w:tcPr>
          <w:p>
            <w:pPr>
              <w:spacing w:line="0" w:lineRule="atLeast"/>
              <w:jc w:val="center"/>
            </w:pPr>
            <w:r>
              <w:rPr>
                <w:rFonts w:hint="eastAsia"/>
              </w:rPr>
              <w:t>基于自注意力机制的任务时序预测模型</w:t>
            </w:r>
          </w:p>
        </w:tc>
        <w:tc>
          <w:tcPr>
            <w:tcW w:w="1985" w:type="dxa"/>
            <w:vAlign w:val="center"/>
          </w:tcPr>
          <w:p>
            <w:pPr>
              <w:spacing w:line="0" w:lineRule="atLeast"/>
              <w:jc w:val="center"/>
              <w:rPr>
                <w:rFonts w:hint="eastAsia"/>
              </w:rPr>
            </w:pPr>
            <w:r>
              <w:rPr>
                <w:rFonts w:hint="eastAsia"/>
              </w:rPr>
              <w:t>2</w:t>
            </w:r>
            <w:r>
              <w:t>024.1—2024.5</w:t>
            </w:r>
          </w:p>
        </w:tc>
        <w:tc>
          <w:tcPr>
            <w:tcW w:w="2830" w:type="dxa"/>
          </w:tcPr>
          <w:p>
            <w:pPr>
              <w:spacing w:line="0" w:lineRule="atLeast"/>
              <w:jc w:val="center"/>
            </w:pPr>
            <w:r>
              <w:rPr>
                <w:rFonts w:hint="eastAsia"/>
              </w:rPr>
              <w:t>申请国内/国际发明专利1项</w:t>
            </w:r>
          </w:p>
          <w:p>
            <w:pPr>
              <w:spacing w:line="0" w:lineRule="atLeast"/>
              <w:jc w:val="center"/>
              <w:rPr>
                <w:rFonts w:hint="eastAsia"/>
              </w:rPr>
            </w:pPr>
            <w:r>
              <w:rPr>
                <w:rFonts w:hint="eastAsia"/>
              </w:rPr>
              <w:t>投稿CCF</w:t>
            </w:r>
            <w:r>
              <w:t>-</w:t>
            </w:r>
            <w:r>
              <w:rPr>
                <w:rFonts w:hint="eastAsia"/>
              </w:rPr>
              <w:t>A类论文1篇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89" w:hRule="atLeast"/>
          <w:jc w:val="center"/>
        </w:trPr>
        <w:tc>
          <w:tcPr>
            <w:tcW w:w="709" w:type="dxa"/>
            <w:vAlign w:val="center"/>
          </w:tcPr>
          <w:p>
            <w:pPr>
              <w:spacing w:line="0" w:lineRule="atLeast"/>
              <w:jc w:val="center"/>
            </w:pPr>
            <w:r>
              <w:rPr>
                <w:rFonts w:hint="eastAsia"/>
              </w:rPr>
              <w:t>2</w:t>
            </w:r>
          </w:p>
        </w:tc>
        <w:tc>
          <w:tcPr>
            <w:tcW w:w="3118" w:type="dxa"/>
            <w:vAlign w:val="center"/>
          </w:tcPr>
          <w:p>
            <w:pPr>
              <w:spacing w:line="0" w:lineRule="atLeast"/>
              <w:jc w:val="center"/>
            </w:pPr>
            <w:r>
              <w:rPr>
                <w:rFonts w:hint="eastAsia"/>
              </w:rPr>
              <w:t>面向异构任务的多维度资源调度优化机制</w:t>
            </w:r>
          </w:p>
        </w:tc>
        <w:tc>
          <w:tcPr>
            <w:tcW w:w="1985" w:type="dxa"/>
            <w:vAlign w:val="center"/>
          </w:tcPr>
          <w:p>
            <w:pPr>
              <w:spacing w:line="0" w:lineRule="atLeast"/>
              <w:jc w:val="center"/>
            </w:pPr>
            <w:r>
              <w:rPr>
                <w:rFonts w:hint="eastAsia"/>
              </w:rPr>
              <w:t>2</w:t>
            </w:r>
            <w:r>
              <w:t>024.6—2024.8</w:t>
            </w:r>
          </w:p>
        </w:tc>
        <w:tc>
          <w:tcPr>
            <w:tcW w:w="2830" w:type="dxa"/>
          </w:tcPr>
          <w:p>
            <w:pPr>
              <w:spacing w:line="0" w:lineRule="atLeast"/>
              <w:jc w:val="center"/>
            </w:pPr>
            <w:r>
              <w:rPr>
                <w:rFonts w:hint="eastAsia"/>
              </w:rPr>
              <w:t>申请国内/国际发明专利1项</w:t>
            </w:r>
          </w:p>
          <w:p>
            <w:pPr>
              <w:spacing w:line="0" w:lineRule="atLeast"/>
              <w:jc w:val="center"/>
            </w:pPr>
            <w:r>
              <w:rPr>
                <w:rFonts w:hint="eastAsia"/>
              </w:rPr>
              <w:t>投稿CCF</w:t>
            </w:r>
            <w:r>
              <w:t>-</w:t>
            </w:r>
            <w:r>
              <w:rPr>
                <w:rFonts w:hint="eastAsia"/>
              </w:rPr>
              <w:t>A类论文1篇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89" w:hRule="atLeast"/>
          <w:jc w:val="center"/>
        </w:trPr>
        <w:tc>
          <w:tcPr>
            <w:tcW w:w="709" w:type="dxa"/>
            <w:vAlign w:val="center"/>
          </w:tcPr>
          <w:p>
            <w:pPr>
              <w:spacing w:line="0" w:lineRule="atLeast"/>
              <w:jc w:val="center"/>
            </w:pPr>
            <w:r>
              <w:rPr>
                <w:rFonts w:hint="eastAsia"/>
              </w:rPr>
              <w:t>3</w:t>
            </w:r>
          </w:p>
        </w:tc>
        <w:tc>
          <w:tcPr>
            <w:tcW w:w="3118" w:type="dxa"/>
            <w:vAlign w:val="center"/>
          </w:tcPr>
          <w:p>
            <w:pPr>
              <w:spacing w:line="0" w:lineRule="atLeast"/>
              <w:jc w:val="center"/>
            </w:pPr>
            <w:r>
              <w:rPr>
                <w:rFonts w:hint="eastAsia"/>
              </w:rPr>
              <w:t>面向绿色计算领域的应用优化</w:t>
            </w:r>
          </w:p>
        </w:tc>
        <w:tc>
          <w:tcPr>
            <w:tcW w:w="1985" w:type="dxa"/>
            <w:vAlign w:val="center"/>
          </w:tcPr>
          <w:p>
            <w:pPr>
              <w:spacing w:line="0" w:lineRule="atLeast"/>
              <w:jc w:val="center"/>
            </w:pPr>
            <w:r>
              <w:rPr>
                <w:rFonts w:hint="eastAsia"/>
              </w:rPr>
              <w:t>2</w:t>
            </w:r>
            <w:r>
              <w:t>024.9—2024.11</w:t>
            </w:r>
          </w:p>
        </w:tc>
        <w:tc>
          <w:tcPr>
            <w:tcW w:w="2830" w:type="dxa"/>
          </w:tcPr>
          <w:p>
            <w:pPr>
              <w:spacing w:line="0" w:lineRule="atLeast"/>
              <w:jc w:val="center"/>
              <w:rPr>
                <w:rFonts w:hint="eastAsia"/>
              </w:rPr>
            </w:pPr>
            <w:r>
              <w:rPr>
                <w:rFonts w:hint="eastAsia"/>
              </w:rPr>
              <w:t>完善时序基础预测模型及其源代码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89" w:hRule="atLeast"/>
          <w:jc w:val="center"/>
        </w:trPr>
        <w:tc>
          <w:tcPr>
            <w:tcW w:w="709" w:type="dxa"/>
            <w:vAlign w:val="center"/>
          </w:tcPr>
          <w:p>
            <w:pPr>
              <w:spacing w:line="0" w:lineRule="atLeast"/>
              <w:jc w:val="center"/>
            </w:pPr>
            <w:r>
              <w:rPr>
                <w:rFonts w:hint="eastAsia"/>
              </w:rPr>
              <w:t>4</w:t>
            </w:r>
          </w:p>
        </w:tc>
        <w:tc>
          <w:tcPr>
            <w:tcW w:w="3118" w:type="dxa"/>
            <w:vAlign w:val="center"/>
          </w:tcPr>
          <w:p>
            <w:pPr>
              <w:spacing w:line="0" w:lineRule="atLeast"/>
              <w:jc w:val="center"/>
              <w:rPr>
                <w:rFonts w:hint="eastAsia"/>
              </w:rPr>
            </w:pPr>
            <w:r>
              <w:rPr>
                <w:rFonts w:hint="eastAsia"/>
              </w:rPr>
              <w:t>项目解题资料整理</w:t>
            </w:r>
          </w:p>
        </w:tc>
        <w:tc>
          <w:tcPr>
            <w:tcW w:w="1985" w:type="dxa"/>
            <w:vAlign w:val="center"/>
          </w:tcPr>
          <w:p>
            <w:pPr>
              <w:spacing w:line="0" w:lineRule="atLeast"/>
              <w:jc w:val="center"/>
            </w:pPr>
            <w:r>
              <w:rPr>
                <w:rFonts w:hint="eastAsia"/>
              </w:rPr>
              <w:t>2</w:t>
            </w:r>
            <w:r>
              <w:t>024.12—2024.12</w:t>
            </w:r>
          </w:p>
        </w:tc>
        <w:tc>
          <w:tcPr>
            <w:tcW w:w="2830" w:type="dxa"/>
          </w:tcPr>
          <w:p>
            <w:pPr>
              <w:spacing w:line="0" w:lineRule="atLeast"/>
              <w:jc w:val="center"/>
            </w:pPr>
            <w:r>
              <w:rPr>
                <w:rFonts w:hint="eastAsia"/>
              </w:rPr>
              <w:t>发表CCF</w:t>
            </w:r>
            <w:r>
              <w:t>-</w:t>
            </w:r>
            <w:r>
              <w:rPr>
                <w:rFonts w:hint="eastAsia"/>
              </w:rPr>
              <w:t>A类论文1</w:t>
            </w:r>
            <w:r>
              <w:t>-2</w:t>
            </w:r>
            <w:r>
              <w:rPr>
                <w:rFonts w:hint="eastAsia"/>
              </w:rPr>
              <w:t>篇</w:t>
            </w:r>
          </w:p>
          <w:p>
            <w:pPr>
              <w:spacing w:line="0" w:lineRule="atLeast"/>
              <w:jc w:val="center"/>
              <w:rPr>
                <w:rFonts w:hint="eastAsia"/>
              </w:rPr>
            </w:pPr>
            <w:r>
              <w:rPr>
                <w:rFonts w:hint="eastAsia"/>
              </w:rPr>
              <w:t>完善时序基础预测模型及其调度算法</w:t>
            </w:r>
          </w:p>
        </w:tc>
      </w:tr>
    </w:tbl>
    <w:p>
      <w:pPr>
        <w:pStyle w:val="12"/>
        <w:spacing w:line="360" w:lineRule="auto"/>
        <w:jc w:val="both"/>
        <w:rPr>
          <w:rFonts w:ascii="宋体" w:hAnsi="宋体" w:eastAsia="宋体"/>
          <w:b/>
          <w:sz w:val="24"/>
          <w:szCs w:val="24"/>
          <w:lang w:eastAsia="zh-CN"/>
        </w:rPr>
      </w:pPr>
    </w:p>
    <w:p>
      <w:pPr>
        <w:pStyle w:val="13"/>
        <w:numPr>
          <w:ilvl w:val="0"/>
          <w:numId w:val="1"/>
        </w:numPr>
        <w:spacing w:line="360" w:lineRule="auto"/>
        <w:ind w:firstLineChars="0"/>
        <w:rPr>
          <w:rFonts w:ascii="宋体" w:hAnsi="宋体" w:eastAsia="宋体" w:cs="Times New Roman"/>
          <w:b/>
          <w:color w:val="000000"/>
          <w:kern w:val="0"/>
          <w:sz w:val="24"/>
          <w:szCs w:val="24"/>
        </w:rPr>
      </w:pPr>
      <w:r>
        <w:rPr>
          <w:rFonts w:hint="eastAsia" w:ascii="宋体" w:hAnsi="宋体" w:eastAsia="宋体" w:cs="Times New Roman"/>
          <w:b/>
          <w:color w:val="000000"/>
          <w:kern w:val="0"/>
          <w:sz w:val="24"/>
          <w:szCs w:val="24"/>
        </w:rPr>
        <w:t>预期成果</w:t>
      </w:r>
    </w:p>
    <w:p>
      <w:pPr>
        <w:spacing w:line="360" w:lineRule="auto"/>
        <w:ind w:firstLine="480" w:firstLineChars="200"/>
        <w:rPr>
          <w:rFonts w:hint="eastAsia" w:ascii="宋体" w:hAnsi="宋体" w:eastAsia="宋体" w:cs="Times New Roman"/>
          <w:kern w:val="0"/>
          <w:sz w:val="24"/>
          <w:szCs w:val="24"/>
        </w:rPr>
      </w:pPr>
      <w:r>
        <w:rPr>
          <w:rFonts w:hint="eastAsia" w:ascii="宋体" w:hAnsi="宋体" w:eastAsia="宋体" w:cs="Times New Roman"/>
          <w:kern w:val="0"/>
          <w:sz w:val="24"/>
          <w:szCs w:val="24"/>
        </w:rPr>
        <w:t>经过一年的科学研究，预计在算法原型、论文、专利等方面取得如下成果：</w:t>
      </w:r>
    </w:p>
    <w:p>
      <w:pPr>
        <w:spacing w:line="360" w:lineRule="auto"/>
        <w:ind w:firstLine="480" w:firstLineChars="200"/>
        <w:rPr>
          <w:rFonts w:ascii="宋体" w:hAnsi="宋体" w:eastAsia="宋体" w:cs="Times New Roman"/>
          <w:kern w:val="0"/>
          <w:sz w:val="24"/>
          <w:szCs w:val="24"/>
        </w:rPr>
      </w:pPr>
      <w:r>
        <w:rPr>
          <w:rFonts w:hint="eastAsia" w:ascii="宋体" w:hAnsi="宋体" w:eastAsia="宋体" w:cs="Times New Roman"/>
          <w:kern w:val="0"/>
          <w:sz w:val="24"/>
          <w:szCs w:val="24"/>
        </w:rPr>
        <w:t>算法原型：完成多任务跨领域的</w:t>
      </w:r>
      <w:r>
        <w:rPr>
          <w:rFonts w:hint="eastAsia" w:ascii="阿里巴巴普惠体" w:hAnsi="阿里巴巴普惠体" w:eastAsia="阿里巴巴普惠体" w:cs="阿里巴巴普惠体"/>
          <w:sz w:val="22"/>
        </w:rPr>
        <w:t>时序基础模型</w:t>
      </w:r>
      <w:r>
        <w:rPr>
          <w:rFonts w:hint="eastAsia" w:ascii="宋体" w:hAnsi="宋体" w:eastAsia="宋体" w:cs="Times New Roman"/>
          <w:kern w:val="0"/>
          <w:sz w:val="24"/>
          <w:szCs w:val="24"/>
        </w:rPr>
        <w:t>设计，交付一套时序基础预测模型及其调度算法源代码；</w:t>
      </w:r>
    </w:p>
    <w:p>
      <w:pPr>
        <w:spacing w:line="360" w:lineRule="auto"/>
        <w:ind w:firstLine="480" w:firstLineChars="200"/>
        <w:rPr>
          <w:rFonts w:ascii="宋体" w:hAnsi="宋体" w:eastAsia="宋体" w:cs="Times New Roman"/>
          <w:kern w:val="0"/>
          <w:sz w:val="24"/>
          <w:szCs w:val="24"/>
        </w:rPr>
      </w:pPr>
      <w:r>
        <w:rPr>
          <w:rFonts w:hint="eastAsia" w:ascii="宋体" w:hAnsi="宋体" w:eastAsia="宋体" w:cs="Times New Roman"/>
          <w:kern w:val="0"/>
          <w:sz w:val="24"/>
          <w:szCs w:val="24"/>
        </w:rPr>
        <w:t>论文：发表蚂蚁认可的CCF</w:t>
      </w:r>
      <w:r>
        <w:rPr>
          <w:rFonts w:ascii="宋体" w:hAnsi="宋体" w:eastAsia="宋体" w:cs="Times New Roman"/>
          <w:kern w:val="0"/>
          <w:sz w:val="24"/>
          <w:szCs w:val="24"/>
        </w:rPr>
        <w:t>-</w:t>
      </w:r>
      <w:r>
        <w:rPr>
          <w:rFonts w:hint="eastAsia" w:ascii="宋体" w:hAnsi="宋体" w:eastAsia="宋体" w:cs="Times New Roman"/>
          <w:kern w:val="0"/>
          <w:sz w:val="24"/>
          <w:szCs w:val="24"/>
        </w:rPr>
        <w:t>A类或者领域内顶级会议/期刊论文</w:t>
      </w:r>
      <w:r>
        <w:rPr>
          <w:rFonts w:ascii="宋体" w:hAnsi="宋体" w:eastAsia="宋体" w:cs="Times New Roman"/>
          <w:kern w:val="0"/>
          <w:sz w:val="24"/>
          <w:szCs w:val="24"/>
        </w:rPr>
        <w:t>1-2</w:t>
      </w:r>
      <w:r>
        <w:rPr>
          <w:rFonts w:hint="eastAsia" w:ascii="宋体" w:hAnsi="宋体" w:eastAsia="宋体" w:cs="Times New Roman"/>
          <w:kern w:val="0"/>
          <w:sz w:val="24"/>
          <w:szCs w:val="24"/>
        </w:rPr>
        <w:t>篇</w:t>
      </w:r>
    </w:p>
    <w:p>
      <w:pPr>
        <w:spacing w:line="360" w:lineRule="auto"/>
        <w:ind w:firstLine="480" w:firstLineChars="200"/>
        <w:rPr>
          <w:rFonts w:ascii="宋体" w:hAnsi="宋体" w:eastAsia="宋体" w:cs="Times New Roman"/>
          <w:kern w:val="0"/>
          <w:sz w:val="24"/>
          <w:szCs w:val="24"/>
        </w:rPr>
      </w:pPr>
      <w:r>
        <w:rPr>
          <w:rFonts w:hint="eastAsia" w:ascii="宋体" w:hAnsi="宋体" w:eastAsia="宋体" w:cs="Times New Roman"/>
          <w:kern w:val="0"/>
          <w:sz w:val="24"/>
          <w:szCs w:val="24"/>
        </w:rPr>
        <w:t>专利：提交国内、国际专利</w:t>
      </w:r>
      <w:r>
        <w:rPr>
          <w:rFonts w:ascii="宋体" w:hAnsi="宋体" w:eastAsia="宋体" w:cs="Times New Roman"/>
          <w:kern w:val="0"/>
          <w:sz w:val="24"/>
          <w:szCs w:val="24"/>
        </w:rPr>
        <w:t>2</w:t>
      </w:r>
      <w:r>
        <w:rPr>
          <w:rFonts w:hint="eastAsia" w:ascii="宋体" w:hAnsi="宋体" w:eastAsia="宋体" w:cs="Times New Roman"/>
          <w:kern w:val="0"/>
          <w:sz w:val="24"/>
          <w:szCs w:val="24"/>
        </w:rPr>
        <w:t>项</w:t>
      </w:r>
    </w:p>
    <w:p>
      <w:pPr>
        <w:spacing w:line="360" w:lineRule="auto"/>
        <w:ind w:firstLine="480" w:firstLineChars="200"/>
        <w:rPr>
          <w:rFonts w:hint="eastAsia" w:ascii="宋体" w:hAnsi="宋体" w:eastAsia="宋体" w:cs="Times New Roman"/>
          <w:kern w:val="0"/>
          <w:sz w:val="24"/>
          <w:szCs w:val="24"/>
        </w:rPr>
      </w:pPr>
      <w:r>
        <w:rPr>
          <w:rFonts w:hint="eastAsia" w:ascii="宋体" w:hAnsi="宋体" w:eastAsia="宋体" w:cs="Times New Roman"/>
          <w:kern w:val="0"/>
          <w:sz w:val="24"/>
          <w:szCs w:val="24"/>
        </w:rPr>
        <w:t>技术指标：与现有的</w:t>
      </w:r>
      <w:r>
        <w:rPr>
          <w:rFonts w:hint="eastAsia" w:ascii="宋体" w:hAnsi="宋体" w:eastAsia="宋体" w:cs="Times New Roman"/>
          <w:b/>
          <w:bCs/>
          <w:color w:val="FF0000"/>
          <w:kern w:val="0"/>
          <w:sz w:val="24"/>
          <w:szCs w:val="24"/>
        </w:rPr>
        <w:t>XXXX</w:t>
      </w:r>
      <w:r>
        <w:rPr>
          <w:rFonts w:ascii="宋体" w:hAnsi="宋体" w:eastAsia="宋体" w:cs="Times New Roman"/>
          <w:b/>
          <w:bCs/>
          <w:color w:val="FF0000"/>
          <w:kern w:val="0"/>
          <w:sz w:val="24"/>
          <w:szCs w:val="24"/>
        </w:rPr>
        <w:t xml:space="preserve"> </w:t>
      </w:r>
      <w:r>
        <w:rPr>
          <w:rFonts w:hint="eastAsia" w:ascii="宋体" w:hAnsi="宋体" w:eastAsia="宋体" w:cs="Times New Roman"/>
          <w:b/>
          <w:bCs/>
          <w:color w:val="FF0000"/>
          <w:kern w:val="0"/>
          <w:sz w:val="24"/>
          <w:szCs w:val="24"/>
        </w:rPr>
        <w:t>baseline</w:t>
      </w:r>
      <w:r>
        <w:rPr>
          <w:rFonts w:hint="eastAsia" w:ascii="宋体" w:hAnsi="宋体" w:eastAsia="宋体" w:cs="Times New Roman"/>
          <w:kern w:val="0"/>
          <w:sz w:val="24"/>
          <w:szCs w:val="24"/>
        </w:rPr>
        <w:t>相比，提升资源利用率提升5%以上；</w:t>
      </w:r>
    </w:p>
    <w:p>
      <w:pPr>
        <w:pStyle w:val="12"/>
        <w:numPr>
          <w:ilvl w:val="0"/>
          <w:numId w:val="1"/>
        </w:numPr>
        <w:spacing w:after="120" w:line="360" w:lineRule="auto"/>
        <w:ind w:left="482" w:hanging="482"/>
        <w:jc w:val="both"/>
        <w:rPr>
          <w:rFonts w:ascii="宋体" w:hAnsi="宋体" w:eastAsia="宋体"/>
          <w:b/>
          <w:sz w:val="24"/>
          <w:szCs w:val="24"/>
        </w:rPr>
      </w:pPr>
      <w:r>
        <w:rPr>
          <w:rFonts w:hint="eastAsia" w:ascii="宋体" w:hAnsi="宋体" w:eastAsia="宋体"/>
          <w:b/>
          <w:sz w:val="24"/>
          <w:szCs w:val="24"/>
        </w:rPr>
        <w:t>人力、设备等投入及项目预算</w:t>
      </w:r>
    </w:p>
    <w:p>
      <w:pPr>
        <w:spacing w:after="120" w:line="360" w:lineRule="auto"/>
        <w:rPr>
          <w:rFonts w:ascii="宋体" w:hAnsi="宋体" w:eastAsia="宋体" w:cs="Times New Roman"/>
          <w:color w:val="000000"/>
          <w:kern w:val="0"/>
          <w:sz w:val="24"/>
          <w:szCs w:val="24"/>
        </w:rPr>
      </w:pPr>
      <w:r>
        <w:rPr>
          <w:rFonts w:hint="eastAsia" w:ascii="宋体" w:hAnsi="宋体" w:eastAsia="宋体" w:cs="Times New Roman"/>
          <w:b/>
          <w:color w:val="000000"/>
          <w:kern w:val="0"/>
          <w:sz w:val="24"/>
          <w:szCs w:val="24"/>
          <w:lang w:eastAsia="ko-KR"/>
        </w:rPr>
        <w:t>4.1．人力投入（</w:t>
      </w:r>
      <w:r>
        <w:rPr>
          <w:rFonts w:hint="eastAsia" w:ascii="宋体" w:hAnsi="宋体" w:eastAsia="宋体" w:cs="Times New Roman"/>
          <w:color w:val="808080" w:themeColor="text1" w:themeTint="80"/>
          <w:kern w:val="0"/>
          <w:sz w:val="22"/>
          <w:szCs w:val="24"/>
          <w14:textFill>
            <w14:solidFill>
              <w14:schemeClr w14:val="tx1">
                <w14:lumMod w14:val="50000"/>
                <w14:lumOff w14:val="50000"/>
              </w14:schemeClr>
            </w14:solidFill>
          </w14:textFill>
        </w:rPr>
        <w:t>包括全部参与项目的人员）</w:t>
      </w:r>
    </w:p>
    <w:tbl>
      <w:tblPr>
        <w:tblStyle w:val="6"/>
        <w:tblW w:w="9211" w:type="dxa"/>
        <w:jc w:val="center"/>
        <w:tblLayout w:type="fixed"/>
        <w:tblCellMar>
          <w:top w:w="0" w:type="dxa"/>
          <w:left w:w="0" w:type="dxa"/>
          <w:bottom w:w="0" w:type="dxa"/>
          <w:right w:w="0" w:type="dxa"/>
        </w:tblCellMar>
      </w:tblPr>
      <w:tblGrid>
        <w:gridCol w:w="992"/>
        <w:gridCol w:w="1701"/>
        <w:gridCol w:w="1134"/>
        <w:gridCol w:w="1273"/>
        <w:gridCol w:w="993"/>
        <w:gridCol w:w="1559"/>
        <w:gridCol w:w="1559"/>
      </w:tblGrid>
      <w:tr>
        <w:tblPrEx>
          <w:tblCellMar>
            <w:top w:w="0" w:type="dxa"/>
            <w:left w:w="0" w:type="dxa"/>
            <w:bottom w:w="0" w:type="dxa"/>
            <w:right w:w="0" w:type="dxa"/>
          </w:tblCellMar>
        </w:tblPrEx>
        <w:trPr>
          <w:trHeight w:val="887" w:hRule="atLeast"/>
          <w:jc w:val="center"/>
        </w:trPr>
        <w:tc>
          <w:tcPr>
            <w:tcW w:w="992" w:type="dxa"/>
            <w:tcBorders>
              <w:top w:val="single" w:color="000000" w:sz="8" w:space="0"/>
              <w:left w:val="single" w:color="000000" w:sz="2" w:space="0"/>
              <w:bottom w:val="single" w:color="000000" w:sz="2" w:space="0"/>
              <w:right w:val="single" w:color="000000" w:sz="2" w:space="0"/>
            </w:tcBorders>
            <w:shd w:val="clear" w:color="auto" w:fill="0066FF"/>
            <w:vAlign w:val="center"/>
          </w:tcPr>
          <w:p>
            <w:pPr>
              <w:autoSpaceDE w:val="0"/>
              <w:autoSpaceDN w:val="0"/>
              <w:adjustRightInd w:val="0"/>
              <w:spacing w:line="240" w:lineRule="exact"/>
              <w:jc w:val="center"/>
              <w:rPr>
                <w:rFonts w:ascii="宋体" w:hAnsi="宋体" w:eastAsia="宋体"/>
                <w:b/>
                <w:color w:val="FFFFFF" w:themeColor="background1"/>
                <w:kern w:val="0"/>
                <w:sz w:val="20"/>
                <w:szCs w:val="20"/>
                <w14:textFill>
                  <w14:solidFill>
                    <w14:schemeClr w14:val="bg1"/>
                  </w14:solidFill>
                </w14:textFill>
              </w:rPr>
            </w:pPr>
            <w:r>
              <w:rPr>
                <w:rFonts w:hint="eastAsia" w:ascii="宋体" w:hAnsi="宋体" w:eastAsia="宋体"/>
                <w:b/>
                <w:color w:val="FFFFFF" w:themeColor="background1"/>
                <w:kern w:val="0"/>
                <w:sz w:val="20"/>
                <w:szCs w:val="20"/>
                <w14:textFill>
                  <w14:solidFill>
                    <w14:schemeClr w14:val="bg1"/>
                  </w14:solidFill>
                </w14:textFill>
              </w:rPr>
              <w:t>人员姓名</w:t>
            </w:r>
          </w:p>
        </w:tc>
        <w:tc>
          <w:tcPr>
            <w:tcW w:w="1701" w:type="dxa"/>
            <w:tcBorders>
              <w:top w:val="single" w:color="000000" w:sz="8" w:space="0"/>
              <w:left w:val="single" w:color="000000" w:sz="2" w:space="0"/>
              <w:bottom w:val="single" w:color="000000" w:sz="2" w:space="0"/>
              <w:right w:val="single" w:color="000000" w:sz="2" w:space="0"/>
            </w:tcBorders>
            <w:shd w:val="clear" w:color="auto" w:fill="0066FF"/>
            <w:vAlign w:val="center"/>
          </w:tcPr>
          <w:p>
            <w:pPr>
              <w:autoSpaceDE w:val="0"/>
              <w:autoSpaceDN w:val="0"/>
              <w:adjustRightInd w:val="0"/>
              <w:spacing w:line="240" w:lineRule="exact"/>
              <w:jc w:val="center"/>
              <w:rPr>
                <w:rFonts w:ascii="宋体" w:hAnsi="宋体" w:eastAsia="宋体"/>
                <w:b/>
                <w:color w:val="FFFFFF" w:themeColor="background1"/>
                <w:kern w:val="0"/>
                <w:sz w:val="20"/>
                <w:szCs w:val="20"/>
                <w14:textFill>
                  <w14:solidFill>
                    <w14:schemeClr w14:val="bg1"/>
                  </w14:solidFill>
                </w14:textFill>
              </w:rPr>
            </w:pPr>
            <w:r>
              <w:rPr>
                <w:rFonts w:hint="eastAsia" w:ascii="宋体" w:hAnsi="宋体" w:eastAsia="宋体"/>
                <w:b/>
                <w:color w:val="FFFFFF" w:themeColor="background1"/>
                <w:kern w:val="0"/>
                <w:sz w:val="20"/>
                <w:szCs w:val="20"/>
                <w14:textFill>
                  <w14:solidFill>
                    <w14:schemeClr w14:val="bg1"/>
                  </w14:solidFill>
                </w14:textFill>
              </w:rPr>
              <w:t>所属机构与职务</w:t>
            </w:r>
          </w:p>
        </w:tc>
        <w:tc>
          <w:tcPr>
            <w:tcW w:w="1134" w:type="dxa"/>
            <w:tcBorders>
              <w:top w:val="single" w:color="000000" w:sz="8" w:space="0"/>
              <w:left w:val="single" w:color="000000" w:sz="2" w:space="0"/>
              <w:bottom w:val="single" w:color="000000" w:sz="2" w:space="0"/>
              <w:right w:val="single" w:color="000000" w:sz="2" w:space="0"/>
            </w:tcBorders>
            <w:shd w:val="clear" w:color="auto" w:fill="0066FF"/>
            <w:vAlign w:val="center"/>
          </w:tcPr>
          <w:p>
            <w:pPr>
              <w:autoSpaceDE w:val="0"/>
              <w:autoSpaceDN w:val="0"/>
              <w:adjustRightInd w:val="0"/>
              <w:spacing w:line="260" w:lineRule="atLeast"/>
              <w:jc w:val="center"/>
              <w:rPr>
                <w:rFonts w:ascii="宋体" w:hAnsi="宋体" w:eastAsia="宋体"/>
                <w:b/>
                <w:color w:val="FFFFFF" w:themeColor="background1"/>
                <w:kern w:val="0"/>
                <w:sz w:val="20"/>
                <w:szCs w:val="20"/>
                <w14:textFill>
                  <w14:solidFill>
                    <w14:schemeClr w14:val="bg1"/>
                  </w14:solidFill>
                </w14:textFill>
              </w:rPr>
            </w:pPr>
            <w:r>
              <w:rPr>
                <w:rFonts w:hint="eastAsia" w:ascii="宋体" w:hAnsi="宋体" w:eastAsia="宋体"/>
                <w:b/>
                <w:color w:val="FFFFFF" w:themeColor="background1"/>
                <w:kern w:val="0"/>
                <w:sz w:val="20"/>
                <w:szCs w:val="20"/>
                <w14:textFill>
                  <w14:solidFill>
                    <w14:schemeClr w14:val="bg1"/>
                  </w14:solidFill>
                </w14:textFill>
              </w:rPr>
              <w:t>人员工资</w:t>
            </w:r>
          </w:p>
          <w:p>
            <w:pPr>
              <w:autoSpaceDE w:val="0"/>
              <w:autoSpaceDN w:val="0"/>
              <w:adjustRightInd w:val="0"/>
              <w:spacing w:line="260" w:lineRule="atLeast"/>
              <w:jc w:val="center"/>
              <w:rPr>
                <w:rFonts w:ascii="宋体" w:hAnsi="宋体" w:eastAsia="宋体"/>
                <w:b/>
                <w:color w:val="FFFFFF" w:themeColor="background1"/>
                <w:kern w:val="0"/>
                <w:sz w:val="20"/>
                <w:szCs w:val="20"/>
                <w14:textFill>
                  <w14:solidFill>
                    <w14:schemeClr w14:val="bg1"/>
                  </w14:solidFill>
                </w14:textFill>
              </w:rPr>
            </w:pPr>
            <w:r>
              <w:rPr>
                <w:rFonts w:hint="eastAsia" w:ascii="宋体" w:hAnsi="宋体" w:eastAsia="宋体"/>
                <w:b/>
                <w:color w:val="FFFFFF" w:themeColor="background1"/>
                <w:kern w:val="0"/>
                <w:sz w:val="20"/>
                <w:szCs w:val="20"/>
                <w14:textFill>
                  <w14:solidFill>
                    <w14:schemeClr w14:val="bg1"/>
                  </w14:solidFill>
                </w14:textFill>
              </w:rPr>
              <w:t>（元/月）</w:t>
            </w:r>
          </w:p>
        </w:tc>
        <w:tc>
          <w:tcPr>
            <w:tcW w:w="1273" w:type="dxa"/>
            <w:tcBorders>
              <w:top w:val="single" w:color="000000" w:sz="8" w:space="0"/>
              <w:left w:val="single" w:color="000000" w:sz="2" w:space="0"/>
              <w:bottom w:val="single" w:color="000000" w:sz="2" w:space="0"/>
              <w:right w:val="single" w:color="000000" w:sz="2" w:space="0"/>
            </w:tcBorders>
            <w:shd w:val="clear" w:color="auto" w:fill="0066FF"/>
            <w:vAlign w:val="center"/>
          </w:tcPr>
          <w:p>
            <w:pPr>
              <w:autoSpaceDE w:val="0"/>
              <w:autoSpaceDN w:val="0"/>
              <w:adjustRightInd w:val="0"/>
              <w:spacing w:line="240" w:lineRule="exact"/>
              <w:jc w:val="center"/>
              <w:rPr>
                <w:rFonts w:ascii="宋体" w:hAnsi="宋体" w:eastAsia="宋体"/>
                <w:b/>
                <w:color w:val="FFFFFF" w:themeColor="background1"/>
                <w:kern w:val="0"/>
                <w:sz w:val="20"/>
                <w:szCs w:val="20"/>
                <w14:textFill>
                  <w14:solidFill>
                    <w14:schemeClr w14:val="bg1"/>
                  </w14:solidFill>
                </w14:textFill>
              </w:rPr>
            </w:pPr>
            <w:r>
              <w:rPr>
                <w:rFonts w:hint="eastAsia" w:ascii="宋体" w:hAnsi="宋体" w:eastAsia="宋体"/>
                <w:b/>
                <w:color w:val="FFFFFF" w:themeColor="background1"/>
                <w:kern w:val="0"/>
                <w:sz w:val="20"/>
                <w:szCs w:val="20"/>
                <w14:textFill>
                  <w14:solidFill>
                    <w14:schemeClr w14:val="bg1"/>
                  </w14:solidFill>
                </w14:textFill>
              </w:rPr>
              <w:t>参与项目时间</w:t>
            </w:r>
          </w:p>
          <w:p>
            <w:pPr>
              <w:autoSpaceDE w:val="0"/>
              <w:autoSpaceDN w:val="0"/>
              <w:adjustRightInd w:val="0"/>
              <w:spacing w:line="240" w:lineRule="exact"/>
              <w:jc w:val="center"/>
              <w:rPr>
                <w:rFonts w:ascii="宋体" w:hAnsi="宋体" w:eastAsia="宋体"/>
                <w:b/>
                <w:color w:val="FFFFFF" w:themeColor="background1"/>
                <w:kern w:val="0"/>
                <w:sz w:val="20"/>
                <w:szCs w:val="20"/>
                <w14:textFill>
                  <w14:solidFill>
                    <w14:schemeClr w14:val="bg1"/>
                  </w14:solidFill>
                </w14:textFill>
              </w:rPr>
            </w:pPr>
            <w:r>
              <w:rPr>
                <w:rFonts w:hint="eastAsia" w:ascii="宋体" w:hAnsi="宋体" w:eastAsia="宋体"/>
                <w:b/>
                <w:color w:val="FFFFFF" w:themeColor="background1"/>
                <w:kern w:val="0"/>
                <w:sz w:val="20"/>
                <w:szCs w:val="20"/>
                <w14:textFill>
                  <w14:solidFill>
                    <w14:schemeClr w14:val="bg1"/>
                  </w14:solidFill>
                </w14:textFill>
              </w:rPr>
              <w:t>(折合全时人月数)</w:t>
            </w:r>
          </w:p>
        </w:tc>
        <w:tc>
          <w:tcPr>
            <w:tcW w:w="993" w:type="dxa"/>
            <w:tcBorders>
              <w:top w:val="single" w:color="000000" w:sz="8" w:space="0"/>
              <w:left w:val="single" w:color="000000" w:sz="2" w:space="0"/>
              <w:bottom w:val="single" w:color="000000" w:sz="2" w:space="0"/>
              <w:right w:val="single" w:color="000000" w:sz="8" w:space="0"/>
            </w:tcBorders>
            <w:shd w:val="clear" w:color="auto" w:fill="0066FF"/>
            <w:vAlign w:val="center"/>
          </w:tcPr>
          <w:p>
            <w:pPr>
              <w:autoSpaceDE w:val="0"/>
              <w:autoSpaceDN w:val="0"/>
              <w:adjustRightInd w:val="0"/>
              <w:spacing w:line="240" w:lineRule="exact"/>
              <w:jc w:val="center"/>
              <w:rPr>
                <w:rFonts w:ascii="宋体" w:hAnsi="宋体" w:eastAsia="宋体" w:cs="BatangChe"/>
                <w:b/>
                <w:color w:val="FFFFFF" w:themeColor="background1"/>
                <w:kern w:val="0"/>
                <w:sz w:val="20"/>
                <w:szCs w:val="20"/>
                <w14:textFill>
                  <w14:solidFill>
                    <w14:schemeClr w14:val="bg1"/>
                  </w14:solidFill>
                </w14:textFill>
              </w:rPr>
            </w:pPr>
            <w:r>
              <w:rPr>
                <w:rFonts w:hint="eastAsia" w:ascii="宋体" w:hAnsi="宋体" w:eastAsia="宋体" w:cs="BatangChe"/>
                <w:b/>
                <w:color w:val="FFFFFF" w:themeColor="background1"/>
                <w:kern w:val="0"/>
                <w:sz w:val="20"/>
                <w:szCs w:val="20"/>
                <w14:textFill>
                  <w14:solidFill>
                    <w14:schemeClr w14:val="bg1"/>
                  </w14:solidFill>
                </w14:textFill>
              </w:rPr>
              <w:t>人员工资总计</w:t>
            </w:r>
          </w:p>
          <w:p>
            <w:pPr>
              <w:autoSpaceDE w:val="0"/>
              <w:autoSpaceDN w:val="0"/>
              <w:adjustRightInd w:val="0"/>
              <w:spacing w:line="240" w:lineRule="exact"/>
              <w:jc w:val="center"/>
              <w:rPr>
                <w:rFonts w:ascii="宋体" w:hAnsi="宋体" w:eastAsia="宋体" w:cs="BatangChe"/>
                <w:b/>
                <w:color w:val="FFFFFF" w:themeColor="background1"/>
                <w:kern w:val="0"/>
                <w:sz w:val="20"/>
                <w:szCs w:val="20"/>
                <w14:textFill>
                  <w14:solidFill>
                    <w14:schemeClr w14:val="bg1"/>
                  </w14:solidFill>
                </w14:textFill>
              </w:rPr>
            </w:pPr>
            <w:r>
              <w:rPr>
                <w:rFonts w:hint="eastAsia" w:ascii="宋体" w:hAnsi="宋体" w:eastAsia="宋体" w:cs="BatangChe"/>
                <w:b/>
                <w:color w:val="FFFFFF" w:themeColor="background1"/>
                <w:kern w:val="0"/>
                <w:sz w:val="20"/>
                <w:szCs w:val="20"/>
                <w14:textFill>
                  <w14:solidFill>
                    <w14:schemeClr w14:val="bg1"/>
                  </w14:solidFill>
                </w14:textFill>
              </w:rPr>
              <w:t>（元）</w:t>
            </w:r>
          </w:p>
        </w:tc>
        <w:tc>
          <w:tcPr>
            <w:tcW w:w="1559" w:type="dxa"/>
            <w:tcBorders>
              <w:top w:val="single" w:color="000000" w:sz="8" w:space="0"/>
              <w:left w:val="single" w:color="000000" w:sz="2" w:space="0"/>
              <w:bottom w:val="single" w:color="000000" w:sz="2" w:space="0"/>
              <w:right w:val="single" w:color="000000" w:sz="8" w:space="0"/>
            </w:tcBorders>
            <w:shd w:val="clear" w:color="auto" w:fill="0066FF"/>
            <w:vAlign w:val="center"/>
          </w:tcPr>
          <w:p>
            <w:pPr>
              <w:autoSpaceDE w:val="0"/>
              <w:autoSpaceDN w:val="0"/>
              <w:adjustRightInd w:val="0"/>
              <w:spacing w:line="240" w:lineRule="exact"/>
              <w:jc w:val="center"/>
              <w:rPr>
                <w:rFonts w:ascii="宋体" w:hAnsi="宋体" w:eastAsia="宋体" w:cs="BatangChe"/>
                <w:b/>
                <w:color w:val="FFFFFF" w:themeColor="background1"/>
                <w:kern w:val="0"/>
                <w:sz w:val="20"/>
                <w:szCs w:val="20"/>
                <w14:textFill>
                  <w14:solidFill>
                    <w14:schemeClr w14:val="bg1"/>
                  </w14:solidFill>
                </w14:textFill>
              </w:rPr>
            </w:pPr>
            <w:r>
              <w:rPr>
                <w:rFonts w:hint="eastAsia" w:ascii="宋体" w:hAnsi="宋体" w:eastAsia="宋体" w:cs="BatangChe"/>
                <w:b/>
                <w:color w:val="FFFFFF" w:themeColor="background1"/>
                <w:kern w:val="0"/>
                <w:sz w:val="20"/>
                <w:szCs w:val="20"/>
                <w14:textFill>
                  <w14:solidFill>
                    <w14:schemeClr w14:val="bg1"/>
                  </w14:solidFill>
                </w14:textFill>
              </w:rPr>
              <w:t>承担职责</w:t>
            </w:r>
          </w:p>
        </w:tc>
        <w:tc>
          <w:tcPr>
            <w:tcW w:w="1559" w:type="dxa"/>
            <w:tcBorders>
              <w:top w:val="single" w:color="000000" w:sz="8" w:space="0"/>
              <w:left w:val="single" w:color="000000" w:sz="2" w:space="0"/>
              <w:bottom w:val="single" w:color="000000" w:sz="2" w:space="0"/>
              <w:right w:val="single" w:color="000000" w:sz="8" w:space="0"/>
            </w:tcBorders>
            <w:shd w:val="clear" w:color="auto" w:fill="0066FF"/>
            <w:vAlign w:val="center"/>
          </w:tcPr>
          <w:p>
            <w:pPr>
              <w:autoSpaceDE w:val="0"/>
              <w:autoSpaceDN w:val="0"/>
              <w:adjustRightInd w:val="0"/>
              <w:spacing w:line="240" w:lineRule="exact"/>
              <w:jc w:val="center"/>
              <w:rPr>
                <w:rFonts w:ascii="宋体" w:hAnsi="宋体" w:eastAsia="宋体" w:cs="BatangChe"/>
                <w:b/>
                <w:color w:val="FFFFFF" w:themeColor="background1"/>
                <w:kern w:val="0"/>
                <w:sz w:val="20"/>
                <w:szCs w:val="20"/>
                <w14:textFill>
                  <w14:solidFill>
                    <w14:schemeClr w14:val="bg1"/>
                  </w14:solidFill>
                </w14:textFill>
              </w:rPr>
            </w:pPr>
            <w:r>
              <w:rPr>
                <w:rFonts w:hint="eastAsia" w:ascii="宋体" w:hAnsi="宋体" w:eastAsia="宋体" w:cs="BatangChe"/>
                <w:b/>
                <w:color w:val="FFFFFF" w:themeColor="background1"/>
                <w:kern w:val="0"/>
                <w:sz w:val="20"/>
                <w:szCs w:val="20"/>
                <w14:textFill>
                  <w14:solidFill>
                    <w14:schemeClr w14:val="bg1"/>
                  </w14:solidFill>
                </w14:textFill>
              </w:rPr>
              <w:t>来蚂蚁实习时间（学生）</w:t>
            </w:r>
          </w:p>
        </w:tc>
      </w:tr>
      <w:tr>
        <w:tblPrEx>
          <w:tblCellMar>
            <w:top w:w="0" w:type="dxa"/>
            <w:left w:w="0" w:type="dxa"/>
            <w:bottom w:w="0" w:type="dxa"/>
            <w:right w:w="0" w:type="dxa"/>
          </w:tblCellMar>
        </w:tblPrEx>
        <w:trPr>
          <w:trHeight w:val="397" w:hRule="atLeast"/>
          <w:jc w:val="center"/>
        </w:trPr>
        <w:tc>
          <w:tcPr>
            <w:tcW w:w="992"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hint="eastAsia" w:ascii="宋体" w:hAnsi="宋体" w:eastAsia="宋体" w:cs="Times New Roman"/>
                <w:color w:val="000000"/>
                <w:kern w:val="0"/>
                <w:szCs w:val="21"/>
              </w:rPr>
              <w:t>张永敏</w:t>
            </w:r>
          </w:p>
        </w:tc>
        <w:tc>
          <w:tcPr>
            <w:tcW w:w="1701"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340" w:lineRule="atLeas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中南大学、教授</w:t>
            </w:r>
          </w:p>
        </w:tc>
        <w:tc>
          <w:tcPr>
            <w:tcW w:w="1134"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0</w:t>
            </w:r>
          </w:p>
        </w:tc>
        <w:tc>
          <w:tcPr>
            <w:tcW w:w="1273"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6</w:t>
            </w:r>
          </w:p>
        </w:tc>
        <w:tc>
          <w:tcPr>
            <w:tcW w:w="993"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0</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ind w:right="480"/>
              <w:jc w:val="center"/>
              <w:rPr>
                <w:rFonts w:ascii="宋体" w:hAnsi="宋体" w:eastAsia="宋体" w:cs="Times New Roman"/>
                <w:color w:val="000000"/>
                <w:kern w:val="0"/>
                <w:szCs w:val="21"/>
              </w:rPr>
            </w:pPr>
            <w:r>
              <w:rPr>
                <w:rFonts w:hint="eastAsia" w:ascii="宋体" w:hAnsi="宋体" w:eastAsia="宋体" w:cs="Times New Roman"/>
                <w:color w:val="000000"/>
                <w:kern w:val="0"/>
                <w:szCs w:val="21"/>
              </w:rPr>
              <w:t>项目负责人</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ind w:right="480"/>
              <w:jc w:val="center"/>
              <w:rPr>
                <w:rFonts w:ascii="宋体" w:hAnsi="宋体" w:eastAsia="宋体" w:cs="Times New Roman"/>
                <w:i/>
                <w:color w:val="808080" w:themeColor="text1" w:themeTint="80"/>
                <w:kern w:val="0"/>
                <w:sz w:val="22"/>
                <w:szCs w:val="24"/>
                <w14:textFill>
                  <w14:solidFill>
                    <w14:schemeClr w14:val="tx1">
                      <w14:lumMod w14:val="50000"/>
                      <w14:lumOff w14:val="50000"/>
                    </w14:schemeClr>
                  </w14:solidFill>
                </w14:textFill>
              </w:rPr>
            </w:pPr>
          </w:p>
        </w:tc>
      </w:tr>
      <w:tr>
        <w:tblPrEx>
          <w:tblCellMar>
            <w:top w:w="0" w:type="dxa"/>
            <w:left w:w="0" w:type="dxa"/>
            <w:bottom w:w="0" w:type="dxa"/>
            <w:right w:w="0" w:type="dxa"/>
          </w:tblCellMar>
        </w:tblPrEx>
        <w:trPr>
          <w:trHeight w:val="397" w:hRule="atLeast"/>
          <w:jc w:val="center"/>
        </w:trPr>
        <w:tc>
          <w:tcPr>
            <w:tcW w:w="992"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hint="eastAsia" w:ascii="宋体" w:hAnsi="宋体" w:eastAsia="宋体" w:cs="Times New Roman"/>
                <w:color w:val="000000"/>
                <w:kern w:val="0"/>
                <w:szCs w:val="21"/>
              </w:rPr>
              <w:t>王威</w:t>
            </w:r>
          </w:p>
        </w:tc>
        <w:tc>
          <w:tcPr>
            <w:tcW w:w="1701"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340" w:lineRule="atLeast"/>
              <w:jc w:val="center"/>
              <w:rPr>
                <w:rFonts w:ascii="宋体" w:hAnsi="宋体" w:eastAsia="宋体" w:cs="Times New Roman"/>
                <w:color w:val="000000"/>
                <w:kern w:val="0"/>
                <w:szCs w:val="21"/>
              </w:rPr>
            </w:pPr>
            <w:r>
              <w:rPr>
                <w:rFonts w:hint="eastAsia" w:ascii="宋体" w:hAnsi="宋体" w:eastAsia="宋体" w:cs="Times New Roman"/>
                <w:color w:val="000000"/>
                <w:kern w:val="0"/>
                <w:szCs w:val="21"/>
              </w:rPr>
              <w:t>中南大学 博士生</w:t>
            </w:r>
          </w:p>
        </w:tc>
        <w:tc>
          <w:tcPr>
            <w:tcW w:w="1134"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3000</w:t>
            </w:r>
          </w:p>
        </w:tc>
        <w:tc>
          <w:tcPr>
            <w:tcW w:w="1273"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8</w:t>
            </w:r>
          </w:p>
        </w:tc>
        <w:tc>
          <w:tcPr>
            <w:tcW w:w="993"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24000</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hint="eastAsia" w:ascii="宋体" w:hAnsi="宋体" w:eastAsia="宋体" w:cs="Times New Roman"/>
                <w:color w:val="000000"/>
                <w:kern w:val="0"/>
                <w:szCs w:val="21"/>
              </w:rPr>
              <w:t>项目主要成员</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Times New Roman"/>
                <w:i/>
                <w:color w:val="808080" w:themeColor="text1" w:themeTint="80"/>
                <w:kern w:val="0"/>
                <w:sz w:val="22"/>
                <w:szCs w:val="24"/>
                <w14:textFill>
                  <w14:solidFill>
                    <w14:schemeClr w14:val="tx1">
                      <w14:lumMod w14:val="50000"/>
                      <w14:lumOff w14:val="50000"/>
                    </w14:schemeClr>
                  </w14:solidFill>
                </w14:textFill>
              </w:rPr>
            </w:pPr>
          </w:p>
        </w:tc>
      </w:tr>
      <w:tr>
        <w:tblPrEx>
          <w:tblCellMar>
            <w:top w:w="0" w:type="dxa"/>
            <w:left w:w="0" w:type="dxa"/>
            <w:bottom w:w="0" w:type="dxa"/>
            <w:right w:w="0" w:type="dxa"/>
          </w:tblCellMar>
        </w:tblPrEx>
        <w:trPr>
          <w:trHeight w:val="397" w:hRule="atLeast"/>
          <w:jc w:val="center"/>
        </w:trPr>
        <w:tc>
          <w:tcPr>
            <w:tcW w:w="992"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黄鹏宇</w:t>
            </w:r>
          </w:p>
        </w:tc>
        <w:tc>
          <w:tcPr>
            <w:tcW w:w="1701"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340" w:lineRule="atLeast"/>
              <w:jc w:val="center"/>
              <w:rPr>
                <w:rFonts w:ascii="宋体" w:hAnsi="宋体" w:eastAsia="宋体" w:cs="Times New Roman"/>
                <w:color w:val="000000"/>
                <w:kern w:val="0"/>
                <w:szCs w:val="21"/>
              </w:rPr>
            </w:pPr>
            <w:r>
              <w:rPr>
                <w:rFonts w:hint="eastAsia" w:ascii="宋体" w:hAnsi="宋体" w:eastAsia="宋体" w:cs="Times New Roman"/>
                <w:color w:val="000000"/>
                <w:kern w:val="0"/>
                <w:szCs w:val="21"/>
              </w:rPr>
              <w:t>中南大学 博士生</w:t>
            </w:r>
          </w:p>
        </w:tc>
        <w:tc>
          <w:tcPr>
            <w:tcW w:w="1134"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3000</w:t>
            </w:r>
          </w:p>
        </w:tc>
        <w:tc>
          <w:tcPr>
            <w:tcW w:w="1273"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6</w:t>
            </w:r>
          </w:p>
        </w:tc>
        <w:tc>
          <w:tcPr>
            <w:tcW w:w="993"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18000</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hint="eastAsia" w:ascii="宋体" w:hAnsi="宋体" w:eastAsia="宋体" w:cs="Times New Roman"/>
                <w:color w:val="000000"/>
                <w:kern w:val="0"/>
                <w:szCs w:val="21"/>
              </w:rPr>
              <w:t>项目主要成员</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Batang"/>
                <w:i/>
                <w:color w:val="808080" w:themeColor="text1" w:themeTint="80"/>
                <w:kern w:val="0"/>
                <w:sz w:val="20"/>
                <w:szCs w:val="20"/>
                <w14:textFill>
                  <w14:solidFill>
                    <w14:schemeClr w14:val="tx1">
                      <w14:lumMod w14:val="50000"/>
                      <w14:lumOff w14:val="50000"/>
                    </w14:schemeClr>
                  </w14:solidFill>
                </w14:textFill>
              </w:rPr>
            </w:pPr>
          </w:p>
        </w:tc>
      </w:tr>
      <w:tr>
        <w:tblPrEx>
          <w:tblCellMar>
            <w:top w:w="0" w:type="dxa"/>
            <w:left w:w="0" w:type="dxa"/>
            <w:bottom w:w="0" w:type="dxa"/>
            <w:right w:w="0" w:type="dxa"/>
          </w:tblCellMar>
        </w:tblPrEx>
        <w:trPr>
          <w:trHeight w:val="397" w:hRule="atLeast"/>
          <w:jc w:val="center"/>
        </w:trPr>
        <w:tc>
          <w:tcPr>
            <w:tcW w:w="992"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李朝辉</w:t>
            </w:r>
          </w:p>
        </w:tc>
        <w:tc>
          <w:tcPr>
            <w:tcW w:w="1701"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340" w:lineRule="atLeas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中南大学 博士生</w:t>
            </w:r>
          </w:p>
        </w:tc>
        <w:tc>
          <w:tcPr>
            <w:tcW w:w="1134"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3000</w:t>
            </w:r>
          </w:p>
        </w:tc>
        <w:tc>
          <w:tcPr>
            <w:tcW w:w="1273"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6</w:t>
            </w:r>
          </w:p>
        </w:tc>
        <w:tc>
          <w:tcPr>
            <w:tcW w:w="993"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18000</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hint="eastAsia" w:ascii="宋体" w:hAnsi="宋体" w:eastAsia="宋体" w:cs="Times New Roman"/>
                <w:color w:val="000000"/>
                <w:kern w:val="0"/>
                <w:szCs w:val="21"/>
              </w:rPr>
              <w:t>项目主要成员</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Batang"/>
                <w:i/>
                <w:color w:val="808080" w:themeColor="text1" w:themeTint="80"/>
                <w:kern w:val="0"/>
                <w:sz w:val="20"/>
                <w:szCs w:val="20"/>
                <w14:textFill>
                  <w14:solidFill>
                    <w14:schemeClr w14:val="tx1">
                      <w14:lumMod w14:val="50000"/>
                      <w14:lumOff w14:val="50000"/>
                    </w14:schemeClr>
                  </w14:solidFill>
                </w14:textFill>
              </w:rPr>
            </w:pPr>
          </w:p>
        </w:tc>
      </w:tr>
      <w:tr>
        <w:tblPrEx>
          <w:tblCellMar>
            <w:top w:w="0" w:type="dxa"/>
            <w:left w:w="0" w:type="dxa"/>
            <w:bottom w:w="0" w:type="dxa"/>
            <w:right w:w="0" w:type="dxa"/>
          </w:tblCellMar>
        </w:tblPrEx>
        <w:trPr>
          <w:trHeight w:val="397" w:hRule="atLeast"/>
          <w:jc w:val="center"/>
        </w:trPr>
        <w:tc>
          <w:tcPr>
            <w:tcW w:w="992"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王雅晴</w:t>
            </w:r>
          </w:p>
        </w:tc>
        <w:tc>
          <w:tcPr>
            <w:tcW w:w="1701"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340" w:lineRule="atLeas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中南大学 硕士生</w:t>
            </w:r>
          </w:p>
        </w:tc>
        <w:tc>
          <w:tcPr>
            <w:tcW w:w="1134"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1500</w:t>
            </w:r>
          </w:p>
        </w:tc>
        <w:tc>
          <w:tcPr>
            <w:tcW w:w="1273"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8</w:t>
            </w:r>
          </w:p>
        </w:tc>
        <w:tc>
          <w:tcPr>
            <w:tcW w:w="993"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12000</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项目主要成员</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Batang"/>
                <w:i/>
                <w:color w:val="808080" w:themeColor="text1" w:themeTint="80"/>
                <w:kern w:val="0"/>
                <w:sz w:val="20"/>
                <w:szCs w:val="20"/>
                <w14:textFill>
                  <w14:solidFill>
                    <w14:schemeClr w14:val="tx1">
                      <w14:lumMod w14:val="50000"/>
                      <w14:lumOff w14:val="50000"/>
                    </w14:schemeClr>
                  </w14:solidFill>
                </w14:textFill>
              </w:rPr>
            </w:pPr>
          </w:p>
        </w:tc>
      </w:tr>
      <w:tr>
        <w:tblPrEx>
          <w:tblCellMar>
            <w:top w:w="0" w:type="dxa"/>
            <w:left w:w="0" w:type="dxa"/>
            <w:bottom w:w="0" w:type="dxa"/>
            <w:right w:w="0" w:type="dxa"/>
          </w:tblCellMar>
        </w:tblPrEx>
        <w:trPr>
          <w:trHeight w:val="397" w:hRule="atLeast"/>
          <w:jc w:val="center"/>
        </w:trPr>
        <w:tc>
          <w:tcPr>
            <w:tcW w:w="992"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黄锐</w:t>
            </w:r>
          </w:p>
        </w:tc>
        <w:tc>
          <w:tcPr>
            <w:tcW w:w="1701"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340" w:lineRule="atLeas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中南大学 硕士生</w:t>
            </w:r>
          </w:p>
        </w:tc>
        <w:tc>
          <w:tcPr>
            <w:tcW w:w="1134"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1500</w:t>
            </w:r>
          </w:p>
        </w:tc>
        <w:tc>
          <w:tcPr>
            <w:tcW w:w="1273"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8</w:t>
            </w:r>
          </w:p>
        </w:tc>
        <w:tc>
          <w:tcPr>
            <w:tcW w:w="993"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12000</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项目主要成员</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Batang"/>
                <w:i/>
                <w:color w:val="808080" w:themeColor="text1" w:themeTint="80"/>
                <w:kern w:val="0"/>
                <w:sz w:val="20"/>
                <w:szCs w:val="20"/>
                <w14:textFill>
                  <w14:solidFill>
                    <w14:schemeClr w14:val="tx1">
                      <w14:lumMod w14:val="50000"/>
                      <w14:lumOff w14:val="50000"/>
                    </w14:schemeClr>
                  </w14:solidFill>
                </w14:textFill>
              </w:rPr>
            </w:pPr>
          </w:p>
        </w:tc>
      </w:tr>
      <w:tr>
        <w:tblPrEx>
          <w:tblCellMar>
            <w:top w:w="0" w:type="dxa"/>
            <w:left w:w="0" w:type="dxa"/>
            <w:bottom w:w="0" w:type="dxa"/>
            <w:right w:w="0" w:type="dxa"/>
          </w:tblCellMar>
        </w:tblPrEx>
        <w:trPr>
          <w:trHeight w:val="397" w:hRule="atLeast"/>
          <w:jc w:val="center"/>
        </w:trPr>
        <w:tc>
          <w:tcPr>
            <w:tcW w:w="992"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李隆德</w:t>
            </w:r>
          </w:p>
        </w:tc>
        <w:tc>
          <w:tcPr>
            <w:tcW w:w="1701"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340" w:lineRule="atLeas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中南大学 硕士生</w:t>
            </w:r>
          </w:p>
        </w:tc>
        <w:tc>
          <w:tcPr>
            <w:tcW w:w="1134"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hint="eastAsia" w:ascii="宋体" w:hAnsi="宋体" w:eastAsia="宋体" w:cs="Times New Roman"/>
                <w:color w:val="000000"/>
                <w:kern w:val="0"/>
                <w:szCs w:val="21"/>
              </w:rPr>
            </w:pPr>
            <w:r>
              <w:rPr>
                <w:rFonts w:ascii="宋体" w:hAnsi="宋体" w:eastAsia="宋体" w:cs="Times New Roman"/>
                <w:color w:val="000000"/>
                <w:kern w:val="0"/>
                <w:szCs w:val="21"/>
              </w:rPr>
              <w:t>1500</w:t>
            </w:r>
          </w:p>
        </w:tc>
        <w:tc>
          <w:tcPr>
            <w:tcW w:w="1273"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8</w:t>
            </w:r>
          </w:p>
        </w:tc>
        <w:tc>
          <w:tcPr>
            <w:tcW w:w="993"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12000</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hint="eastAsia" w:ascii="宋体" w:hAnsi="宋体" w:eastAsia="宋体" w:cs="Times New Roman"/>
                <w:color w:val="000000"/>
                <w:kern w:val="0"/>
                <w:szCs w:val="21"/>
              </w:rPr>
              <w:t>项目主要成员</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Batang"/>
                <w:i/>
                <w:color w:val="808080" w:themeColor="text1" w:themeTint="80"/>
                <w:kern w:val="0"/>
                <w:sz w:val="20"/>
                <w:szCs w:val="20"/>
                <w14:textFill>
                  <w14:solidFill>
                    <w14:schemeClr w14:val="tx1">
                      <w14:lumMod w14:val="50000"/>
                      <w14:lumOff w14:val="50000"/>
                    </w14:schemeClr>
                  </w14:solidFill>
                </w14:textFill>
              </w:rPr>
            </w:pPr>
            <w:r>
              <w:rPr>
                <w:rFonts w:hint="eastAsia" w:ascii="宋体" w:hAnsi="宋体" w:eastAsia="宋体" w:cs="Times New Roman"/>
                <w:color w:val="000000"/>
                <w:kern w:val="0"/>
                <w:szCs w:val="21"/>
              </w:rPr>
              <w:t>1个月</w:t>
            </w:r>
          </w:p>
        </w:tc>
      </w:tr>
      <w:tr>
        <w:tblPrEx>
          <w:tblCellMar>
            <w:top w:w="0" w:type="dxa"/>
            <w:left w:w="0" w:type="dxa"/>
            <w:bottom w:w="0" w:type="dxa"/>
            <w:right w:w="0" w:type="dxa"/>
          </w:tblCellMar>
        </w:tblPrEx>
        <w:trPr>
          <w:trHeight w:val="397" w:hRule="atLeast"/>
          <w:jc w:val="center"/>
        </w:trPr>
        <w:tc>
          <w:tcPr>
            <w:tcW w:w="992"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刘世康</w:t>
            </w:r>
          </w:p>
        </w:tc>
        <w:tc>
          <w:tcPr>
            <w:tcW w:w="1701"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340" w:lineRule="atLeas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中南大学 硕士生</w:t>
            </w:r>
          </w:p>
        </w:tc>
        <w:tc>
          <w:tcPr>
            <w:tcW w:w="1134"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1500</w:t>
            </w:r>
          </w:p>
        </w:tc>
        <w:tc>
          <w:tcPr>
            <w:tcW w:w="1273"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8</w:t>
            </w:r>
          </w:p>
        </w:tc>
        <w:tc>
          <w:tcPr>
            <w:tcW w:w="993"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12000</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项目主要成员</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340" w:lineRule="atLeast"/>
              <w:jc w:val="center"/>
              <w:rPr>
                <w:rFonts w:hint="eastAsia" w:ascii="宋体" w:hAnsi="宋体" w:eastAsia="宋体" w:cs="Batang"/>
                <w:b/>
                <w:bCs/>
                <w:iCs/>
                <w:color w:val="808080" w:themeColor="text1" w:themeTint="80"/>
                <w:kern w:val="0"/>
                <w:sz w:val="20"/>
                <w:szCs w:val="20"/>
                <w14:textFill>
                  <w14:solidFill>
                    <w14:schemeClr w14:val="tx1">
                      <w14:lumMod w14:val="50000"/>
                      <w14:lumOff w14:val="50000"/>
                    </w14:schemeClr>
                  </w14:solidFill>
                </w14:textFill>
              </w:rPr>
            </w:pPr>
            <w:r>
              <w:rPr>
                <w:rFonts w:hint="eastAsia" w:ascii="宋体" w:hAnsi="宋体" w:eastAsia="宋体" w:cs="Times New Roman"/>
                <w:color w:val="000000"/>
                <w:kern w:val="0"/>
                <w:szCs w:val="21"/>
              </w:rPr>
              <w:t>1个月</w:t>
            </w:r>
          </w:p>
        </w:tc>
      </w:tr>
      <w:tr>
        <w:tblPrEx>
          <w:tblCellMar>
            <w:top w:w="0" w:type="dxa"/>
            <w:left w:w="0" w:type="dxa"/>
            <w:bottom w:w="0" w:type="dxa"/>
            <w:right w:w="0" w:type="dxa"/>
          </w:tblCellMar>
        </w:tblPrEx>
        <w:trPr>
          <w:trHeight w:val="397" w:hRule="atLeast"/>
          <w:jc w:val="center"/>
        </w:trPr>
        <w:tc>
          <w:tcPr>
            <w:tcW w:w="992"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董明屹</w:t>
            </w:r>
          </w:p>
        </w:tc>
        <w:tc>
          <w:tcPr>
            <w:tcW w:w="1701"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340" w:lineRule="atLeas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中南大学 硕士生</w:t>
            </w:r>
          </w:p>
        </w:tc>
        <w:tc>
          <w:tcPr>
            <w:tcW w:w="1134"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hint="eastAsia" w:ascii="宋体" w:hAnsi="宋体" w:eastAsia="宋体" w:cs="Times New Roman"/>
                <w:color w:val="000000"/>
                <w:kern w:val="0"/>
                <w:szCs w:val="21"/>
              </w:rPr>
            </w:pPr>
            <w:r>
              <w:rPr>
                <w:rFonts w:ascii="宋体" w:hAnsi="宋体" w:eastAsia="宋体" w:cs="Times New Roman"/>
                <w:color w:val="000000"/>
                <w:kern w:val="0"/>
                <w:szCs w:val="21"/>
              </w:rPr>
              <w:t>1500</w:t>
            </w:r>
          </w:p>
        </w:tc>
        <w:tc>
          <w:tcPr>
            <w:tcW w:w="1273"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4</w:t>
            </w:r>
          </w:p>
        </w:tc>
        <w:tc>
          <w:tcPr>
            <w:tcW w:w="993"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6000</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项目成员</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Batang"/>
                <w:i/>
                <w:color w:val="808080" w:themeColor="text1" w:themeTint="80"/>
                <w:kern w:val="0"/>
                <w:sz w:val="20"/>
                <w:szCs w:val="20"/>
                <w14:textFill>
                  <w14:solidFill>
                    <w14:schemeClr w14:val="tx1">
                      <w14:lumMod w14:val="50000"/>
                      <w14:lumOff w14:val="50000"/>
                    </w14:schemeClr>
                  </w14:solidFill>
                </w14:textFill>
              </w:rPr>
            </w:pPr>
          </w:p>
        </w:tc>
      </w:tr>
      <w:tr>
        <w:tblPrEx>
          <w:tblCellMar>
            <w:top w:w="0" w:type="dxa"/>
            <w:left w:w="0" w:type="dxa"/>
            <w:bottom w:w="0" w:type="dxa"/>
            <w:right w:w="0" w:type="dxa"/>
          </w:tblCellMar>
        </w:tblPrEx>
        <w:trPr>
          <w:trHeight w:val="397" w:hRule="atLeast"/>
          <w:jc w:val="center"/>
        </w:trPr>
        <w:tc>
          <w:tcPr>
            <w:tcW w:w="992"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翁静雯</w:t>
            </w:r>
          </w:p>
        </w:tc>
        <w:tc>
          <w:tcPr>
            <w:tcW w:w="1701"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340" w:lineRule="atLeas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中南大学 硕士生</w:t>
            </w:r>
          </w:p>
        </w:tc>
        <w:tc>
          <w:tcPr>
            <w:tcW w:w="1134"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1500</w:t>
            </w:r>
          </w:p>
        </w:tc>
        <w:tc>
          <w:tcPr>
            <w:tcW w:w="1273"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4</w:t>
            </w:r>
          </w:p>
        </w:tc>
        <w:tc>
          <w:tcPr>
            <w:tcW w:w="993"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6000</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项目成员</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Batang"/>
                <w:i/>
                <w:color w:val="808080" w:themeColor="text1" w:themeTint="80"/>
                <w:kern w:val="0"/>
                <w:sz w:val="20"/>
                <w:szCs w:val="20"/>
                <w14:textFill>
                  <w14:solidFill>
                    <w14:schemeClr w14:val="tx1">
                      <w14:lumMod w14:val="50000"/>
                      <w14:lumOff w14:val="50000"/>
                    </w14:schemeClr>
                  </w14:solidFill>
                </w14:textFill>
              </w:rPr>
            </w:pPr>
          </w:p>
        </w:tc>
      </w:tr>
    </w:tbl>
    <w:p>
      <w:pPr>
        <w:spacing w:before="120" w:after="120" w:line="360" w:lineRule="auto"/>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上述人员为乙方专门为本项目配备的专职人员，全职投入本项目。如若本项目需由乙方研究人员以实习、访问等形式进入甲方完成本项目下任务，蚂蚁将开放渠道，该部分人员的全部费用（包括差旅、住宿、报酬等）均已包含在项目总经费中，甲方不再另行支付。</w:t>
      </w:r>
    </w:p>
    <w:p>
      <w:pPr>
        <w:pStyle w:val="12"/>
        <w:spacing w:line="360" w:lineRule="auto"/>
        <w:jc w:val="both"/>
        <w:rPr>
          <w:rFonts w:ascii="宋体" w:hAnsi="宋体" w:eastAsia="宋体"/>
          <w:b/>
          <w:sz w:val="24"/>
          <w:szCs w:val="24"/>
        </w:rPr>
      </w:pPr>
      <w:r>
        <w:rPr>
          <w:rFonts w:hint="eastAsia" w:ascii="宋体" w:hAnsi="宋体" w:eastAsia="宋体"/>
          <w:b/>
          <w:sz w:val="24"/>
          <w:szCs w:val="24"/>
        </w:rPr>
        <w:t>4.2. 设备投入</w:t>
      </w:r>
    </w:p>
    <w:tbl>
      <w:tblPr>
        <w:tblStyle w:val="6"/>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
      <w:tblGrid>
        <w:gridCol w:w="1276"/>
        <w:gridCol w:w="787"/>
        <w:gridCol w:w="1440"/>
        <w:gridCol w:w="1628"/>
        <w:gridCol w:w="3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47" w:hRule="atLeast"/>
          <w:jc w:val="center"/>
        </w:trPr>
        <w:tc>
          <w:tcPr>
            <w:tcW w:w="1276" w:type="dxa"/>
            <w:shd w:val="clear" w:color="auto" w:fill="0066FF"/>
            <w:vAlign w:val="center"/>
          </w:tcPr>
          <w:p>
            <w:pPr>
              <w:spacing w:line="0" w:lineRule="atLeast"/>
              <w:jc w:val="center"/>
              <w:rPr>
                <w:rFonts w:ascii="宋体" w:hAnsi="宋体" w:eastAsia="宋体"/>
                <w:b/>
                <w:color w:val="FFFFFF" w:themeColor="background1"/>
                <w:sz w:val="24"/>
                <w14:textFill>
                  <w14:solidFill>
                    <w14:schemeClr w14:val="bg1"/>
                  </w14:solidFill>
                </w14:textFill>
              </w:rPr>
            </w:pPr>
            <w:r>
              <w:rPr>
                <w:rFonts w:hint="eastAsia" w:ascii="宋体" w:hAnsi="宋体" w:eastAsia="宋体"/>
                <w:b/>
                <w:color w:val="FFFFFF" w:themeColor="background1"/>
                <w:sz w:val="24"/>
                <w14:textFill>
                  <w14:solidFill>
                    <w14:schemeClr w14:val="bg1"/>
                  </w14:solidFill>
                </w14:textFill>
              </w:rPr>
              <w:t>设备名称</w:t>
            </w:r>
          </w:p>
        </w:tc>
        <w:tc>
          <w:tcPr>
            <w:tcW w:w="787" w:type="dxa"/>
            <w:shd w:val="clear" w:color="auto" w:fill="0066FF"/>
            <w:vAlign w:val="center"/>
          </w:tcPr>
          <w:p>
            <w:pPr>
              <w:spacing w:line="0" w:lineRule="atLeast"/>
              <w:jc w:val="center"/>
              <w:rPr>
                <w:rFonts w:ascii="宋体" w:hAnsi="宋体" w:eastAsia="宋体"/>
                <w:b/>
                <w:color w:val="FFFFFF" w:themeColor="background1"/>
                <w:sz w:val="24"/>
                <w14:textFill>
                  <w14:solidFill>
                    <w14:schemeClr w14:val="bg1"/>
                  </w14:solidFill>
                </w14:textFill>
              </w:rPr>
            </w:pPr>
            <w:r>
              <w:rPr>
                <w:rFonts w:hint="eastAsia" w:ascii="宋体" w:hAnsi="宋体" w:eastAsia="宋体"/>
                <w:b/>
                <w:color w:val="FFFFFF" w:themeColor="background1"/>
                <w:sz w:val="24"/>
                <w14:textFill>
                  <w14:solidFill>
                    <w14:schemeClr w14:val="bg1"/>
                  </w14:solidFill>
                </w14:textFill>
              </w:rPr>
              <w:t>数量</w:t>
            </w:r>
          </w:p>
        </w:tc>
        <w:tc>
          <w:tcPr>
            <w:tcW w:w="1440" w:type="dxa"/>
            <w:shd w:val="clear" w:color="auto" w:fill="0066FF"/>
            <w:vAlign w:val="center"/>
          </w:tcPr>
          <w:p>
            <w:pPr>
              <w:spacing w:line="0" w:lineRule="atLeast"/>
              <w:jc w:val="center"/>
              <w:rPr>
                <w:rFonts w:ascii="宋体" w:hAnsi="宋体" w:eastAsia="宋体"/>
                <w:b/>
                <w:color w:val="FFFFFF" w:themeColor="background1"/>
                <w:sz w:val="24"/>
                <w14:textFill>
                  <w14:solidFill>
                    <w14:schemeClr w14:val="bg1"/>
                  </w14:solidFill>
                </w14:textFill>
              </w:rPr>
            </w:pPr>
            <w:r>
              <w:rPr>
                <w:rFonts w:hint="eastAsia" w:ascii="宋体" w:hAnsi="宋体" w:eastAsia="宋体"/>
                <w:b/>
                <w:color w:val="FFFFFF" w:themeColor="background1"/>
                <w:sz w:val="24"/>
                <w14:textFill>
                  <w14:solidFill>
                    <w14:schemeClr w14:val="bg1"/>
                  </w14:solidFill>
                </w14:textFill>
              </w:rPr>
              <w:t>价格（元）</w:t>
            </w:r>
          </w:p>
        </w:tc>
        <w:tc>
          <w:tcPr>
            <w:tcW w:w="1628" w:type="dxa"/>
            <w:shd w:val="clear" w:color="auto" w:fill="0066FF"/>
            <w:vAlign w:val="center"/>
          </w:tcPr>
          <w:p>
            <w:pPr>
              <w:spacing w:line="0" w:lineRule="atLeast"/>
              <w:jc w:val="center"/>
              <w:rPr>
                <w:rFonts w:ascii="宋体" w:hAnsi="宋体" w:eastAsia="宋体"/>
                <w:b/>
                <w:color w:val="FFFFFF" w:themeColor="background1"/>
                <w:sz w:val="24"/>
                <w14:textFill>
                  <w14:solidFill>
                    <w14:schemeClr w14:val="bg1"/>
                  </w14:solidFill>
                </w14:textFill>
              </w:rPr>
            </w:pPr>
            <w:r>
              <w:rPr>
                <w:rFonts w:hint="eastAsia" w:ascii="宋体" w:hAnsi="宋体" w:eastAsia="宋体"/>
                <w:b/>
                <w:color w:val="FFFFFF" w:themeColor="background1"/>
                <w:sz w:val="24"/>
                <w14:textFill>
                  <w14:solidFill>
                    <w14:schemeClr w14:val="bg1"/>
                  </w14:solidFill>
                </w14:textFill>
              </w:rPr>
              <w:t>总计（元）</w:t>
            </w:r>
          </w:p>
        </w:tc>
        <w:tc>
          <w:tcPr>
            <w:tcW w:w="3228" w:type="dxa"/>
            <w:shd w:val="clear" w:color="auto" w:fill="0066FF"/>
            <w:vAlign w:val="center"/>
          </w:tcPr>
          <w:p>
            <w:pPr>
              <w:spacing w:line="0" w:lineRule="atLeast"/>
              <w:jc w:val="center"/>
              <w:rPr>
                <w:rFonts w:ascii="宋体" w:hAnsi="宋体" w:eastAsia="宋体"/>
                <w:b/>
                <w:color w:val="FFFFFF" w:themeColor="background1"/>
                <w:sz w:val="24"/>
                <w14:textFill>
                  <w14:solidFill>
                    <w14:schemeClr w14:val="bg1"/>
                  </w14:solidFill>
                </w14:textFill>
              </w:rPr>
            </w:pPr>
            <w:r>
              <w:rPr>
                <w:rFonts w:hint="eastAsia" w:ascii="宋体" w:hAnsi="宋体" w:eastAsia="宋体"/>
                <w:b/>
                <w:color w:val="FFFFFF" w:themeColor="background1"/>
                <w:sz w:val="24"/>
                <w14:textFill>
                  <w14:solidFill>
                    <w14:schemeClr w14:val="bg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69" w:hRule="atLeast"/>
          <w:jc w:val="center"/>
        </w:trPr>
        <w:tc>
          <w:tcPr>
            <w:tcW w:w="1276" w:type="dxa"/>
            <w:vAlign w:val="center"/>
          </w:tcPr>
          <w:p>
            <w:pPr>
              <w:spacing w:line="0" w:lineRule="atLeast"/>
              <w:jc w:val="center"/>
              <w:rPr>
                <w:rFonts w:ascii="宋体" w:hAnsi="宋体" w:eastAsia="宋体" w:cs="Times New Roman"/>
                <w:iCs/>
                <w:kern w:val="0"/>
                <w:sz w:val="24"/>
                <w:szCs w:val="28"/>
              </w:rPr>
            </w:pPr>
          </w:p>
        </w:tc>
        <w:tc>
          <w:tcPr>
            <w:tcW w:w="787" w:type="dxa"/>
            <w:vAlign w:val="center"/>
          </w:tcPr>
          <w:p>
            <w:pPr>
              <w:spacing w:line="0" w:lineRule="atLeast"/>
              <w:jc w:val="center"/>
              <w:rPr>
                <w:rFonts w:hint="eastAsia" w:ascii="宋体" w:hAnsi="宋体" w:eastAsia="宋体" w:cs="Times New Roman"/>
                <w:iCs/>
                <w:kern w:val="0"/>
                <w:sz w:val="24"/>
                <w:szCs w:val="28"/>
              </w:rPr>
            </w:pPr>
          </w:p>
        </w:tc>
        <w:tc>
          <w:tcPr>
            <w:tcW w:w="1440" w:type="dxa"/>
            <w:vAlign w:val="center"/>
          </w:tcPr>
          <w:p>
            <w:pPr>
              <w:spacing w:line="0" w:lineRule="atLeast"/>
              <w:jc w:val="center"/>
              <w:rPr>
                <w:rFonts w:hint="eastAsia" w:ascii="宋体" w:hAnsi="宋体" w:eastAsia="宋体" w:cs="Times New Roman"/>
                <w:iCs/>
                <w:kern w:val="0"/>
                <w:sz w:val="24"/>
                <w:szCs w:val="28"/>
              </w:rPr>
            </w:pPr>
          </w:p>
        </w:tc>
        <w:tc>
          <w:tcPr>
            <w:tcW w:w="1628" w:type="dxa"/>
            <w:vAlign w:val="center"/>
          </w:tcPr>
          <w:p>
            <w:pPr>
              <w:spacing w:line="0" w:lineRule="atLeast"/>
              <w:jc w:val="center"/>
              <w:rPr>
                <w:rFonts w:hint="eastAsia" w:ascii="宋体" w:hAnsi="宋体" w:eastAsia="宋体" w:cs="Times New Roman"/>
                <w:iCs/>
                <w:kern w:val="0"/>
                <w:sz w:val="24"/>
                <w:szCs w:val="28"/>
              </w:rPr>
            </w:pPr>
          </w:p>
        </w:tc>
        <w:tc>
          <w:tcPr>
            <w:tcW w:w="3228" w:type="dxa"/>
            <w:vAlign w:val="center"/>
          </w:tcPr>
          <w:p>
            <w:pPr>
              <w:spacing w:line="0" w:lineRule="atLeast"/>
              <w:jc w:val="center"/>
              <w:rPr>
                <w:rFonts w:hint="eastAsia" w:ascii="宋体" w:hAnsi="宋体" w:eastAsia="宋体" w:cs="Times New Roman"/>
                <w:iCs/>
                <w:kern w:val="0"/>
                <w:sz w:val="24"/>
                <w:szCs w:val="28"/>
              </w:rPr>
            </w:pPr>
            <w:r>
              <w:rPr>
                <w:rFonts w:hint="eastAsia" w:ascii="宋体" w:hAnsi="宋体" w:eastAsia="宋体" w:cs="Times New Roman"/>
                <w:iCs/>
                <w:kern w:val="0"/>
                <w:sz w:val="24"/>
                <w:szCs w:val="28"/>
              </w:rPr>
              <w:t>无需新购设备</w:t>
            </w:r>
          </w:p>
        </w:tc>
      </w:tr>
    </w:tbl>
    <w:p>
      <w:pPr>
        <w:spacing w:before="120" w:after="120" w:line="360" w:lineRule="auto"/>
        <w:rPr>
          <w:rFonts w:hint="eastAsia" w:ascii="宋体" w:hAnsi="宋体" w:eastAsia="宋体" w:cs="Times New Roman"/>
          <w:color w:val="000000"/>
          <w:kern w:val="0"/>
          <w:sz w:val="24"/>
          <w:szCs w:val="24"/>
        </w:rPr>
      </w:pPr>
    </w:p>
    <w:p>
      <w:pPr>
        <w:pStyle w:val="12"/>
        <w:spacing w:line="360" w:lineRule="auto"/>
        <w:jc w:val="both"/>
        <w:rPr>
          <w:rFonts w:ascii="宋体" w:hAnsi="宋体" w:eastAsia="宋体"/>
          <w:b/>
          <w:sz w:val="24"/>
          <w:szCs w:val="24"/>
        </w:rPr>
      </w:pPr>
      <w:r>
        <w:rPr>
          <w:rFonts w:hint="eastAsia" w:ascii="宋体" w:hAnsi="宋体" w:eastAsia="宋体"/>
          <w:b/>
          <w:sz w:val="24"/>
          <w:szCs w:val="24"/>
        </w:rPr>
        <w:t>4.3 项目预算</w:t>
      </w:r>
    </w:p>
    <w:tbl>
      <w:tblPr>
        <w:tblStyle w:val="6"/>
        <w:tblpPr w:leftFromText="142" w:rightFromText="142" w:vertAnchor="text" w:horzAnchor="margin" w:tblpXSpec="center" w:tblpY="45"/>
        <w:tblW w:w="9062" w:type="dxa"/>
        <w:tblInd w:w="0" w:type="dxa"/>
        <w:tblLayout w:type="fixed"/>
        <w:tblCellMar>
          <w:top w:w="0" w:type="dxa"/>
          <w:left w:w="0" w:type="dxa"/>
          <w:bottom w:w="0" w:type="dxa"/>
          <w:right w:w="0" w:type="dxa"/>
        </w:tblCellMar>
      </w:tblPr>
      <w:tblGrid>
        <w:gridCol w:w="1975"/>
        <w:gridCol w:w="992"/>
        <w:gridCol w:w="6095"/>
      </w:tblGrid>
      <w:tr>
        <w:tblPrEx>
          <w:tblCellMar>
            <w:top w:w="0" w:type="dxa"/>
            <w:left w:w="0" w:type="dxa"/>
            <w:bottom w:w="0" w:type="dxa"/>
            <w:right w:w="0" w:type="dxa"/>
          </w:tblCellMar>
        </w:tblPrEx>
        <w:trPr>
          <w:trHeight w:val="685" w:hRule="atLeast"/>
        </w:trPr>
        <w:tc>
          <w:tcPr>
            <w:tcW w:w="1975" w:type="dxa"/>
            <w:tcBorders>
              <w:top w:val="single" w:color="000000" w:sz="8" w:space="0"/>
              <w:left w:val="single" w:color="000000" w:sz="8" w:space="0"/>
              <w:bottom w:val="single" w:color="000000" w:sz="2" w:space="0"/>
              <w:right w:val="single" w:color="000000" w:sz="2" w:space="0"/>
            </w:tcBorders>
            <w:shd w:val="clear" w:color="auto" w:fill="0066FF"/>
            <w:vAlign w:val="center"/>
          </w:tcPr>
          <w:p>
            <w:pPr>
              <w:autoSpaceDE w:val="0"/>
              <w:autoSpaceDN w:val="0"/>
              <w:adjustRightInd w:val="0"/>
              <w:spacing w:line="0" w:lineRule="atLeast"/>
              <w:jc w:val="center"/>
              <w:rPr>
                <w:rFonts w:ascii="宋体" w:hAnsi="宋体" w:eastAsia="宋体"/>
                <w:b/>
                <w:color w:val="FFFFFF" w:themeColor="background1"/>
                <w:kern w:val="0"/>
                <w:sz w:val="24"/>
                <w:szCs w:val="24"/>
                <w14:textFill>
                  <w14:solidFill>
                    <w14:schemeClr w14:val="bg1"/>
                  </w14:solidFill>
                </w14:textFill>
              </w:rPr>
            </w:pPr>
            <w:r>
              <w:rPr>
                <w:rFonts w:hint="eastAsia" w:ascii="宋体" w:hAnsi="宋体" w:eastAsia="宋体"/>
                <w:b/>
                <w:color w:val="FFFFFF" w:themeColor="background1"/>
                <w:kern w:val="0"/>
                <w:sz w:val="24"/>
                <w:szCs w:val="24"/>
                <w14:textFill>
                  <w14:solidFill>
                    <w14:schemeClr w14:val="bg1"/>
                  </w14:solidFill>
                </w14:textFill>
              </w:rPr>
              <w:t>类别</w:t>
            </w:r>
          </w:p>
        </w:tc>
        <w:tc>
          <w:tcPr>
            <w:tcW w:w="992" w:type="dxa"/>
            <w:tcBorders>
              <w:top w:val="single" w:color="000000" w:sz="8" w:space="0"/>
              <w:left w:val="single" w:color="000000" w:sz="2" w:space="0"/>
              <w:bottom w:val="single" w:color="000000" w:sz="2" w:space="0"/>
              <w:right w:val="single" w:color="000000" w:sz="2" w:space="0"/>
            </w:tcBorders>
            <w:shd w:val="clear" w:color="auto" w:fill="0066FF"/>
            <w:vAlign w:val="center"/>
          </w:tcPr>
          <w:p>
            <w:pPr>
              <w:autoSpaceDE w:val="0"/>
              <w:autoSpaceDN w:val="0"/>
              <w:adjustRightInd w:val="0"/>
              <w:spacing w:line="0" w:lineRule="atLeast"/>
              <w:jc w:val="center"/>
              <w:rPr>
                <w:rFonts w:ascii="宋体" w:hAnsi="宋体" w:eastAsia="宋体"/>
                <w:b/>
                <w:color w:val="FFFFFF" w:themeColor="background1"/>
                <w:kern w:val="0"/>
                <w:sz w:val="24"/>
                <w:szCs w:val="24"/>
                <w14:textFill>
                  <w14:solidFill>
                    <w14:schemeClr w14:val="bg1"/>
                  </w14:solidFill>
                </w14:textFill>
              </w:rPr>
            </w:pPr>
            <w:r>
              <w:rPr>
                <w:rFonts w:hint="eastAsia" w:ascii="宋体" w:hAnsi="宋体" w:eastAsia="宋体"/>
                <w:b/>
                <w:color w:val="FFFFFF" w:themeColor="background1"/>
                <w:kern w:val="0"/>
                <w:sz w:val="24"/>
                <w:szCs w:val="24"/>
                <w14:textFill>
                  <w14:solidFill>
                    <w14:schemeClr w14:val="bg1"/>
                  </w14:solidFill>
                </w14:textFill>
              </w:rPr>
              <w:t>总计（元）</w:t>
            </w:r>
          </w:p>
        </w:tc>
        <w:tc>
          <w:tcPr>
            <w:tcW w:w="6095" w:type="dxa"/>
            <w:tcBorders>
              <w:top w:val="single" w:color="000000" w:sz="8" w:space="0"/>
              <w:left w:val="single" w:color="000000" w:sz="2" w:space="0"/>
              <w:bottom w:val="single" w:color="000000" w:sz="2" w:space="0"/>
              <w:right w:val="single" w:color="000000" w:sz="8" w:space="0"/>
            </w:tcBorders>
            <w:shd w:val="clear" w:color="auto" w:fill="0066FF"/>
            <w:vAlign w:val="center"/>
          </w:tcPr>
          <w:p>
            <w:pPr>
              <w:autoSpaceDE w:val="0"/>
              <w:autoSpaceDN w:val="0"/>
              <w:adjustRightInd w:val="0"/>
              <w:spacing w:line="0" w:lineRule="atLeast"/>
              <w:jc w:val="center"/>
              <w:rPr>
                <w:rFonts w:ascii="宋体" w:hAnsi="宋体" w:eastAsia="宋体"/>
                <w:b/>
                <w:color w:val="FFFFFF" w:themeColor="background1"/>
                <w:kern w:val="0"/>
                <w:sz w:val="24"/>
                <w:szCs w:val="24"/>
                <w14:textFill>
                  <w14:solidFill>
                    <w14:schemeClr w14:val="bg1"/>
                  </w14:solidFill>
                </w14:textFill>
              </w:rPr>
            </w:pPr>
            <w:r>
              <w:rPr>
                <w:rFonts w:hint="eastAsia" w:ascii="宋体" w:hAnsi="宋体" w:eastAsia="宋体"/>
                <w:b/>
                <w:color w:val="FFFFFF" w:themeColor="background1"/>
                <w:kern w:val="0"/>
                <w:sz w:val="24"/>
                <w:szCs w:val="24"/>
                <w14:textFill>
                  <w14:solidFill>
                    <w14:schemeClr w14:val="bg1"/>
                  </w14:solidFill>
                </w14:textFill>
              </w:rPr>
              <w:t>备注</w:t>
            </w:r>
          </w:p>
        </w:tc>
      </w:tr>
      <w:tr>
        <w:tblPrEx>
          <w:tblCellMar>
            <w:top w:w="0" w:type="dxa"/>
            <w:left w:w="0" w:type="dxa"/>
            <w:bottom w:w="0" w:type="dxa"/>
            <w:right w:w="0" w:type="dxa"/>
          </w:tblCellMar>
        </w:tblPrEx>
        <w:trPr>
          <w:trHeight w:val="569" w:hRule="atLeast"/>
        </w:trPr>
        <w:tc>
          <w:tcPr>
            <w:tcW w:w="1975" w:type="dxa"/>
            <w:tcBorders>
              <w:top w:val="single" w:color="000000" w:sz="2" w:space="0"/>
              <w:left w:val="single" w:color="000000" w:sz="8" w:space="0"/>
              <w:bottom w:val="single" w:color="000000" w:sz="2" w:space="0"/>
              <w:right w:val="single" w:color="000000" w:sz="2" w:space="0"/>
            </w:tcBorders>
            <w:shd w:val="clear" w:color="FFFFFF" w:fill="auto"/>
            <w:vAlign w:val="center"/>
          </w:tcPr>
          <w:p>
            <w:pPr>
              <w:autoSpaceDE w:val="0"/>
              <w:autoSpaceDN w:val="0"/>
              <w:adjustRightInd w:val="0"/>
              <w:spacing w:line="400" w:lineRule="exact"/>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①</w:t>
            </w:r>
            <w:r>
              <w:rPr>
                <w:rFonts w:hint="eastAsia" w:ascii="宋体" w:hAnsi="宋体" w:eastAsia="宋体" w:cs="Times New Roman"/>
                <w:color w:val="000000"/>
                <w:kern w:val="0"/>
                <w:sz w:val="24"/>
                <w:szCs w:val="24"/>
              </w:rPr>
              <w:t>人员支出</w:t>
            </w:r>
          </w:p>
        </w:tc>
        <w:tc>
          <w:tcPr>
            <w:tcW w:w="992" w:type="dxa"/>
            <w:tcBorders>
              <w:top w:val="single" w:color="000000" w:sz="2" w:space="0"/>
              <w:left w:val="single" w:color="000000" w:sz="2" w:space="0"/>
              <w:bottom w:val="single" w:color="000000" w:sz="2" w:space="0"/>
              <w:right w:val="single" w:color="000000" w:sz="2" w:space="0"/>
            </w:tcBorders>
            <w:shd w:val="clear" w:color="FFFFFF" w:fill="auto"/>
            <w:vAlign w:val="center"/>
          </w:tcPr>
          <w:p>
            <w:pPr>
              <w:autoSpaceDE w:val="0"/>
              <w:autoSpaceDN w:val="0"/>
              <w:adjustRightInd w:val="0"/>
              <w:spacing w:line="400" w:lineRule="exact"/>
              <w:jc w:val="right"/>
              <w:rPr>
                <w:rFonts w:hint="eastAsia" w:ascii="宋体" w:hAnsi="宋体" w:eastAsia="宋体" w:cs="Times New Roman"/>
                <w:color w:val="000000"/>
                <w:kern w:val="0"/>
                <w:sz w:val="24"/>
                <w:szCs w:val="24"/>
              </w:rPr>
            </w:pPr>
            <w:r>
              <w:rPr>
                <w:rFonts w:hint="eastAsia" w:ascii="宋体" w:hAnsi="宋体" w:eastAsia="宋体" w:cs="Times New Roman"/>
                <w:color w:val="000000"/>
                <w:kern w:val="0"/>
                <w:sz w:val="24"/>
                <w:szCs w:val="24"/>
              </w:rPr>
              <w:t>1</w:t>
            </w:r>
            <w:r>
              <w:rPr>
                <w:rFonts w:ascii="宋体" w:hAnsi="宋体" w:eastAsia="宋体" w:cs="Times New Roman"/>
                <w:color w:val="000000"/>
                <w:kern w:val="0"/>
                <w:sz w:val="24"/>
                <w:szCs w:val="24"/>
              </w:rPr>
              <w:t>20000</w:t>
            </w:r>
          </w:p>
        </w:tc>
        <w:tc>
          <w:tcPr>
            <w:tcW w:w="6095" w:type="dxa"/>
            <w:tcBorders>
              <w:top w:val="single" w:color="000000" w:sz="2" w:space="0"/>
              <w:left w:val="single" w:color="000000" w:sz="2" w:space="0"/>
              <w:bottom w:val="single" w:color="000000" w:sz="2" w:space="0"/>
              <w:right w:val="single" w:color="000000" w:sz="8" w:space="0"/>
            </w:tcBorders>
            <w:shd w:val="clear" w:color="FFFFFF" w:fill="auto"/>
            <w:vAlign w:val="center"/>
          </w:tcPr>
          <w:p>
            <w:pPr>
              <w:autoSpaceDE w:val="0"/>
              <w:autoSpaceDN w:val="0"/>
              <w:adjustRightInd w:val="0"/>
              <w:spacing w:line="400" w:lineRule="exact"/>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与</w:t>
            </w:r>
            <w:r>
              <w:rPr>
                <w:rFonts w:ascii="宋体" w:hAnsi="宋体" w:eastAsia="宋体" w:cs="Times New Roman"/>
                <w:color w:val="000000"/>
                <w:kern w:val="0"/>
                <w:sz w:val="24"/>
                <w:szCs w:val="24"/>
              </w:rPr>
              <w:t>4.1对应</w:t>
            </w:r>
          </w:p>
        </w:tc>
      </w:tr>
      <w:tr>
        <w:tblPrEx>
          <w:tblCellMar>
            <w:top w:w="0" w:type="dxa"/>
            <w:left w:w="0" w:type="dxa"/>
            <w:bottom w:w="0" w:type="dxa"/>
            <w:right w:w="0" w:type="dxa"/>
          </w:tblCellMar>
        </w:tblPrEx>
        <w:trPr>
          <w:trHeight w:val="560" w:hRule="atLeast"/>
        </w:trPr>
        <w:tc>
          <w:tcPr>
            <w:tcW w:w="1975" w:type="dxa"/>
            <w:tcBorders>
              <w:top w:val="single" w:color="000000" w:sz="2" w:space="0"/>
              <w:left w:val="single" w:color="000000" w:sz="8" w:space="0"/>
              <w:bottom w:val="single" w:color="000000" w:sz="2" w:space="0"/>
              <w:right w:val="single" w:color="000000" w:sz="2" w:space="0"/>
            </w:tcBorders>
            <w:shd w:val="clear" w:color="FFFFFF" w:fill="auto"/>
            <w:vAlign w:val="center"/>
          </w:tcPr>
          <w:p>
            <w:pPr>
              <w:autoSpaceDE w:val="0"/>
              <w:autoSpaceDN w:val="0"/>
              <w:adjustRightInd w:val="0"/>
              <w:spacing w:line="400" w:lineRule="exact"/>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②</w:t>
            </w:r>
            <w:r>
              <w:rPr>
                <w:rFonts w:hint="eastAsia" w:ascii="宋体" w:hAnsi="宋体" w:eastAsia="宋体" w:cs="Times New Roman"/>
                <w:color w:val="000000"/>
                <w:kern w:val="0"/>
                <w:sz w:val="24"/>
                <w:szCs w:val="24"/>
              </w:rPr>
              <w:t>研发支出</w:t>
            </w:r>
          </w:p>
        </w:tc>
        <w:tc>
          <w:tcPr>
            <w:tcW w:w="992" w:type="dxa"/>
            <w:tcBorders>
              <w:top w:val="single" w:color="000000" w:sz="2" w:space="0"/>
              <w:left w:val="single" w:color="000000" w:sz="2" w:space="0"/>
              <w:bottom w:val="single" w:color="000000" w:sz="2" w:space="0"/>
              <w:right w:val="single" w:color="000000" w:sz="2" w:space="0"/>
            </w:tcBorders>
            <w:shd w:val="clear" w:color="FFFFFF" w:fill="auto"/>
            <w:vAlign w:val="center"/>
          </w:tcPr>
          <w:p>
            <w:pPr>
              <w:autoSpaceDE w:val="0"/>
              <w:autoSpaceDN w:val="0"/>
              <w:adjustRightInd w:val="0"/>
              <w:spacing w:line="400" w:lineRule="exact"/>
              <w:jc w:val="right"/>
              <w:rPr>
                <w:rFonts w:ascii="宋体" w:hAnsi="宋体" w:eastAsia="宋体" w:cs="Times New Roman"/>
                <w:color w:val="000000"/>
                <w:kern w:val="0"/>
                <w:sz w:val="24"/>
                <w:szCs w:val="24"/>
              </w:rPr>
            </w:pPr>
          </w:p>
        </w:tc>
        <w:tc>
          <w:tcPr>
            <w:tcW w:w="6095" w:type="dxa"/>
            <w:tcBorders>
              <w:top w:val="single" w:color="000000" w:sz="2" w:space="0"/>
              <w:left w:val="single" w:color="000000" w:sz="2" w:space="0"/>
              <w:bottom w:val="single" w:color="000000" w:sz="2" w:space="0"/>
              <w:right w:val="single" w:color="000000" w:sz="8" w:space="0"/>
            </w:tcBorders>
            <w:shd w:val="clear" w:color="FFFFFF" w:fill="auto"/>
            <w:vAlign w:val="center"/>
          </w:tcPr>
          <w:p>
            <w:pPr>
              <w:autoSpaceDE w:val="0"/>
              <w:autoSpaceDN w:val="0"/>
              <w:adjustRightInd w:val="0"/>
              <w:spacing w:line="400" w:lineRule="exact"/>
              <w:jc w:val="left"/>
              <w:rPr>
                <w:rFonts w:ascii="宋体" w:hAnsi="宋体" w:eastAsia="宋体" w:cs="Times New Roman"/>
                <w:color w:val="000000"/>
                <w:kern w:val="0"/>
                <w:sz w:val="24"/>
                <w:szCs w:val="24"/>
              </w:rPr>
            </w:pPr>
          </w:p>
        </w:tc>
      </w:tr>
      <w:tr>
        <w:tblPrEx>
          <w:tblCellMar>
            <w:top w:w="0" w:type="dxa"/>
            <w:left w:w="0" w:type="dxa"/>
            <w:bottom w:w="0" w:type="dxa"/>
            <w:right w:w="0" w:type="dxa"/>
          </w:tblCellMar>
        </w:tblPrEx>
        <w:trPr>
          <w:trHeight w:val="681" w:hRule="atLeast"/>
        </w:trPr>
        <w:tc>
          <w:tcPr>
            <w:tcW w:w="1975" w:type="dxa"/>
            <w:tcBorders>
              <w:top w:val="single" w:color="000000" w:sz="2" w:space="0"/>
              <w:left w:val="single" w:color="000000" w:sz="8" w:space="0"/>
              <w:bottom w:val="single" w:color="000000" w:sz="2" w:space="0"/>
              <w:right w:val="single" w:color="000000" w:sz="2" w:space="0"/>
            </w:tcBorders>
            <w:vAlign w:val="center"/>
          </w:tcPr>
          <w:p>
            <w:pPr>
              <w:autoSpaceDE w:val="0"/>
              <w:autoSpaceDN w:val="0"/>
              <w:adjustRightInd w:val="0"/>
              <w:spacing w:line="400" w:lineRule="exact"/>
              <w:ind w:firstLine="360" w:firstLineChars="150"/>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出差</w:t>
            </w:r>
            <w:r>
              <w:rPr>
                <w:rFonts w:ascii="宋体" w:hAnsi="宋体" w:eastAsia="宋体" w:cs="Times New Roman"/>
                <w:color w:val="000000"/>
                <w:kern w:val="0"/>
                <w:sz w:val="24"/>
                <w:szCs w:val="24"/>
              </w:rPr>
              <w:t>/会议费用</w:t>
            </w:r>
          </w:p>
        </w:tc>
        <w:tc>
          <w:tcPr>
            <w:tcW w:w="992"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400" w:lineRule="exact"/>
              <w:jc w:val="right"/>
              <w:rPr>
                <w:rFonts w:hint="eastAsia" w:ascii="宋体" w:hAnsi="宋体" w:eastAsia="宋体" w:cs="Times New Roman"/>
                <w:color w:val="000000"/>
                <w:kern w:val="0"/>
                <w:sz w:val="24"/>
                <w:szCs w:val="24"/>
              </w:rPr>
            </w:pPr>
            <w:r>
              <w:rPr>
                <w:rFonts w:hint="eastAsia" w:ascii="宋体" w:hAnsi="宋体" w:eastAsia="宋体" w:cs="Times New Roman"/>
                <w:color w:val="000000"/>
                <w:kern w:val="0"/>
                <w:sz w:val="24"/>
                <w:szCs w:val="24"/>
              </w:rPr>
              <w:t>1</w:t>
            </w:r>
            <w:r>
              <w:rPr>
                <w:rFonts w:ascii="宋体" w:hAnsi="宋体" w:eastAsia="宋体" w:cs="Times New Roman"/>
                <w:color w:val="000000"/>
                <w:kern w:val="0"/>
                <w:sz w:val="24"/>
                <w:szCs w:val="24"/>
              </w:rPr>
              <w:t>00000</w:t>
            </w:r>
          </w:p>
        </w:tc>
        <w:tc>
          <w:tcPr>
            <w:tcW w:w="6095" w:type="dxa"/>
            <w:tcBorders>
              <w:top w:val="single" w:color="000000" w:sz="2" w:space="0"/>
              <w:left w:val="single" w:color="000000" w:sz="2" w:space="0"/>
              <w:bottom w:val="single" w:color="000000" w:sz="2" w:space="0"/>
              <w:right w:val="single" w:color="000000" w:sz="8" w:space="0"/>
            </w:tcBorders>
            <w:vAlign w:val="center"/>
          </w:tcPr>
          <w:p>
            <w:pPr>
              <w:pStyle w:val="14"/>
              <w:autoSpaceDE w:val="0"/>
              <w:autoSpaceDN w:val="0"/>
              <w:adjustRightInd w:val="0"/>
              <w:spacing w:line="400" w:lineRule="exact"/>
              <w:ind w:firstLine="0" w:firstLineChars="0"/>
              <w:jc w:val="left"/>
              <w:rPr>
                <w:rFonts w:ascii="宋体" w:hAnsi="宋体"/>
                <w:color w:val="000000"/>
                <w:kern w:val="0"/>
                <w:sz w:val="24"/>
                <w:szCs w:val="24"/>
              </w:rPr>
            </w:pPr>
            <w:r>
              <w:rPr>
                <w:rFonts w:hint="eastAsia" w:ascii="宋体" w:hAnsi="宋体"/>
                <w:color w:val="000000"/>
                <w:kern w:val="0"/>
                <w:sz w:val="24"/>
                <w:szCs w:val="24"/>
              </w:rPr>
              <w:t>参照标准：</w:t>
            </w:r>
            <w:r>
              <w:rPr>
                <w:rFonts w:ascii="宋体" w:hAnsi="宋体"/>
                <w:color w:val="000000"/>
                <w:kern w:val="0"/>
                <w:sz w:val="24"/>
                <w:szCs w:val="24"/>
              </w:rPr>
              <w:t>国内差旅单趟5000，国际差旅单趟15000，</w:t>
            </w:r>
          </w:p>
          <w:p>
            <w:pPr>
              <w:pStyle w:val="14"/>
              <w:autoSpaceDE w:val="0"/>
              <w:autoSpaceDN w:val="0"/>
              <w:adjustRightInd w:val="0"/>
              <w:spacing w:line="400" w:lineRule="exact"/>
              <w:ind w:firstLine="0" w:firstLineChars="0"/>
              <w:jc w:val="left"/>
              <w:rPr>
                <w:rFonts w:ascii="宋体" w:hAnsi="宋体"/>
                <w:color w:val="000000"/>
                <w:kern w:val="0"/>
                <w:sz w:val="24"/>
                <w:szCs w:val="24"/>
              </w:rPr>
            </w:pPr>
            <w:r>
              <w:rPr>
                <w:rFonts w:hint="eastAsia" w:ascii="宋体" w:hAnsi="宋体"/>
                <w:color w:val="000000"/>
                <w:kern w:val="0"/>
                <w:sz w:val="24"/>
                <w:szCs w:val="24"/>
              </w:rPr>
              <w:t>预计1）国内差旅1</w:t>
            </w:r>
            <w:r>
              <w:rPr>
                <w:rFonts w:ascii="宋体" w:hAnsi="宋体"/>
                <w:color w:val="000000"/>
                <w:kern w:val="0"/>
                <w:sz w:val="24"/>
                <w:szCs w:val="24"/>
              </w:rPr>
              <w:t>0</w:t>
            </w:r>
            <w:r>
              <w:rPr>
                <w:rFonts w:hint="eastAsia" w:ascii="宋体" w:hAnsi="宋体"/>
                <w:color w:val="000000"/>
                <w:kern w:val="0"/>
                <w:sz w:val="24"/>
                <w:szCs w:val="24"/>
              </w:rPr>
              <w:t>人次，合计5</w:t>
            </w:r>
            <w:r>
              <w:rPr>
                <w:rFonts w:ascii="宋体" w:hAnsi="宋体"/>
                <w:color w:val="000000"/>
                <w:kern w:val="0"/>
                <w:sz w:val="24"/>
                <w:szCs w:val="24"/>
              </w:rPr>
              <w:t>0000</w:t>
            </w:r>
            <w:r>
              <w:rPr>
                <w:rFonts w:hint="eastAsia" w:ascii="宋体" w:hAnsi="宋体"/>
                <w:color w:val="000000"/>
                <w:kern w:val="0"/>
                <w:sz w:val="24"/>
                <w:szCs w:val="24"/>
              </w:rPr>
              <w:t>元；</w:t>
            </w:r>
          </w:p>
          <w:p>
            <w:pPr>
              <w:pStyle w:val="14"/>
              <w:autoSpaceDE w:val="0"/>
              <w:autoSpaceDN w:val="0"/>
              <w:adjustRightInd w:val="0"/>
              <w:spacing w:line="400" w:lineRule="exact"/>
              <w:ind w:firstLine="0" w:firstLineChars="0"/>
              <w:jc w:val="left"/>
              <w:rPr>
                <w:rFonts w:ascii="宋体" w:hAnsi="宋体"/>
                <w:color w:val="000000"/>
                <w:kern w:val="0"/>
                <w:sz w:val="24"/>
                <w:szCs w:val="24"/>
              </w:rPr>
            </w:pPr>
            <w:r>
              <w:rPr>
                <w:rFonts w:hint="eastAsia" w:ascii="宋体" w:hAnsi="宋体"/>
                <w:color w:val="000000"/>
                <w:kern w:val="0"/>
                <w:sz w:val="24"/>
                <w:szCs w:val="24"/>
              </w:rPr>
              <w:t>2）国际差旅</w:t>
            </w:r>
            <w:r>
              <w:rPr>
                <w:rFonts w:ascii="宋体" w:hAnsi="宋体"/>
                <w:color w:val="000000"/>
                <w:kern w:val="0"/>
                <w:sz w:val="24"/>
                <w:szCs w:val="24"/>
              </w:rPr>
              <w:t>2</w:t>
            </w:r>
            <w:r>
              <w:rPr>
                <w:rFonts w:hint="eastAsia" w:ascii="宋体" w:hAnsi="宋体"/>
                <w:color w:val="000000"/>
                <w:kern w:val="0"/>
                <w:sz w:val="24"/>
                <w:szCs w:val="24"/>
              </w:rPr>
              <w:t>人次，合计3</w:t>
            </w:r>
            <w:r>
              <w:rPr>
                <w:rFonts w:ascii="宋体" w:hAnsi="宋体"/>
                <w:color w:val="000000"/>
                <w:kern w:val="0"/>
                <w:sz w:val="24"/>
                <w:szCs w:val="24"/>
              </w:rPr>
              <w:t>0000</w:t>
            </w:r>
            <w:r>
              <w:rPr>
                <w:rFonts w:hint="eastAsia" w:ascii="宋体" w:hAnsi="宋体"/>
                <w:color w:val="000000"/>
                <w:kern w:val="0"/>
                <w:sz w:val="24"/>
                <w:szCs w:val="24"/>
              </w:rPr>
              <w:t>元；</w:t>
            </w:r>
          </w:p>
          <w:p>
            <w:pPr>
              <w:pStyle w:val="14"/>
              <w:autoSpaceDE w:val="0"/>
              <w:autoSpaceDN w:val="0"/>
              <w:adjustRightInd w:val="0"/>
              <w:spacing w:line="400" w:lineRule="exact"/>
              <w:ind w:firstLine="0" w:firstLineChars="0"/>
              <w:jc w:val="left"/>
              <w:rPr>
                <w:rFonts w:ascii="宋体" w:hAnsi="宋体"/>
                <w:color w:val="000000"/>
                <w:kern w:val="0"/>
                <w:sz w:val="24"/>
                <w:szCs w:val="24"/>
              </w:rPr>
            </w:pPr>
            <w:r>
              <w:rPr>
                <w:rFonts w:hint="eastAsia" w:ascii="宋体" w:hAnsi="宋体"/>
                <w:color w:val="000000"/>
                <w:kern w:val="0"/>
                <w:sz w:val="24"/>
                <w:szCs w:val="24"/>
              </w:rPr>
              <w:t>3）学生到蚂蚁实习</w:t>
            </w:r>
            <w:r>
              <w:rPr>
                <w:rFonts w:ascii="宋体" w:hAnsi="宋体"/>
                <w:color w:val="000000"/>
                <w:kern w:val="0"/>
                <w:sz w:val="24"/>
                <w:szCs w:val="24"/>
              </w:rPr>
              <w:t>2</w:t>
            </w:r>
            <w:r>
              <w:rPr>
                <w:rFonts w:hint="eastAsia" w:ascii="宋体" w:hAnsi="宋体"/>
                <w:color w:val="000000"/>
                <w:kern w:val="0"/>
                <w:sz w:val="24"/>
                <w:szCs w:val="24"/>
              </w:rPr>
              <w:t>人/次/月，预算</w:t>
            </w:r>
            <w:r>
              <w:rPr>
                <w:rFonts w:ascii="宋体" w:hAnsi="宋体"/>
                <w:color w:val="000000"/>
                <w:kern w:val="0"/>
                <w:sz w:val="24"/>
                <w:szCs w:val="24"/>
              </w:rPr>
              <w:t>20000</w:t>
            </w:r>
            <w:r>
              <w:rPr>
                <w:rFonts w:hint="eastAsia" w:ascii="宋体" w:hAnsi="宋体"/>
                <w:color w:val="000000"/>
                <w:kern w:val="0"/>
                <w:sz w:val="24"/>
                <w:szCs w:val="24"/>
              </w:rPr>
              <w:t>元；</w:t>
            </w:r>
          </w:p>
          <w:p>
            <w:pPr>
              <w:pStyle w:val="14"/>
              <w:autoSpaceDE w:val="0"/>
              <w:autoSpaceDN w:val="0"/>
              <w:adjustRightInd w:val="0"/>
              <w:spacing w:line="400" w:lineRule="exact"/>
              <w:ind w:firstLine="0" w:firstLineChars="0"/>
              <w:jc w:val="left"/>
              <w:rPr>
                <w:rFonts w:hint="eastAsia" w:ascii="宋体" w:hAnsi="宋体"/>
                <w:color w:val="000000"/>
                <w:kern w:val="0"/>
                <w:sz w:val="24"/>
                <w:szCs w:val="24"/>
              </w:rPr>
            </w:pPr>
            <w:r>
              <w:rPr>
                <w:rFonts w:hint="eastAsia" w:ascii="宋体" w:hAnsi="宋体"/>
                <w:color w:val="000000"/>
                <w:kern w:val="0"/>
                <w:sz w:val="24"/>
                <w:szCs w:val="24"/>
              </w:rPr>
              <w:t>总计1</w:t>
            </w:r>
            <w:r>
              <w:rPr>
                <w:rFonts w:ascii="宋体" w:hAnsi="宋体"/>
                <w:color w:val="000000"/>
                <w:kern w:val="0"/>
                <w:sz w:val="24"/>
                <w:szCs w:val="24"/>
              </w:rPr>
              <w:t>00000</w:t>
            </w:r>
            <w:r>
              <w:rPr>
                <w:rFonts w:hint="eastAsia" w:ascii="宋体" w:hAnsi="宋体"/>
                <w:color w:val="000000"/>
                <w:kern w:val="0"/>
                <w:sz w:val="24"/>
                <w:szCs w:val="24"/>
              </w:rPr>
              <w:t>元。注：以上开销以</w:t>
            </w:r>
            <w:r>
              <w:rPr>
                <w:rFonts w:ascii="宋体" w:hAnsi="宋体"/>
                <w:color w:val="000000"/>
                <w:kern w:val="0"/>
                <w:sz w:val="24"/>
                <w:szCs w:val="24"/>
              </w:rPr>
              <w:t>实际开销为准</w:t>
            </w:r>
            <w:r>
              <w:rPr>
                <w:rFonts w:hint="eastAsia" w:ascii="宋体" w:hAnsi="宋体"/>
                <w:color w:val="000000"/>
                <w:kern w:val="0"/>
                <w:sz w:val="24"/>
                <w:szCs w:val="24"/>
              </w:rPr>
              <w:t>。</w:t>
            </w:r>
          </w:p>
        </w:tc>
      </w:tr>
      <w:tr>
        <w:tblPrEx>
          <w:tblCellMar>
            <w:top w:w="0" w:type="dxa"/>
            <w:left w:w="0" w:type="dxa"/>
            <w:bottom w:w="0" w:type="dxa"/>
            <w:right w:w="0" w:type="dxa"/>
          </w:tblCellMar>
        </w:tblPrEx>
        <w:trPr>
          <w:trHeight w:val="581" w:hRule="atLeast"/>
        </w:trPr>
        <w:tc>
          <w:tcPr>
            <w:tcW w:w="1975" w:type="dxa"/>
            <w:tcBorders>
              <w:top w:val="single" w:color="000000" w:sz="2" w:space="0"/>
              <w:left w:val="single" w:color="000000" w:sz="8" w:space="0"/>
              <w:bottom w:val="single" w:color="000000" w:sz="2" w:space="0"/>
              <w:right w:val="single" w:color="000000" w:sz="2" w:space="0"/>
            </w:tcBorders>
            <w:vAlign w:val="center"/>
          </w:tcPr>
          <w:p>
            <w:pPr>
              <w:autoSpaceDE w:val="0"/>
              <w:autoSpaceDN w:val="0"/>
              <w:adjustRightInd w:val="0"/>
              <w:spacing w:line="400" w:lineRule="exact"/>
              <w:ind w:firstLine="360" w:firstLineChars="150"/>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设备费</w:t>
            </w:r>
          </w:p>
        </w:tc>
        <w:tc>
          <w:tcPr>
            <w:tcW w:w="992"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400" w:lineRule="exact"/>
              <w:jc w:val="righ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0 </w:t>
            </w:r>
          </w:p>
        </w:tc>
        <w:tc>
          <w:tcPr>
            <w:tcW w:w="6095"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400" w:lineRule="exact"/>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与</w:t>
            </w:r>
            <w:r>
              <w:rPr>
                <w:rFonts w:ascii="宋体" w:hAnsi="宋体" w:eastAsia="宋体" w:cs="Times New Roman"/>
                <w:color w:val="000000"/>
                <w:kern w:val="0"/>
                <w:sz w:val="24"/>
                <w:szCs w:val="24"/>
              </w:rPr>
              <w:t>4.2对应</w:t>
            </w:r>
          </w:p>
        </w:tc>
      </w:tr>
      <w:tr>
        <w:tblPrEx>
          <w:tblCellMar>
            <w:top w:w="0" w:type="dxa"/>
            <w:left w:w="0" w:type="dxa"/>
            <w:bottom w:w="0" w:type="dxa"/>
            <w:right w:w="0" w:type="dxa"/>
          </w:tblCellMar>
        </w:tblPrEx>
        <w:trPr>
          <w:trHeight w:val="178" w:hRule="atLeast"/>
        </w:trPr>
        <w:tc>
          <w:tcPr>
            <w:tcW w:w="1975" w:type="dxa"/>
            <w:tcBorders>
              <w:top w:val="single" w:color="000000" w:sz="2" w:space="0"/>
              <w:left w:val="single" w:color="000000" w:sz="8" w:space="0"/>
              <w:bottom w:val="single" w:color="000000" w:sz="2" w:space="0"/>
              <w:right w:val="single" w:color="000000" w:sz="2" w:space="0"/>
            </w:tcBorders>
            <w:vAlign w:val="center"/>
          </w:tcPr>
          <w:p>
            <w:pPr>
              <w:autoSpaceDE w:val="0"/>
              <w:autoSpaceDN w:val="0"/>
              <w:adjustRightInd w:val="0"/>
              <w:spacing w:line="400" w:lineRule="exact"/>
              <w:ind w:firstLine="360" w:firstLineChars="150"/>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其它费用</w:t>
            </w:r>
          </w:p>
        </w:tc>
        <w:tc>
          <w:tcPr>
            <w:tcW w:w="992"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400" w:lineRule="exact"/>
              <w:jc w:val="right"/>
              <w:rPr>
                <w:rFonts w:hint="eastAsia" w:ascii="宋体" w:hAnsi="宋体" w:eastAsia="宋体" w:cs="Times New Roman"/>
                <w:color w:val="000000"/>
                <w:kern w:val="0"/>
                <w:sz w:val="24"/>
                <w:szCs w:val="24"/>
              </w:rPr>
            </w:pPr>
            <w:r>
              <w:rPr>
                <w:rFonts w:hint="eastAsia" w:ascii="宋体" w:hAnsi="宋体" w:eastAsia="宋体" w:cs="Times New Roman"/>
                <w:color w:val="000000"/>
                <w:kern w:val="0"/>
                <w:sz w:val="24"/>
                <w:szCs w:val="24"/>
              </w:rPr>
              <w:t>5</w:t>
            </w:r>
            <w:r>
              <w:rPr>
                <w:rFonts w:ascii="宋体" w:hAnsi="宋体" w:eastAsia="宋体" w:cs="Times New Roman"/>
                <w:color w:val="000000"/>
                <w:kern w:val="0"/>
                <w:sz w:val="24"/>
                <w:szCs w:val="24"/>
              </w:rPr>
              <w:t>0000</w:t>
            </w:r>
          </w:p>
        </w:tc>
        <w:tc>
          <w:tcPr>
            <w:tcW w:w="6095"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400" w:lineRule="exact"/>
              <w:jc w:val="left"/>
              <w:rPr>
                <w:rFonts w:hint="eastAsia" w:ascii="宋体" w:hAnsi="宋体" w:eastAsia="宋体" w:cs="Times New Roman"/>
                <w:color w:val="000000"/>
                <w:kern w:val="0"/>
                <w:sz w:val="24"/>
                <w:szCs w:val="24"/>
              </w:rPr>
            </w:pPr>
            <w:r>
              <w:rPr>
                <w:rFonts w:hint="eastAsia" w:ascii="宋体" w:hAnsi="宋体" w:eastAsia="宋体" w:cs="Times New Roman"/>
                <w:color w:val="000000"/>
                <w:kern w:val="0"/>
                <w:sz w:val="24"/>
                <w:szCs w:val="24"/>
              </w:rPr>
              <w:t>服务器升级改造、耗材、论文发表、专利申请等费用。</w:t>
            </w:r>
          </w:p>
        </w:tc>
      </w:tr>
      <w:tr>
        <w:tblPrEx>
          <w:tblCellMar>
            <w:top w:w="0" w:type="dxa"/>
            <w:left w:w="0" w:type="dxa"/>
            <w:bottom w:w="0" w:type="dxa"/>
            <w:right w:w="0" w:type="dxa"/>
          </w:tblCellMar>
        </w:tblPrEx>
        <w:trPr>
          <w:trHeight w:val="363" w:hRule="atLeast"/>
        </w:trPr>
        <w:tc>
          <w:tcPr>
            <w:tcW w:w="1975" w:type="dxa"/>
            <w:tcBorders>
              <w:top w:val="single" w:color="000000" w:sz="2" w:space="0"/>
              <w:left w:val="single" w:color="000000" w:sz="8" w:space="0"/>
              <w:bottom w:val="single" w:color="000000" w:sz="2" w:space="0"/>
              <w:right w:val="single" w:color="000000" w:sz="2" w:space="0"/>
            </w:tcBorders>
            <w:shd w:val="clear" w:color="FFFFFF" w:fill="auto"/>
            <w:vAlign w:val="center"/>
          </w:tcPr>
          <w:p>
            <w:pPr>
              <w:autoSpaceDE w:val="0"/>
              <w:autoSpaceDN w:val="0"/>
              <w:adjustRightInd w:val="0"/>
              <w:spacing w:line="400" w:lineRule="exact"/>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③ </w:t>
            </w:r>
            <w:r>
              <w:rPr>
                <w:rFonts w:hint="eastAsia" w:ascii="宋体" w:hAnsi="宋体" w:eastAsia="宋体" w:cs="Times New Roman"/>
                <w:color w:val="000000"/>
                <w:kern w:val="0"/>
                <w:sz w:val="24"/>
                <w:szCs w:val="24"/>
              </w:rPr>
              <w:t>直接费用</w:t>
            </w:r>
            <w:r>
              <w:rPr>
                <w:rFonts w:ascii="宋体" w:hAnsi="宋体" w:eastAsia="宋体" w:cs="Times New Roman"/>
                <w:color w:val="000000"/>
                <w:kern w:val="0"/>
                <w:sz w:val="24"/>
                <w:szCs w:val="24"/>
              </w:rPr>
              <w:t xml:space="preserve"> </w:t>
            </w:r>
          </w:p>
        </w:tc>
        <w:tc>
          <w:tcPr>
            <w:tcW w:w="992" w:type="dxa"/>
            <w:tcBorders>
              <w:top w:val="single" w:color="000000" w:sz="2" w:space="0"/>
              <w:left w:val="single" w:color="000000" w:sz="2" w:space="0"/>
              <w:bottom w:val="single" w:color="000000" w:sz="2" w:space="0"/>
              <w:right w:val="single" w:color="000000" w:sz="2" w:space="0"/>
            </w:tcBorders>
            <w:shd w:val="clear" w:color="FFFFFF" w:fill="auto"/>
            <w:vAlign w:val="center"/>
          </w:tcPr>
          <w:p>
            <w:pPr>
              <w:autoSpaceDE w:val="0"/>
              <w:autoSpaceDN w:val="0"/>
              <w:adjustRightInd w:val="0"/>
              <w:spacing w:line="400" w:lineRule="exact"/>
              <w:jc w:val="right"/>
              <w:rPr>
                <w:rFonts w:hint="eastAsia" w:ascii="宋体" w:hAnsi="宋体" w:eastAsia="宋体" w:cs="Times New Roman"/>
                <w:color w:val="000000"/>
                <w:kern w:val="0"/>
                <w:sz w:val="24"/>
                <w:szCs w:val="24"/>
              </w:rPr>
            </w:pPr>
            <w:r>
              <w:rPr>
                <w:rFonts w:hint="eastAsia" w:ascii="宋体" w:hAnsi="宋体" w:eastAsia="宋体" w:cs="Times New Roman"/>
                <w:color w:val="000000"/>
                <w:kern w:val="0"/>
                <w:sz w:val="24"/>
                <w:szCs w:val="24"/>
              </w:rPr>
              <w:t>2</w:t>
            </w:r>
            <w:r>
              <w:rPr>
                <w:rFonts w:ascii="宋体" w:hAnsi="宋体" w:eastAsia="宋体" w:cs="Times New Roman"/>
                <w:color w:val="000000"/>
                <w:kern w:val="0"/>
                <w:sz w:val="24"/>
                <w:szCs w:val="24"/>
              </w:rPr>
              <w:t>70000</w:t>
            </w:r>
          </w:p>
        </w:tc>
        <w:tc>
          <w:tcPr>
            <w:tcW w:w="6095" w:type="dxa"/>
            <w:tcBorders>
              <w:top w:val="single" w:color="000000" w:sz="2" w:space="0"/>
              <w:left w:val="single" w:color="000000" w:sz="2" w:space="0"/>
              <w:bottom w:val="single" w:color="000000" w:sz="2" w:space="0"/>
              <w:right w:val="single" w:color="000000" w:sz="8" w:space="0"/>
            </w:tcBorders>
            <w:shd w:val="clear" w:color="FFFFFF" w:fill="auto"/>
            <w:vAlign w:val="center"/>
          </w:tcPr>
          <w:p>
            <w:pPr>
              <w:autoSpaceDE w:val="0"/>
              <w:autoSpaceDN w:val="0"/>
              <w:adjustRightInd w:val="0"/>
              <w:spacing w:line="400" w:lineRule="exact"/>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①+②</w:t>
            </w:r>
          </w:p>
        </w:tc>
      </w:tr>
      <w:tr>
        <w:tblPrEx>
          <w:tblCellMar>
            <w:top w:w="0" w:type="dxa"/>
            <w:left w:w="0" w:type="dxa"/>
            <w:bottom w:w="0" w:type="dxa"/>
            <w:right w:w="0" w:type="dxa"/>
          </w:tblCellMar>
        </w:tblPrEx>
        <w:trPr>
          <w:trHeight w:val="425" w:hRule="atLeast"/>
        </w:trPr>
        <w:tc>
          <w:tcPr>
            <w:tcW w:w="1975" w:type="dxa"/>
            <w:tcBorders>
              <w:top w:val="single" w:color="000000" w:sz="2" w:space="0"/>
              <w:left w:val="single" w:color="000000" w:sz="8" w:space="0"/>
              <w:bottom w:val="single" w:color="000000" w:sz="2" w:space="0"/>
              <w:right w:val="single" w:color="000000" w:sz="2" w:space="0"/>
            </w:tcBorders>
            <w:shd w:val="clear" w:color="FFFFFF" w:fill="auto"/>
            <w:vAlign w:val="center"/>
          </w:tcPr>
          <w:p>
            <w:pPr>
              <w:autoSpaceDE w:val="0"/>
              <w:autoSpaceDN w:val="0"/>
              <w:adjustRightInd w:val="0"/>
              <w:spacing w:line="400" w:lineRule="exact"/>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④ </w:t>
            </w:r>
            <w:r>
              <w:rPr>
                <w:rFonts w:hint="eastAsia" w:ascii="宋体" w:hAnsi="宋体" w:eastAsia="宋体" w:cs="Times New Roman"/>
                <w:color w:val="000000"/>
                <w:kern w:val="0"/>
                <w:sz w:val="24"/>
                <w:szCs w:val="24"/>
              </w:rPr>
              <w:t>间接费用</w:t>
            </w:r>
            <w:r>
              <w:rPr>
                <w:rFonts w:ascii="宋体" w:hAnsi="宋体" w:eastAsia="宋体" w:cs="Times New Roman"/>
                <w:color w:val="000000"/>
                <w:kern w:val="0"/>
                <w:sz w:val="24"/>
                <w:szCs w:val="24"/>
              </w:rPr>
              <w:t xml:space="preserve"> </w:t>
            </w:r>
          </w:p>
        </w:tc>
        <w:tc>
          <w:tcPr>
            <w:tcW w:w="992" w:type="dxa"/>
            <w:tcBorders>
              <w:top w:val="single" w:color="000000" w:sz="2" w:space="0"/>
              <w:left w:val="single" w:color="000000" w:sz="2" w:space="0"/>
              <w:bottom w:val="single" w:color="000000" w:sz="2" w:space="0"/>
              <w:right w:val="single" w:color="000000" w:sz="2" w:space="0"/>
            </w:tcBorders>
            <w:shd w:val="clear" w:color="FFFFFF" w:fill="auto"/>
            <w:vAlign w:val="center"/>
          </w:tcPr>
          <w:p>
            <w:pPr>
              <w:autoSpaceDE w:val="0"/>
              <w:autoSpaceDN w:val="0"/>
              <w:adjustRightInd w:val="0"/>
              <w:spacing w:line="400" w:lineRule="exact"/>
              <w:jc w:val="right"/>
              <w:rPr>
                <w:rFonts w:hint="eastAsia" w:ascii="宋体" w:hAnsi="宋体" w:eastAsia="宋体" w:cs="Times New Roman"/>
                <w:color w:val="000000"/>
                <w:kern w:val="0"/>
                <w:sz w:val="24"/>
                <w:szCs w:val="24"/>
              </w:rPr>
            </w:pPr>
            <w:r>
              <w:rPr>
                <w:rFonts w:hint="eastAsia" w:ascii="宋体" w:hAnsi="宋体" w:eastAsia="宋体" w:cs="Times New Roman"/>
                <w:color w:val="000000"/>
                <w:kern w:val="0"/>
                <w:sz w:val="24"/>
                <w:szCs w:val="24"/>
              </w:rPr>
              <w:t>2</w:t>
            </w:r>
            <w:r>
              <w:rPr>
                <w:rFonts w:ascii="宋体" w:hAnsi="宋体" w:eastAsia="宋体" w:cs="Times New Roman"/>
                <w:color w:val="000000"/>
                <w:kern w:val="0"/>
                <w:sz w:val="24"/>
                <w:szCs w:val="24"/>
              </w:rPr>
              <w:t>9700</w:t>
            </w:r>
          </w:p>
        </w:tc>
        <w:tc>
          <w:tcPr>
            <w:tcW w:w="6095" w:type="dxa"/>
            <w:tcBorders>
              <w:top w:val="single" w:color="000000" w:sz="2" w:space="0"/>
              <w:left w:val="single" w:color="000000" w:sz="2" w:space="0"/>
              <w:bottom w:val="single" w:color="000000" w:sz="2" w:space="0"/>
              <w:right w:val="single" w:color="000000" w:sz="8" w:space="0"/>
            </w:tcBorders>
            <w:shd w:val="clear" w:color="FFFFFF" w:fill="auto"/>
            <w:vAlign w:val="center"/>
          </w:tcPr>
          <w:p>
            <w:pPr>
              <w:autoSpaceDE w:val="0"/>
              <w:autoSpaceDN w:val="0"/>
              <w:adjustRightInd w:val="0"/>
              <w:spacing w:line="400" w:lineRule="exact"/>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学校学院管理费</w:t>
            </w:r>
            <w:r>
              <w:rPr>
                <w:rFonts w:ascii="宋体" w:hAnsi="宋体" w:eastAsia="宋体" w:cs="Times New Roman"/>
                <w:color w:val="000000"/>
                <w:kern w:val="0"/>
                <w:sz w:val="24"/>
                <w:szCs w:val="24"/>
              </w:rPr>
              <w:t>8%</w:t>
            </w:r>
            <w:r>
              <w:rPr>
                <w:rFonts w:hint="eastAsia" w:ascii="宋体" w:hAnsi="宋体" w:eastAsia="宋体" w:cs="Times New Roman"/>
                <w:color w:val="000000"/>
                <w:kern w:val="0"/>
                <w:sz w:val="24"/>
                <w:szCs w:val="24"/>
              </w:rPr>
              <w:t>，专票税费</w:t>
            </w:r>
            <w:r>
              <w:rPr>
                <w:rFonts w:ascii="宋体" w:hAnsi="宋体" w:eastAsia="宋体" w:cs="Times New Roman"/>
                <w:color w:val="000000"/>
                <w:kern w:val="0"/>
                <w:sz w:val="24"/>
                <w:szCs w:val="24"/>
              </w:rPr>
              <w:t>3%</w:t>
            </w:r>
          </w:p>
        </w:tc>
      </w:tr>
      <w:tr>
        <w:tblPrEx>
          <w:tblCellMar>
            <w:top w:w="0" w:type="dxa"/>
            <w:left w:w="0" w:type="dxa"/>
            <w:bottom w:w="0" w:type="dxa"/>
            <w:right w:w="0" w:type="dxa"/>
          </w:tblCellMar>
        </w:tblPrEx>
        <w:trPr>
          <w:trHeight w:val="537" w:hRule="atLeast"/>
        </w:trPr>
        <w:tc>
          <w:tcPr>
            <w:tcW w:w="1975" w:type="dxa"/>
            <w:tcBorders>
              <w:top w:val="single" w:color="000000" w:sz="2" w:space="0"/>
              <w:left w:val="single" w:color="000000" w:sz="8" w:space="0"/>
              <w:bottom w:val="single" w:color="000000" w:sz="8" w:space="0"/>
              <w:right w:val="single" w:color="000000" w:sz="2" w:space="0"/>
            </w:tcBorders>
            <w:shd w:val="clear" w:color="FFFFFF" w:fill="auto"/>
            <w:vAlign w:val="center"/>
          </w:tcPr>
          <w:p>
            <w:pPr>
              <w:autoSpaceDE w:val="0"/>
              <w:autoSpaceDN w:val="0"/>
              <w:adjustRightInd w:val="0"/>
              <w:spacing w:line="400" w:lineRule="exact"/>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总计</w:t>
            </w:r>
            <w:r>
              <w:rPr>
                <w:rFonts w:ascii="宋体" w:hAnsi="宋体" w:eastAsia="宋体" w:cs="Times New Roman"/>
                <w:color w:val="000000"/>
                <w:kern w:val="0"/>
                <w:sz w:val="24"/>
                <w:szCs w:val="24"/>
              </w:rPr>
              <w:t xml:space="preserve"> </w:t>
            </w:r>
          </w:p>
        </w:tc>
        <w:tc>
          <w:tcPr>
            <w:tcW w:w="992" w:type="dxa"/>
            <w:tcBorders>
              <w:top w:val="single" w:color="000000" w:sz="2" w:space="0"/>
              <w:left w:val="single" w:color="000000" w:sz="2" w:space="0"/>
              <w:bottom w:val="single" w:color="000000" w:sz="8" w:space="0"/>
              <w:right w:val="single" w:color="000000" w:sz="2" w:space="0"/>
            </w:tcBorders>
            <w:shd w:val="clear" w:color="FFFFFF" w:fill="auto"/>
            <w:vAlign w:val="center"/>
          </w:tcPr>
          <w:p>
            <w:pPr>
              <w:autoSpaceDE w:val="0"/>
              <w:autoSpaceDN w:val="0"/>
              <w:adjustRightInd w:val="0"/>
              <w:spacing w:line="400" w:lineRule="exact"/>
              <w:jc w:val="right"/>
              <w:rPr>
                <w:rFonts w:hint="eastAsia" w:ascii="宋体" w:hAnsi="宋体" w:eastAsia="宋体" w:cs="Times New Roman"/>
                <w:color w:val="000000"/>
                <w:kern w:val="0"/>
                <w:sz w:val="24"/>
                <w:szCs w:val="24"/>
              </w:rPr>
            </w:pPr>
            <w:r>
              <w:rPr>
                <w:rFonts w:hint="eastAsia" w:ascii="宋体" w:hAnsi="宋体" w:eastAsia="宋体" w:cs="Times New Roman"/>
                <w:color w:val="000000"/>
                <w:kern w:val="0"/>
                <w:sz w:val="24"/>
                <w:szCs w:val="24"/>
              </w:rPr>
              <w:t>2</w:t>
            </w:r>
            <w:r>
              <w:rPr>
                <w:rFonts w:ascii="宋体" w:hAnsi="宋体" w:eastAsia="宋体" w:cs="Times New Roman"/>
                <w:color w:val="000000"/>
                <w:kern w:val="0"/>
                <w:sz w:val="24"/>
                <w:szCs w:val="24"/>
              </w:rPr>
              <w:t>99700</w:t>
            </w:r>
          </w:p>
        </w:tc>
        <w:tc>
          <w:tcPr>
            <w:tcW w:w="6095" w:type="dxa"/>
            <w:tcBorders>
              <w:top w:val="single" w:color="000000" w:sz="2" w:space="0"/>
              <w:left w:val="single" w:color="000000" w:sz="2" w:space="0"/>
              <w:bottom w:val="single" w:color="000000" w:sz="8" w:space="0"/>
              <w:right w:val="single" w:color="000000" w:sz="8" w:space="0"/>
            </w:tcBorders>
            <w:shd w:val="clear" w:color="FFFFFF" w:fill="auto"/>
            <w:vAlign w:val="center"/>
          </w:tcPr>
          <w:p>
            <w:pPr>
              <w:autoSpaceDE w:val="0"/>
              <w:autoSpaceDN w:val="0"/>
              <w:adjustRightInd w:val="0"/>
              <w:spacing w:line="400" w:lineRule="exact"/>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③+④</w:t>
            </w:r>
          </w:p>
        </w:tc>
      </w:tr>
    </w:tbl>
    <w:p>
      <w:pPr>
        <w:spacing w:line="360" w:lineRule="auto"/>
        <w:rPr>
          <w:rFonts w:ascii="宋体" w:hAnsi="宋体" w:eastAsia="宋体" w:cs="Times New Roman"/>
          <w:color w:val="000000"/>
          <w:kern w:val="0"/>
          <w:sz w:val="24"/>
          <w:szCs w:val="24"/>
        </w:rPr>
      </w:pPr>
    </w:p>
    <w:p>
      <w:pPr>
        <w:pStyle w:val="12"/>
        <w:spacing w:line="360" w:lineRule="auto"/>
        <w:jc w:val="both"/>
        <w:rPr>
          <w:rFonts w:ascii="宋体" w:hAnsi="宋体" w:eastAsia="宋体"/>
          <w:b/>
          <w:sz w:val="24"/>
          <w:szCs w:val="24"/>
          <w:lang w:eastAsia="zh-CN"/>
        </w:rPr>
      </w:pPr>
      <w:r>
        <w:rPr>
          <w:rFonts w:ascii="宋体" w:hAnsi="宋体" w:eastAsia="宋体"/>
          <w:b/>
          <w:sz w:val="24"/>
          <w:szCs w:val="24"/>
        </w:rPr>
        <w:t xml:space="preserve">5. </w:t>
      </w:r>
      <w:r>
        <w:rPr>
          <w:rFonts w:hint="eastAsia" w:ascii="宋体" w:hAnsi="宋体" w:eastAsia="宋体"/>
          <w:b/>
          <w:sz w:val="24"/>
          <w:szCs w:val="24"/>
          <w:lang w:eastAsia="zh-CN"/>
        </w:rPr>
        <w:t>教授个人简历</w:t>
      </w:r>
    </w:p>
    <w:p>
      <w:pPr>
        <w:spacing w:line="360" w:lineRule="auto"/>
        <w:ind w:firstLine="480" w:firstLineChars="200"/>
        <w:rPr>
          <w:rFonts w:ascii="宋体" w:hAnsi="宋体" w:eastAsia="宋体" w:cs="Times New Roman"/>
          <w:color w:val="808080" w:themeColor="text1" w:themeTint="80"/>
          <w:kern w:val="0"/>
          <w:sz w:val="22"/>
          <w:szCs w:val="24"/>
          <w14:textFill>
            <w14:solidFill>
              <w14:schemeClr w14:val="tx1">
                <w14:lumMod w14:val="50000"/>
                <w14:lumOff w14:val="50000"/>
              </w14:schemeClr>
            </w14:solidFill>
          </w14:textFill>
        </w:rPr>
      </w:pPr>
      <w:r>
        <w:rPr>
          <w:rFonts w:hint="eastAsia" w:eastAsia="楷体"/>
          <w:sz w:val="24"/>
        </w:rPr>
        <w:t>张永敏，中南大学计算机学院教授，博士生导师，计算机系副主任，</w:t>
      </w:r>
      <w:r>
        <w:rPr>
          <w:rFonts w:hint="eastAsia" w:eastAsia="楷体"/>
          <w:b/>
          <w:bCs/>
          <w:sz w:val="24"/>
        </w:rPr>
        <w:t>教育部青年长江学者/湖南省百人计划入选者</w:t>
      </w:r>
      <w:r>
        <w:rPr>
          <w:rFonts w:hint="eastAsia" w:eastAsia="楷体"/>
          <w:sz w:val="24"/>
        </w:rPr>
        <w:t>。2</w:t>
      </w:r>
      <w:r>
        <w:rPr>
          <w:rFonts w:eastAsia="楷体"/>
          <w:sz w:val="24"/>
        </w:rPr>
        <w:t>015</w:t>
      </w:r>
      <w:r>
        <w:rPr>
          <w:rFonts w:hint="eastAsia" w:eastAsia="楷体"/>
          <w:sz w:val="24"/>
        </w:rPr>
        <w:t>年毕业于浙江大学控制科学与工程专业，博士期间2</w:t>
      </w:r>
      <w:r>
        <w:rPr>
          <w:rFonts w:eastAsia="楷体"/>
          <w:sz w:val="24"/>
        </w:rPr>
        <w:t>013</w:t>
      </w:r>
      <w:r>
        <w:rPr>
          <w:rFonts w:hint="eastAsia" w:eastAsia="楷体"/>
          <w:sz w:val="24"/>
        </w:rPr>
        <w:t>.</w:t>
      </w:r>
      <w:r>
        <w:rPr>
          <w:rFonts w:eastAsia="楷体"/>
          <w:sz w:val="24"/>
        </w:rPr>
        <w:t>11-2014.06</w:t>
      </w:r>
      <w:r>
        <w:rPr>
          <w:rFonts w:hint="eastAsia" w:eastAsia="楷体"/>
          <w:sz w:val="24"/>
        </w:rPr>
        <w:t>赴美国加州理工学院进行联合培养；2</w:t>
      </w:r>
      <w:r>
        <w:rPr>
          <w:rFonts w:eastAsia="楷体"/>
          <w:sz w:val="24"/>
        </w:rPr>
        <w:t>015.11-2019.06</w:t>
      </w:r>
      <w:r>
        <w:rPr>
          <w:rFonts w:hint="eastAsia" w:eastAsia="楷体"/>
          <w:sz w:val="24"/>
        </w:rPr>
        <w:t>年在加拿大维多利亚大学开展博士后研究，</w:t>
      </w:r>
      <w:r>
        <w:rPr>
          <w:rFonts w:eastAsia="楷体"/>
          <w:sz w:val="24"/>
        </w:rPr>
        <w:t>2019</w:t>
      </w:r>
      <w:r>
        <w:rPr>
          <w:rFonts w:hint="eastAsia" w:eastAsia="楷体"/>
          <w:sz w:val="24"/>
        </w:rPr>
        <w:t>年6月加入中南大学计算机学院，被聘为特聘教授，隶属于张尧学院士带领的透明计算实验室。多</w:t>
      </w:r>
      <w:r>
        <w:rPr>
          <w:rFonts w:eastAsia="楷体"/>
          <w:sz w:val="24"/>
        </w:rPr>
        <w:t>年来，一直从事物联网、端边云协同、网络计算相关领域的资源管理与优化调度关键问题研究</w:t>
      </w:r>
      <w:r>
        <w:rPr>
          <w:rFonts w:hint="eastAsia" w:eastAsia="楷体"/>
          <w:sz w:val="24"/>
        </w:rPr>
        <w:t>，</w:t>
      </w:r>
      <w:r>
        <w:rPr>
          <w:rFonts w:eastAsia="楷体"/>
          <w:sz w:val="24"/>
        </w:rPr>
        <w:t>在IEEE JSAC、ToN、TMC、TSG、TITS等国际权威期刊以及IEEE INFOCOM、SECON等国际会议上发表</w:t>
      </w:r>
      <w:r>
        <w:rPr>
          <w:rFonts w:hint="eastAsia" w:eastAsia="楷体"/>
          <w:sz w:val="24"/>
        </w:rPr>
        <w:t>高水平论</w:t>
      </w:r>
      <w:r>
        <w:rPr>
          <w:rFonts w:eastAsia="楷体"/>
          <w:sz w:val="24"/>
        </w:rPr>
        <w:t>文40余篇</w:t>
      </w:r>
      <w:r>
        <w:rPr>
          <w:rFonts w:hint="eastAsia" w:eastAsia="楷体"/>
          <w:sz w:val="24"/>
        </w:rPr>
        <w:t>，授权国家发明专利</w:t>
      </w:r>
      <w:r>
        <w:rPr>
          <w:rFonts w:eastAsia="楷体"/>
          <w:sz w:val="24"/>
        </w:rPr>
        <w:t>10</w:t>
      </w:r>
      <w:r>
        <w:rPr>
          <w:rFonts w:hint="eastAsia" w:eastAsia="楷体"/>
          <w:sz w:val="24"/>
        </w:rPr>
        <w:t>余项。</w:t>
      </w:r>
      <w:r>
        <w:rPr>
          <w:rFonts w:eastAsia="楷体"/>
          <w:sz w:val="24"/>
        </w:rPr>
        <w:t>其中，发表在CCF A类期刊IEEE/ACM Trans. Networking 2016的论文自2016.6/7连续</w:t>
      </w:r>
      <w:r>
        <w:rPr>
          <w:rFonts w:hint="eastAsia" w:eastAsia="楷体"/>
          <w:sz w:val="24"/>
        </w:rPr>
        <w:t>六</w:t>
      </w:r>
      <w:r>
        <w:rPr>
          <w:rFonts w:eastAsia="楷体"/>
          <w:sz w:val="24"/>
        </w:rPr>
        <w:t>年入选ESI高被引论文</w:t>
      </w:r>
      <w:r>
        <w:rPr>
          <w:rFonts w:hint="eastAsia" w:eastAsia="楷体"/>
          <w:sz w:val="24"/>
        </w:rPr>
        <w:t>，获</w:t>
      </w:r>
      <w:r>
        <w:rPr>
          <w:rFonts w:eastAsia="楷体"/>
          <w:sz w:val="24"/>
        </w:rPr>
        <w:t>IEEE通信协会亚太地区“Best Paper Award”</w:t>
      </w:r>
      <w:r>
        <w:rPr>
          <w:rFonts w:hint="eastAsia" w:eastAsia="楷体"/>
          <w:sz w:val="24"/>
        </w:rPr>
        <w:t>。相关研究工作</w:t>
      </w:r>
      <w:r>
        <w:rPr>
          <w:rFonts w:eastAsia="楷体"/>
          <w:sz w:val="24"/>
        </w:rPr>
        <w:t>获2019年“教育部自然科学一等奖”、2023年</w:t>
      </w:r>
      <w:r>
        <w:rPr>
          <w:rFonts w:hint="eastAsia" w:eastAsia="楷体"/>
          <w:sz w:val="24"/>
        </w:rPr>
        <w:t>湖北省自然科学三等奖。主持</w:t>
      </w:r>
      <w:r>
        <w:rPr>
          <w:rFonts w:eastAsia="楷体"/>
          <w:sz w:val="24"/>
        </w:rPr>
        <w:t>国家自然科学基金项目</w:t>
      </w:r>
      <w:r>
        <w:rPr>
          <w:rFonts w:hint="eastAsia" w:eastAsia="楷体"/>
          <w:sz w:val="24"/>
        </w:rPr>
        <w:t>2项</w:t>
      </w:r>
      <w:r>
        <w:rPr>
          <w:rFonts w:eastAsia="楷体"/>
          <w:sz w:val="24"/>
        </w:rPr>
        <w:t>，参与了科技部重点研发计划、国家自然科学基金重大项目</w:t>
      </w:r>
      <w:r>
        <w:rPr>
          <w:rFonts w:hint="eastAsia" w:eastAsia="楷体"/>
          <w:sz w:val="24"/>
        </w:rPr>
        <w:t>/重点专项、湖南省自然科学基金重大项目、加</w:t>
      </w:r>
      <w:r>
        <w:rPr>
          <w:rFonts w:eastAsia="楷体"/>
          <w:sz w:val="24"/>
        </w:rPr>
        <w:t>拿大国家自然科学基金等十余个项目，积累了丰富的项目管理与课题研究经验</w:t>
      </w:r>
      <w:r>
        <w:rPr>
          <w:rFonts w:hint="eastAsia" w:eastAsia="楷体"/>
          <w:sz w:val="24"/>
        </w:rPr>
        <w:t>。</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swiss"/>
    <w:pitch w:val="default"/>
    <w:sig w:usb0="9000002F" w:usb1="29D77CFB" w:usb2="00000012" w:usb3="00000000" w:csb0="00080001" w:csb1="00000000"/>
  </w:font>
  <w:font w:name="Gulim">
    <w:altName w:val="Malgun Gothic"/>
    <w:panose1 w:val="020B0600000101010101"/>
    <w:charset w:val="81"/>
    <w:family w:val="swiss"/>
    <w:pitch w:val="default"/>
    <w:sig w:usb0="00000000" w:usb1="00000000" w:usb2="00000030" w:usb3="00000000" w:csb0="0008009F" w:csb1="00000000"/>
  </w:font>
  <w:font w:name="阿里巴巴普惠体">
    <w:altName w:val="宋体"/>
    <w:panose1 w:val="020B0604020202020204"/>
    <w:charset w:val="86"/>
    <w:family w:val="roman"/>
    <w:pitch w:val="default"/>
    <w:sig w:usb0="00000000" w:usb1="00000000" w:usb2="0000001E" w:usb3="00000000" w:csb0="0004009F" w:csb1="00000000"/>
  </w:font>
  <w:font w:name="Cambria Math">
    <w:panose1 w:val="02040503050406030204"/>
    <w:charset w:val="00"/>
    <w:family w:val="roman"/>
    <w:pitch w:val="default"/>
    <w:sig w:usb0="E00006FF" w:usb1="420024FF" w:usb2="02000000" w:usb3="00000000" w:csb0="2000019F" w:csb1="00000000"/>
  </w:font>
  <w:font w:name="BatangChe">
    <w:altName w:val="Malgun Gothic"/>
    <w:panose1 w:val="02030609000101010101"/>
    <w:charset w:val="81"/>
    <w:family w:val="modern"/>
    <w:pitch w:val="default"/>
    <w:sig w:usb0="00000000" w:usb1="00000000" w:usb2="00000030" w:usb3="00000000" w:csb0="000800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蚂蚁集团保密信息 / ANT GROUP CONFIDENTIAL</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sz w:val="24"/>
      </w:rPr>
    </w:pPr>
    <w:r>
      <w:rPr>
        <w:rFonts w:hint="eastAsia"/>
        <w:b/>
        <w:bCs/>
        <w:sz w:val="24"/>
      </w:rPr>
      <w:t>CONFIDENTIAL</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D0453"/>
    <w:multiLevelType w:val="singleLevel"/>
    <w:tmpl w:val="80DD0453"/>
    <w:lvl w:ilvl="0" w:tentative="0">
      <w:start w:val="1"/>
      <w:numFmt w:val="decimal"/>
      <w:lvlText w:val="[%1]"/>
      <w:lvlJc w:val="left"/>
      <w:pPr>
        <w:tabs>
          <w:tab w:val="left" w:pos="312"/>
        </w:tabs>
      </w:pPr>
    </w:lvl>
  </w:abstractNum>
  <w:abstractNum w:abstractNumId="1">
    <w:nsid w:val="A8CD9673"/>
    <w:multiLevelType w:val="singleLevel"/>
    <w:tmpl w:val="A8CD9673"/>
    <w:lvl w:ilvl="0" w:tentative="0">
      <w:start w:val="1"/>
      <w:numFmt w:val="decimal"/>
      <w:suff w:val="nothing"/>
      <w:lvlText w:val="%1）"/>
      <w:lvlJc w:val="left"/>
    </w:lvl>
  </w:abstractNum>
  <w:abstractNum w:abstractNumId="2">
    <w:nsid w:val="083758B8"/>
    <w:multiLevelType w:val="multilevel"/>
    <w:tmpl w:val="083758B8"/>
    <w:lvl w:ilvl="0" w:tentative="0">
      <w:start w:val="1"/>
      <w:numFmt w:val="decimal"/>
      <w:lvlText w:val="%1."/>
      <w:lvlJc w:val="left"/>
      <w:pPr>
        <w:ind w:left="480" w:hanging="480"/>
      </w:pPr>
      <w:rPr>
        <w:rFonts w:hint="default" w:eastAsia="Gulim"/>
      </w:rPr>
    </w:lvl>
    <w:lvl w:ilvl="1" w:tentative="0">
      <w:start w:val="1"/>
      <w:numFmt w:val="decimal"/>
      <w:lvlText w:val="%1.%2."/>
      <w:lvlJc w:val="left"/>
      <w:pPr>
        <w:ind w:left="480" w:hanging="480"/>
      </w:pPr>
      <w:rPr>
        <w:rFonts w:hint="default" w:eastAsia="Gulim"/>
      </w:rPr>
    </w:lvl>
    <w:lvl w:ilvl="2" w:tentative="0">
      <w:start w:val="1"/>
      <w:numFmt w:val="decimal"/>
      <w:lvlText w:val="%1.%2.%3."/>
      <w:lvlJc w:val="left"/>
      <w:pPr>
        <w:ind w:left="720" w:hanging="720"/>
      </w:pPr>
      <w:rPr>
        <w:rFonts w:hint="default" w:eastAsia="Gulim"/>
      </w:rPr>
    </w:lvl>
    <w:lvl w:ilvl="3" w:tentative="0">
      <w:start w:val="1"/>
      <w:numFmt w:val="decimal"/>
      <w:lvlText w:val="%1.%2.%3.%4."/>
      <w:lvlJc w:val="left"/>
      <w:pPr>
        <w:ind w:left="720" w:hanging="720"/>
      </w:pPr>
      <w:rPr>
        <w:rFonts w:hint="default" w:eastAsia="Gulim"/>
      </w:rPr>
    </w:lvl>
    <w:lvl w:ilvl="4" w:tentative="0">
      <w:start w:val="1"/>
      <w:numFmt w:val="decimal"/>
      <w:lvlText w:val="%1.%2.%3.%4.%5."/>
      <w:lvlJc w:val="left"/>
      <w:pPr>
        <w:ind w:left="1080" w:hanging="1080"/>
      </w:pPr>
      <w:rPr>
        <w:rFonts w:hint="default" w:eastAsia="Gulim"/>
      </w:rPr>
    </w:lvl>
    <w:lvl w:ilvl="5" w:tentative="0">
      <w:start w:val="1"/>
      <w:numFmt w:val="decimal"/>
      <w:lvlText w:val="%1.%2.%3.%4.%5.%6."/>
      <w:lvlJc w:val="left"/>
      <w:pPr>
        <w:ind w:left="1080" w:hanging="1080"/>
      </w:pPr>
      <w:rPr>
        <w:rFonts w:hint="default" w:eastAsia="Gulim"/>
      </w:rPr>
    </w:lvl>
    <w:lvl w:ilvl="6" w:tentative="0">
      <w:start w:val="1"/>
      <w:numFmt w:val="decimal"/>
      <w:lvlText w:val="%1.%2.%3.%4.%5.%6.%7."/>
      <w:lvlJc w:val="left"/>
      <w:pPr>
        <w:ind w:left="1440" w:hanging="1440"/>
      </w:pPr>
      <w:rPr>
        <w:rFonts w:hint="default" w:eastAsia="Gulim"/>
      </w:rPr>
    </w:lvl>
    <w:lvl w:ilvl="7" w:tentative="0">
      <w:start w:val="1"/>
      <w:numFmt w:val="decimal"/>
      <w:lvlText w:val="%1.%2.%3.%4.%5.%6.%7.%8."/>
      <w:lvlJc w:val="left"/>
      <w:pPr>
        <w:ind w:left="1440" w:hanging="1440"/>
      </w:pPr>
      <w:rPr>
        <w:rFonts w:hint="default" w:eastAsia="Gulim"/>
      </w:rPr>
    </w:lvl>
    <w:lvl w:ilvl="8" w:tentative="0">
      <w:start w:val="1"/>
      <w:numFmt w:val="decimal"/>
      <w:lvlText w:val="%1.%2.%3.%4.%5.%6.%7.%8.%9."/>
      <w:lvlJc w:val="left"/>
      <w:pPr>
        <w:ind w:left="1800" w:hanging="1800"/>
      </w:pPr>
      <w:rPr>
        <w:rFonts w:hint="default" w:eastAsia="Gulim"/>
      </w:rPr>
    </w:lvl>
  </w:abstractNum>
  <w:abstractNum w:abstractNumId="3">
    <w:nsid w:val="15522378"/>
    <w:multiLevelType w:val="multilevel"/>
    <w:tmpl w:val="15522378"/>
    <w:lvl w:ilvl="0" w:tentative="0">
      <w:start w:val="1"/>
      <w:numFmt w:val="japaneseCounting"/>
      <w:lvlText w:val="（%1）"/>
      <w:lvlJc w:val="left"/>
      <w:pPr>
        <w:ind w:left="1200" w:hanging="720"/>
      </w:pPr>
      <w:rPr>
        <w:rFonts w:hint="default"/>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czNmE3MTdmODMzNzg4ZmNlZTlmMTgwYmQ3NWE0ZTAifQ=="/>
  </w:docVars>
  <w:rsids>
    <w:rsidRoot w:val="00A77FD4"/>
    <w:rsid w:val="00006F0C"/>
    <w:rsid w:val="00011802"/>
    <w:rsid w:val="000628EE"/>
    <w:rsid w:val="000841FC"/>
    <w:rsid w:val="00090929"/>
    <w:rsid w:val="000B083E"/>
    <w:rsid w:val="000D765B"/>
    <w:rsid w:val="00100693"/>
    <w:rsid w:val="00137A91"/>
    <w:rsid w:val="00161030"/>
    <w:rsid w:val="001659B0"/>
    <w:rsid w:val="001811D9"/>
    <w:rsid w:val="001E26EC"/>
    <w:rsid w:val="002076FE"/>
    <w:rsid w:val="00212EA2"/>
    <w:rsid w:val="00290FAC"/>
    <w:rsid w:val="002E0FF3"/>
    <w:rsid w:val="002E1034"/>
    <w:rsid w:val="00312C9C"/>
    <w:rsid w:val="00342B96"/>
    <w:rsid w:val="003A7C1B"/>
    <w:rsid w:val="003D3C90"/>
    <w:rsid w:val="003D7082"/>
    <w:rsid w:val="00447428"/>
    <w:rsid w:val="00467739"/>
    <w:rsid w:val="0046789D"/>
    <w:rsid w:val="004E7E30"/>
    <w:rsid w:val="00522E6B"/>
    <w:rsid w:val="00557A17"/>
    <w:rsid w:val="0056244F"/>
    <w:rsid w:val="00595555"/>
    <w:rsid w:val="005A1CCF"/>
    <w:rsid w:val="005A66E5"/>
    <w:rsid w:val="005A7E88"/>
    <w:rsid w:val="005D070C"/>
    <w:rsid w:val="005D4356"/>
    <w:rsid w:val="005D7229"/>
    <w:rsid w:val="005F2990"/>
    <w:rsid w:val="005F5886"/>
    <w:rsid w:val="00625E6C"/>
    <w:rsid w:val="00670BC4"/>
    <w:rsid w:val="006811BB"/>
    <w:rsid w:val="00686FF9"/>
    <w:rsid w:val="00693C4E"/>
    <w:rsid w:val="006A07DB"/>
    <w:rsid w:val="006B310B"/>
    <w:rsid w:val="006B5F55"/>
    <w:rsid w:val="006C1B8A"/>
    <w:rsid w:val="006E2932"/>
    <w:rsid w:val="007274B4"/>
    <w:rsid w:val="007378E8"/>
    <w:rsid w:val="007567B5"/>
    <w:rsid w:val="00772B97"/>
    <w:rsid w:val="00773303"/>
    <w:rsid w:val="007752E1"/>
    <w:rsid w:val="00776BC5"/>
    <w:rsid w:val="00780061"/>
    <w:rsid w:val="007827EF"/>
    <w:rsid w:val="00787B49"/>
    <w:rsid w:val="007F6123"/>
    <w:rsid w:val="008B4220"/>
    <w:rsid w:val="008B51F6"/>
    <w:rsid w:val="008C150F"/>
    <w:rsid w:val="008C26B6"/>
    <w:rsid w:val="00903FD8"/>
    <w:rsid w:val="00951AF5"/>
    <w:rsid w:val="009526ED"/>
    <w:rsid w:val="00985731"/>
    <w:rsid w:val="00991B50"/>
    <w:rsid w:val="00993622"/>
    <w:rsid w:val="009B6C1A"/>
    <w:rsid w:val="009B7A16"/>
    <w:rsid w:val="00A05335"/>
    <w:rsid w:val="00A22552"/>
    <w:rsid w:val="00A4094A"/>
    <w:rsid w:val="00A44488"/>
    <w:rsid w:val="00A53977"/>
    <w:rsid w:val="00A620C0"/>
    <w:rsid w:val="00A77FD4"/>
    <w:rsid w:val="00A81A93"/>
    <w:rsid w:val="00AB3622"/>
    <w:rsid w:val="00AC0D1C"/>
    <w:rsid w:val="00AE3ACA"/>
    <w:rsid w:val="00B0531F"/>
    <w:rsid w:val="00B41D52"/>
    <w:rsid w:val="00B740C5"/>
    <w:rsid w:val="00BB18BC"/>
    <w:rsid w:val="00BD290D"/>
    <w:rsid w:val="00BE07FD"/>
    <w:rsid w:val="00C16487"/>
    <w:rsid w:val="00C2180A"/>
    <w:rsid w:val="00C465B0"/>
    <w:rsid w:val="00C93CEB"/>
    <w:rsid w:val="00CB0598"/>
    <w:rsid w:val="00CB5D0C"/>
    <w:rsid w:val="00CC66BF"/>
    <w:rsid w:val="00D1287E"/>
    <w:rsid w:val="00D47306"/>
    <w:rsid w:val="00D525A6"/>
    <w:rsid w:val="00D774D7"/>
    <w:rsid w:val="00DC2238"/>
    <w:rsid w:val="00DC3931"/>
    <w:rsid w:val="00DC5183"/>
    <w:rsid w:val="00E24AD0"/>
    <w:rsid w:val="00E31DC9"/>
    <w:rsid w:val="00E417EF"/>
    <w:rsid w:val="00E72A92"/>
    <w:rsid w:val="00E74F45"/>
    <w:rsid w:val="00E87A3E"/>
    <w:rsid w:val="00EB7CB8"/>
    <w:rsid w:val="00EC1B0B"/>
    <w:rsid w:val="00ED5DA5"/>
    <w:rsid w:val="00EE27CB"/>
    <w:rsid w:val="00F171B7"/>
    <w:rsid w:val="00F362C7"/>
    <w:rsid w:val="00F40442"/>
    <w:rsid w:val="00F50E70"/>
    <w:rsid w:val="00F61873"/>
    <w:rsid w:val="00F63616"/>
    <w:rsid w:val="00F65F2E"/>
    <w:rsid w:val="00F75835"/>
    <w:rsid w:val="00F809C2"/>
    <w:rsid w:val="00F81141"/>
    <w:rsid w:val="026737EF"/>
    <w:rsid w:val="042B06B3"/>
    <w:rsid w:val="123363B0"/>
    <w:rsid w:val="1F257427"/>
    <w:rsid w:val="240B5FA0"/>
    <w:rsid w:val="301817B0"/>
    <w:rsid w:val="38ED2171"/>
    <w:rsid w:val="42A62090"/>
    <w:rsid w:val="62D9258A"/>
    <w:rsid w:val="67092797"/>
    <w:rsid w:val="6A584631"/>
    <w:rsid w:val="74C662B8"/>
    <w:rsid w:val="75E33C0D"/>
    <w:rsid w:val="7B52444C"/>
    <w:rsid w:val="7EBB0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nhideWhenUsed="0"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99"/>
    <w:pPr>
      <w:jc w:val="left"/>
    </w:pPr>
    <w:rPr>
      <w:rFonts w:ascii="Calibri" w:hAnsi="Calibri" w:eastAsia="宋体" w:cs="Times New Roman"/>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basedOn w:val="7"/>
    <w:qFormat/>
    <w:uiPriority w:val="99"/>
    <w:rPr>
      <w:color w:val="800080"/>
      <w:u w:val="single"/>
    </w:rPr>
  </w:style>
  <w:style w:type="character" w:styleId="9">
    <w:name w:val="annotation reference"/>
    <w:basedOn w:val="7"/>
    <w:semiHidden/>
    <w:unhideWhenUsed/>
    <w:qFormat/>
    <w:uiPriority w:val="99"/>
    <w:rPr>
      <w:sz w:val="21"/>
      <w:szCs w:val="21"/>
    </w:rPr>
  </w:style>
  <w:style w:type="character" w:customStyle="1" w:styleId="10">
    <w:name w:val="页眉 字符"/>
    <w:basedOn w:val="7"/>
    <w:link w:val="5"/>
    <w:qFormat/>
    <w:uiPriority w:val="99"/>
    <w:rPr>
      <w:sz w:val="18"/>
      <w:szCs w:val="18"/>
    </w:rPr>
  </w:style>
  <w:style w:type="character" w:customStyle="1" w:styleId="11">
    <w:name w:val="页脚 字符"/>
    <w:basedOn w:val="7"/>
    <w:link w:val="4"/>
    <w:qFormat/>
    <w:uiPriority w:val="99"/>
    <w:rPr>
      <w:sz w:val="18"/>
      <w:szCs w:val="18"/>
    </w:rPr>
  </w:style>
  <w:style w:type="paragraph" w:customStyle="1" w:styleId="12">
    <w:name w:val="표준 단락"/>
    <w:qFormat/>
    <w:uiPriority w:val="0"/>
    <w:pPr>
      <w:widowControl w:val="0"/>
      <w:autoSpaceDE w:val="0"/>
      <w:autoSpaceDN w:val="0"/>
      <w:adjustRightInd w:val="0"/>
      <w:spacing w:line="320" w:lineRule="atLeast"/>
    </w:pPr>
    <w:rPr>
      <w:rFonts w:ascii="Batang" w:hAnsi="Batang" w:eastAsia="Batang" w:cs="Times New Roman"/>
      <w:color w:val="000000"/>
      <w:lang w:val="en-US" w:eastAsia="ko-KR" w:bidi="ar-SA"/>
    </w:rPr>
  </w:style>
  <w:style w:type="paragraph" w:styleId="13">
    <w:name w:val="List Paragraph"/>
    <w:basedOn w:val="1"/>
    <w:qFormat/>
    <w:uiPriority w:val="34"/>
    <w:pPr>
      <w:ind w:firstLine="420" w:firstLineChars="200"/>
    </w:pPr>
  </w:style>
  <w:style w:type="paragraph" w:customStyle="1" w:styleId="14">
    <w:name w:val="列出段落1"/>
    <w:basedOn w:val="1"/>
    <w:link w:val="15"/>
    <w:qFormat/>
    <w:uiPriority w:val="34"/>
    <w:pPr>
      <w:ind w:firstLine="420" w:firstLineChars="200"/>
    </w:pPr>
    <w:rPr>
      <w:rFonts w:ascii="Calibri" w:hAnsi="Calibri" w:eastAsia="宋体" w:cs="Times New Roman"/>
    </w:rPr>
  </w:style>
  <w:style w:type="character" w:customStyle="1" w:styleId="15">
    <w:name w:val="列出段落 字符"/>
    <w:link w:val="14"/>
    <w:qFormat/>
    <w:locked/>
    <w:uiPriority w:val="34"/>
    <w:rPr>
      <w:rFonts w:ascii="Calibri" w:hAnsi="Calibri" w:eastAsia="宋体" w:cs="Times New Roman"/>
    </w:rPr>
  </w:style>
  <w:style w:type="character" w:customStyle="1" w:styleId="16">
    <w:name w:val="批注文字 字符"/>
    <w:basedOn w:val="7"/>
    <w:link w:val="3"/>
    <w:semiHidden/>
    <w:qFormat/>
    <w:uiPriority w:val="99"/>
    <w:rPr>
      <w:rFonts w:ascii="Calibri" w:hAnsi="Calibri" w:eastAsia="宋体"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Alibaba Inc</Company>
  <Pages>13</Pages>
  <Words>1546</Words>
  <Characters>8817</Characters>
  <Lines>73</Lines>
  <Paragraphs>20</Paragraphs>
  <TotalTime>1</TotalTime>
  <ScaleCrop>false</ScaleCrop>
  <LinksUpToDate>false</LinksUpToDate>
  <CharactersWithSpaces>10343</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2023-11-24T12:57:00Z</dcterms:created>
  <dc:creator>Alibaba Inc</dc:creator>
  <cp:lastModifiedBy>翁静雯</cp:lastModifiedBy>
  <dcterms:modified xsi:type="dcterms:W3CDTF">2023-11-26T10:54:15Z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2E7F28875A774413AAABA79BEB7BCC81_13</vt:lpwstr>
  </property>
</Properties>
</file>