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CD59" w14:textId="77777777" w:rsidR="00EA77A6" w:rsidRDefault="00000000">
      <w:pPr>
        <w:pBdr>
          <w:bottom w:val="single" w:sz="6" w:space="8" w:color="8A1B1B"/>
        </w:pBdr>
        <w:spacing w:after="100"/>
      </w:pPr>
      <w:r>
        <w:rPr>
          <w:b/>
          <w:bCs/>
          <w:color w:val="8A1B1B"/>
          <w:sz w:val="44"/>
          <w:szCs w:val="44"/>
        </w:rPr>
        <w:t>Software Test Plan</w:t>
      </w:r>
    </w:p>
    <w:tbl>
      <w:tblPr>
        <w:tblStyle w:val="a"/>
        <w:tblW w:w="9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300"/>
      </w:tblGrid>
      <w:tr w:rsidR="00EA77A6" w14:paraId="218F1139" w14:textId="77777777">
        <w:tc>
          <w:tcPr>
            <w:tcW w:w="2600" w:type="dxa"/>
            <w:shd w:val="clear" w:color="auto" w:fill="F2F2F2"/>
            <w:tcMar>
              <w:top w:w="80" w:type="dxa"/>
              <w:left w:w="100" w:type="dxa"/>
              <w:bottom w:w="80" w:type="dxa"/>
              <w:right w:w="100" w:type="dxa"/>
            </w:tcMar>
          </w:tcPr>
          <w:p w14:paraId="4FC34B17" w14:textId="77777777" w:rsidR="00EA77A6" w:rsidRDefault="00000000">
            <w:r>
              <w:rPr>
                <w:b/>
                <w:bCs/>
              </w:rPr>
              <w:t>Document Title</w:t>
            </w:r>
          </w:p>
        </w:tc>
        <w:tc>
          <w:tcPr>
            <w:tcW w:w="7300" w:type="dxa"/>
            <w:tcMar>
              <w:top w:w="80" w:type="dxa"/>
              <w:left w:w="100" w:type="dxa"/>
              <w:bottom w:w="80" w:type="dxa"/>
              <w:right w:w="100" w:type="dxa"/>
            </w:tcMar>
          </w:tcPr>
          <w:p w14:paraId="12249C5B" w14:textId="77777777" w:rsidR="00EA77A6" w:rsidRDefault="00000000">
            <w:r>
              <w:t>Software Test Plan (STP)</w:t>
            </w:r>
          </w:p>
        </w:tc>
      </w:tr>
      <w:tr w:rsidR="00EA77A6" w14:paraId="414BB805" w14:textId="77777777">
        <w:tc>
          <w:tcPr>
            <w:tcW w:w="2600" w:type="dxa"/>
            <w:shd w:val="clear" w:color="auto" w:fill="F2F2F2"/>
            <w:tcMar>
              <w:top w:w="80" w:type="dxa"/>
              <w:left w:w="100" w:type="dxa"/>
              <w:bottom w:w="80" w:type="dxa"/>
              <w:right w:w="100" w:type="dxa"/>
            </w:tcMar>
          </w:tcPr>
          <w:p w14:paraId="08947A19" w14:textId="77777777" w:rsidR="00EA77A6" w:rsidRDefault="00000000">
            <w:r>
              <w:rPr>
                <w:b/>
                <w:bCs/>
              </w:rPr>
              <w:t>Project</w:t>
            </w:r>
          </w:p>
        </w:tc>
        <w:tc>
          <w:tcPr>
            <w:tcW w:w="7300" w:type="dxa"/>
            <w:tcMar>
              <w:top w:w="80" w:type="dxa"/>
              <w:left w:w="100" w:type="dxa"/>
              <w:bottom w:w="80" w:type="dxa"/>
              <w:right w:w="100" w:type="dxa"/>
            </w:tcMar>
          </w:tcPr>
          <w:p w14:paraId="431CC203" w14:textId="77777777" w:rsidR="00EA77A6" w:rsidRDefault="00000000">
            <w:r>
              <w:t>Manning.com – Account Registration &amp; Login</w:t>
            </w:r>
          </w:p>
        </w:tc>
      </w:tr>
      <w:tr w:rsidR="00EA77A6" w14:paraId="5DE9B5E6" w14:textId="77777777">
        <w:tc>
          <w:tcPr>
            <w:tcW w:w="2600" w:type="dxa"/>
            <w:shd w:val="clear" w:color="auto" w:fill="F2F2F2"/>
            <w:tcMar>
              <w:top w:w="80" w:type="dxa"/>
              <w:left w:w="100" w:type="dxa"/>
              <w:bottom w:w="80" w:type="dxa"/>
              <w:right w:w="100" w:type="dxa"/>
            </w:tcMar>
          </w:tcPr>
          <w:p w14:paraId="10DF63DF" w14:textId="77777777" w:rsidR="00EA77A6" w:rsidRDefault="00000000">
            <w:r>
              <w:rPr>
                <w:b/>
                <w:bCs/>
              </w:rPr>
              <w:t>Version</w:t>
            </w:r>
          </w:p>
        </w:tc>
        <w:tc>
          <w:tcPr>
            <w:tcW w:w="7300" w:type="dxa"/>
            <w:tcMar>
              <w:top w:w="80" w:type="dxa"/>
              <w:left w:w="100" w:type="dxa"/>
              <w:bottom w:w="80" w:type="dxa"/>
              <w:right w:w="100" w:type="dxa"/>
            </w:tcMar>
          </w:tcPr>
          <w:p w14:paraId="6507237F" w14:textId="77777777" w:rsidR="00EA77A6" w:rsidRDefault="00000000">
            <w:r>
              <w:t>1.0</w:t>
            </w:r>
          </w:p>
        </w:tc>
      </w:tr>
      <w:tr w:rsidR="00E84F29" w14:paraId="21258978" w14:textId="77777777" w:rsidTr="007536B1">
        <w:tc>
          <w:tcPr>
            <w:tcW w:w="2600" w:type="dxa"/>
            <w:shd w:val="clear" w:color="auto" w:fill="F2F2F2"/>
            <w:tcMar>
              <w:top w:w="80" w:type="dxa"/>
              <w:left w:w="100" w:type="dxa"/>
              <w:bottom w:w="80" w:type="dxa"/>
              <w:right w:w="100" w:type="dxa"/>
            </w:tcMar>
          </w:tcPr>
          <w:p w14:paraId="0F14735C" w14:textId="2CD384C3" w:rsidR="00E84F29" w:rsidRDefault="00E84F29" w:rsidP="00E84F29">
            <w:pPr>
              <w:rPr>
                <w:b/>
                <w:bCs/>
              </w:rPr>
            </w:pPr>
            <w:r>
              <w:rPr>
                <w:b/>
                <w:bCs/>
              </w:rPr>
              <w:t>Scope</w:t>
            </w:r>
          </w:p>
        </w:tc>
        <w:tc>
          <w:tcPr>
            <w:tcW w:w="7300" w:type="dxa"/>
            <w:tcMar>
              <w:top w:w="80" w:type="dxa"/>
              <w:left w:w="100" w:type="dxa"/>
              <w:bottom w:w="80" w:type="dxa"/>
              <w:right w:w="100" w:type="dxa"/>
            </w:tcMar>
            <w:vAlign w:val="center"/>
          </w:tcPr>
          <w:p w14:paraId="1E9A5116" w14:textId="645436AF" w:rsidR="00E84F29" w:rsidRPr="00E84F29" w:rsidRDefault="00E84F29" w:rsidP="00E84F29">
            <w:r w:rsidRPr="00E84F29">
              <w:t>User Registration and Login Function</w:t>
            </w:r>
          </w:p>
        </w:tc>
      </w:tr>
      <w:tr w:rsidR="00E84F29" w14:paraId="725F76BF" w14:textId="77777777">
        <w:tc>
          <w:tcPr>
            <w:tcW w:w="2600" w:type="dxa"/>
            <w:shd w:val="clear" w:color="auto" w:fill="F2F2F2"/>
            <w:tcMar>
              <w:top w:w="80" w:type="dxa"/>
              <w:left w:w="100" w:type="dxa"/>
              <w:bottom w:w="80" w:type="dxa"/>
              <w:right w:w="100" w:type="dxa"/>
            </w:tcMar>
          </w:tcPr>
          <w:p w14:paraId="69F40E92" w14:textId="77777777" w:rsidR="00E84F29" w:rsidRDefault="00E84F29" w:rsidP="00E84F29">
            <w:r>
              <w:rPr>
                <w:b/>
                <w:bCs/>
              </w:rPr>
              <w:t>Prepared By</w:t>
            </w:r>
          </w:p>
        </w:tc>
        <w:tc>
          <w:tcPr>
            <w:tcW w:w="7300" w:type="dxa"/>
            <w:tcMar>
              <w:top w:w="80" w:type="dxa"/>
              <w:left w:w="100" w:type="dxa"/>
              <w:bottom w:w="80" w:type="dxa"/>
              <w:right w:w="100" w:type="dxa"/>
            </w:tcMar>
          </w:tcPr>
          <w:p w14:paraId="52DFE4F5" w14:textId="6C68CF39" w:rsidR="00E84F29" w:rsidRDefault="00E84F29" w:rsidP="00E84F29">
            <w:r>
              <w:t>Renalyn D. Argana, QA Tester</w:t>
            </w:r>
          </w:p>
        </w:tc>
      </w:tr>
      <w:tr w:rsidR="00E84F29" w14:paraId="6B1CB426" w14:textId="77777777">
        <w:tc>
          <w:tcPr>
            <w:tcW w:w="2600" w:type="dxa"/>
            <w:shd w:val="clear" w:color="auto" w:fill="F2F2F2"/>
            <w:tcMar>
              <w:top w:w="80" w:type="dxa"/>
              <w:left w:w="100" w:type="dxa"/>
              <w:bottom w:w="80" w:type="dxa"/>
              <w:right w:w="100" w:type="dxa"/>
            </w:tcMar>
          </w:tcPr>
          <w:p w14:paraId="535B853B" w14:textId="77777777" w:rsidR="00E84F29" w:rsidRDefault="00E84F29" w:rsidP="00E84F29">
            <w:r>
              <w:rPr>
                <w:b/>
                <w:bCs/>
              </w:rPr>
              <w:t>Date</w:t>
            </w:r>
          </w:p>
        </w:tc>
        <w:tc>
          <w:tcPr>
            <w:tcW w:w="7300" w:type="dxa"/>
            <w:tcMar>
              <w:top w:w="80" w:type="dxa"/>
              <w:left w:w="100" w:type="dxa"/>
              <w:bottom w:w="80" w:type="dxa"/>
              <w:right w:w="100" w:type="dxa"/>
            </w:tcMar>
          </w:tcPr>
          <w:p w14:paraId="79130E68" w14:textId="77777777" w:rsidR="00E84F29" w:rsidRDefault="00E84F29" w:rsidP="00E84F29">
            <w:r>
              <w:t>August 23, 2026</w:t>
            </w:r>
          </w:p>
        </w:tc>
      </w:tr>
      <w:tr w:rsidR="00E84F29" w14:paraId="4C4E7D7E" w14:textId="77777777">
        <w:tc>
          <w:tcPr>
            <w:tcW w:w="2600" w:type="dxa"/>
            <w:shd w:val="clear" w:color="auto" w:fill="F2F2F2"/>
            <w:tcMar>
              <w:top w:w="80" w:type="dxa"/>
              <w:left w:w="100" w:type="dxa"/>
              <w:bottom w:w="80" w:type="dxa"/>
              <w:right w:w="100" w:type="dxa"/>
            </w:tcMar>
          </w:tcPr>
          <w:p w14:paraId="4738061F" w14:textId="77777777" w:rsidR="00E84F29" w:rsidRDefault="00E84F29" w:rsidP="00E84F29">
            <w:r>
              <w:rPr>
                <w:b/>
                <w:bCs/>
              </w:rPr>
              <w:t>Status</w:t>
            </w:r>
          </w:p>
        </w:tc>
        <w:tc>
          <w:tcPr>
            <w:tcW w:w="7300" w:type="dxa"/>
            <w:tcMar>
              <w:top w:w="80" w:type="dxa"/>
              <w:left w:w="100" w:type="dxa"/>
              <w:bottom w:w="80" w:type="dxa"/>
              <w:right w:w="100" w:type="dxa"/>
            </w:tcMar>
          </w:tcPr>
          <w:p w14:paraId="4B4FB7E4" w14:textId="77777777" w:rsidR="00E84F29" w:rsidRDefault="00E84F29" w:rsidP="00E84F29">
            <w:r>
              <w:t>Approved</w:t>
            </w:r>
          </w:p>
        </w:tc>
      </w:tr>
    </w:tbl>
    <w:p w14:paraId="7A31388A" w14:textId="77777777" w:rsidR="00EA77A6" w:rsidRDefault="00000000">
      <w:pPr>
        <w:pStyle w:val="Heading1"/>
        <w:pBdr>
          <w:bottom w:val="single" w:sz="4" w:space="4" w:color="F1DEDE"/>
        </w:pBdr>
        <w:spacing w:before="280" w:after="120"/>
      </w:pPr>
      <w:r>
        <w:rPr>
          <w:b/>
          <w:bCs/>
          <w:color w:val="8A1B1B"/>
          <w:sz w:val="26"/>
          <w:szCs w:val="26"/>
        </w:rPr>
        <w:t>1. Introduction</w:t>
      </w:r>
    </w:p>
    <w:p w14:paraId="4D530A4E" w14:textId="77777777" w:rsidR="00EA77A6" w:rsidRDefault="00000000">
      <w:pPr>
        <w:spacing w:after="120"/>
      </w:pPr>
      <w:r>
        <w:rPr>
          <w:sz w:val="21"/>
          <w:szCs w:val="21"/>
        </w:rPr>
        <w:t>This Test Plan defines the scope, approach, resources, and schedule for testing the user account registration and login features on Manning.com. It focuses on verifying that new users can successfully create an account with valid data, and that the system correctly handles sign-in attempts made with an incorrect password.</w:t>
      </w:r>
    </w:p>
    <w:p w14:paraId="05BF3C10" w14:textId="77777777" w:rsidR="00EA77A6" w:rsidRDefault="00000000">
      <w:pPr>
        <w:spacing w:after="120"/>
      </w:pPr>
      <w:r>
        <w:rPr>
          <w:i/>
          <w:iCs/>
          <w:color w:val="595959"/>
          <w:sz w:val="21"/>
          <w:szCs w:val="21"/>
        </w:rPr>
        <w:t xml:space="preserve">Note: this is a sample document prepared for portfolio purposes, based on realistic QA test-planning practices used in </w:t>
      </w:r>
      <w:proofErr w:type="spellStart"/>
      <w:r>
        <w:rPr>
          <w:i/>
          <w:iCs/>
          <w:color w:val="595959"/>
          <w:sz w:val="21"/>
          <w:szCs w:val="21"/>
        </w:rPr>
        <w:t>Renalyn's</w:t>
      </w:r>
      <w:proofErr w:type="spellEnd"/>
      <w:r>
        <w:rPr>
          <w:i/>
          <w:iCs/>
          <w:color w:val="595959"/>
          <w:sz w:val="21"/>
          <w:szCs w:val="21"/>
        </w:rPr>
        <w:t xml:space="preserve"> professional work.</w:t>
      </w:r>
    </w:p>
    <w:p w14:paraId="146FF09B" w14:textId="77777777" w:rsidR="00EA77A6" w:rsidRDefault="00000000">
      <w:pPr>
        <w:pStyle w:val="Heading1"/>
        <w:pBdr>
          <w:bottom w:val="single" w:sz="4" w:space="4" w:color="F1DEDE"/>
        </w:pBdr>
        <w:spacing w:before="280" w:after="120"/>
      </w:pPr>
      <w:r>
        <w:rPr>
          <w:b/>
          <w:bCs/>
          <w:color w:val="8A1B1B"/>
          <w:sz w:val="26"/>
          <w:szCs w:val="26"/>
        </w:rPr>
        <w:t>2. Objectives</w:t>
      </w:r>
    </w:p>
    <w:p w14:paraId="256E2607" w14:textId="77777777" w:rsidR="00EA77A6" w:rsidRDefault="00000000">
      <w:pPr>
        <w:numPr>
          <w:ilvl w:val="0"/>
          <w:numId w:val="1"/>
        </w:numPr>
        <w:pBdr>
          <w:top w:val="nil"/>
          <w:left w:val="nil"/>
          <w:bottom w:val="nil"/>
          <w:right w:val="nil"/>
          <w:between w:val="nil"/>
        </w:pBdr>
        <w:spacing w:after="60"/>
      </w:pPr>
      <w:r>
        <w:rPr>
          <w:color w:val="000000"/>
          <w:sz w:val="21"/>
          <w:szCs w:val="21"/>
        </w:rPr>
        <w:t>Verify that a new user can create an account on Manning.com using valid registration data.</w:t>
      </w:r>
    </w:p>
    <w:p w14:paraId="0DB5AB78" w14:textId="77777777" w:rsidR="00EA77A6" w:rsidRDefault="00000000">
      <w:pPr>
        <w:numPr>
          <w:ilvl w:val="0"/>
          <w:numId w:val="1"/>
        </w:numPr>
        <w:pBdr>
          <w:top w:val="nil"/>
          <w:left w:val="nil"/>
          <w:bottom w:val="nil"/>
          <w:right w:val="nil"/>
          <w:between w:val="nil"/>
        </w:pBdr>
        <w:spacing w:after="60"/>
      </w:pPr>
      <w:r>
        <w:rPr>
          <w:color w:val="000000"/>
          <w:sz w:val="21"/>
          <w:szCs w:val="21"/>
        </w:rPr>
        <w:t>Verify that the system correctly rejects login attempts made with an incorrect password.</w:t>
      </w:r>
    </w:p>
    <w:p w14:paraId="0D7FD4AB" w14:textId="77777777" w:rsidR="00EA77A6" w:rsidRDefault="00000000">
      <w:pPr>
        <w:numPr>
          <w:ilvl w:val="0"/>
          <w:numId w:val="1"/>
        </w:numPr>
        <w:pBdr>
          <w:top w:val="nil"/>
          <w:left w:val="nil"/>
          <w:bottom w:val="nil"/>
          <w:right w:val="nil"/>
          <w:between w:val="nil"/>
        </w:pBdr>
        <w:spacing w:after="60"/>
      </w:pPr>
      <w:r>
        <w:rPr>
          <w:color w:val="000000"/>
          <w:sz w:val="21"/>
          <w:szCs w:val="21"/>
        </w:rPr>
        <w:t>Confirm that appropriate, consistent feedback messages are shown to the user in both flows.</w:t>
      </w:r>
    </w:p>
    <w:p w14:paraId="7C0E4ED4" w14:textId="77777777" w:rsidR="00EA77A6" w:rsidRDefault="00000000">
      <w:pPr>
        <w:numPr>
          <w:ilvl w:val="0"/>
          <w:numId w:val="1"/>
        </w:numPr>
        <w:pBdr>
          <w:top w:val="nil"/>
          <w:left w:val="nil"/>
          <w:bottom w:val="nil"/>
          <w:right w:val="nil"/>
          <w:between w:val="nil"/>
        </w:pBdr>
        <w:spacing w:after="60"/>
      </w:pPr>
      <w:r>
        <w:rPr>
          <w:color w:val="000000"/>
          <w:sz w:val="21"/>
          <w:szCs w:val="21"/>
        </w:rPr>
        <w:t>Identify and log any defects related to account creation or authentication before they reach production.</w:t>
      </w:r>
    </w:p>
    <w:p w14:paraId="4BF30962" w14:textId="77777777" w:rsidR="00EA77A6" w:rsidRDefault="00000000">
      <w:pPr>
        <w:pStyle w:val="Heading1"/>
        <w:pBdr>
          <w:bottom w:val="single" w:sz="4" w:space="4" w:color="F1DEDE"/>
        </w:pBdr>
        <w:spacing w:before="280" w:after="120"/>
      </w:pPr>
      <w:r>
        <w:rPr>
          <w:b/>
          <w:bCs/>
          <w:color w:val="8A1B1B"/>
          <w:sz w:val="26"/>
          <w:szCs w:val="26"/>
        </w:rPr>
        <w:t>3. Scope</w:t>
      </w:r>
    </w:p>
    <w:p w14:paraId="45BBE3DF" w14:textId="77777777" w:rsidR="00EA77A6" w:rsidRDefault="00000000">
      <w:pPr>
        <w:spacing w:after="120"/>
      </w:pPr>
      <w:r>
        <w:rPr>
          <w:b/>
          <w:bCs/>
          <w:sz w:val="21"/>
          <w:szCs w:val="21"/>
        </w:rPr>
        <w:t>In Scope:</w:t>
      </w:r>
    </w:p>
    <w:p w14:paraId="5421B1BC" w14:textId="77777777" w:rsidR="00EA77A6" w:rsidRDefault="00000000">
      <w:pPr>
        <w:numPr>
          <w:ilvl w:val="0"/>
          <w:numId w:val="1"/>
        </w:numPr>
        <w:pBdr>
          <w:top w:val="nil"/>
          <w:left w:val="nil"/>
          <w:bottom w:val="nil"/>
          <w:right w:val="nil"/>
          <w:between w:val="nil"/>
        </w:pBdr>
        <w:spacing w:after="60"/>
      </w:pPr>
      <w:r>
        <w:rPr>
          <w:color w:val="000000"/>
          <w:sz w:val="21"/>
          <w:szCs w:val="21"/>
        </w:rPr>
        <w:t>Account registration form (email, name, password, confirm password)</w:t>
      </w:r>
    </w:p>
    <w:p w14:paraId="2BAC5D54" w14:textId="77777777" w:rsidR="00EA77A6" w:rsidRDefault="00000000">
      <w:pPr>
        <w:numPr>
          <w:ilvl w:val="0"/>
          <w:numId w:val="1"/>
        </w:numPr>
        <w:pBdr>
          <w:top w:val="nil"/>
          <w:left w:val="nil"/>
          <w:bottom w:val="nil"/>
          <w:right w:val="nil"/>
          <w:between w:val="nil"/>
        </w:pBdr>
        <w:spacing w:after="60"/>
      </w:pPr>
      <w:r>
        <w:rPr>
          <w:color w:val="000000"/>
          <w:sz w:val="21"/>
          <w:szCs w:val="21"/>
        </w:rPr>
        <w:t>Field-level validation on the registration form</w:t>
      </w:r>
    </w:p>
    <w:p w14:paraId="0E8525CD" w14:textId="77777777" w:rsidR="00EA77A6" w:rsidRDefault="00000000">
      <w:pPr>
        <w:numPr>
          <w:ilvl w:val="0"/>
          <w:numId w:val="1"/>
        </w:numPr>
        <w:pBdr>
          <w:top w:val="nil"/>
          <w:left w:val="nil"/>
          <w:bottom w:val="nil"/>
          <w:right w:val="nil"/>
          <w:between w:val="nil"/>
        </w:pBdr>
        <w:spacing w:after="60"/>
      </w:pPr>
      <w:r>
        <w:rPr>
          <w:color w:val="000000"/>
          <w:sz w:val="21"/>
          <w:szCs w:val="21"/>
        </w:rPr>
        <w:t>Sign-in form and authentication error handling</w:t>
      </w:r>
    </w:p>
    <w:p w14:paraId="2507EB7D" w14:textId="77777777" w:rsidR="00EA77A6" w:rsidRDefault="00000000">
      <w:pPr>
        <w:numPr>
          <w:ilvl w:val="0"/>
          <w:numId w:val="1"/>
        </w:numPr>
        <w:pBdr>
          <w:top w:val="nil"/>
          <w:left w:val="nil"/>
          <w:bottom w:val="nil"/>
          <w:right w:val="nil"/>
          <w:between w:val="nil"/>
        </w:pBdr>
        <w:spacing w:after="60"/>
      </w:pPr>
      <w:r>
        <w:rPr>
          <w:color w:val="000000"/>
          <w:sz w:val="21"/>
          <w:szCs w:val="21"/>
        </w:rPr>
        <w:t>Error messaging for incorrect password attempts</w:t>
      </w:r>
    </w:p>
    <w:p w14:paraId="3BE1CEDC" w14:textId="77777777" w:rsidR="00EA77A6" w:rsidRDefault="00000000">
      <w:pPr>
        <w:spacing w:after="120"/>
      </w:pPr>
      <w:r>
        <w:rPr>
          <w:b/>
          <w:bCs/>
          <w:sz w:val="21"/>
          <w:szCs w:val="21"/>
        </w:rPr>
        <w:t>Out of Scope:</w:t>
      </w:r>
    </w:p>
    <w:p w14:paraId="60C9AD74" w14:textId="77777777" w:rsidR="00EA77A6" w:rsidRDefault="00000000">
      <w:pPr>
        <w:numPr>
          <w:ilvl w:val="0"/>
          <w:numId w:val="1"/>
        </w:numPr>
        <w:pBdr>
          <w:top w:val="nil"/>
          <w:left w:val="nil"/>
          <w:bottom w:val="nil"/>
          <w:right w:val="nil"/>
          <w:between w:val="nil"/>
        </w:pBdr>
        <w:spacing w:after="60"/>
      </w:pPr>
      <w:r>
        <w:rPr>
          <w:color w:val="000000"/>
          <w:sz w:val="21"/>
          <w:szCs w:val="21"/>
        </w:rPr>
        <w:t>Third-party/social login (Google, GitHub, etc.)</w:t>
      </w:r>
    </w:p>
    <w:p w14:paraId="34102BAF" w14:textId="2DBB8A7F" w:rsidR="00EA77A6" w:rsidRPr="00E84F29" w:rsidRDefault="00000000">
      <w:pPr>
        <w:numPr>
          <w:ilvl w:val="0"/>
          <w:numId w:val="1"/>
        </w:numPr>
        <w:pBdr>
          <w:top w:val="nil"/>
          <w:left w:val="nil"/>
          <w:bottom w:val="nil"/>
          <w:right w:val="nil"/>
          <w:between w:val="nil"/>
        </w:pBdr>
        <w:spacing w:after="60"/>
      </w:pPr>
      <w:r>
        <w:rPr>
          <w:color w:val="000000"/>
          <w:sz w:val="21"/>
          <w:szCs w:val="21"/>
        </w:rPr>
        <w:t xml:space="preserve">Password reset </w:t>
      </w:r>
      <w:r w:rsidR="00E84F29">
        <w:rPr>
          <w:color w:val="000000"/>
          <w:sz w:val="21"/>
          <w:szCs w:val="21"/>
        </w:rPr>
        <w:t>functionality</w:t>
      </w:r>
    </w:p>
    <w:p w14:paraId="02C49137" w14:textId="1B725478" w:rsidR="00E84F29" w:rsidRDefault="00E84F29">
      <w:pPr>
        <w:numPr>
          <w:ilvl w:val="0"/>
          <w:numId w:val="1"/>
        </w:numPr>
        <w:pBdr>
          <w:top w:val="nil"/>
          <w:left w:val="nil"/>
          <w:bottom w:val="nil"/>
          <w:right w:val="nil"/>
          <w:between w:val="nil"/>
        </w:pBdr>
        <w:spacing w:after="60"/>
      </w:pPr>
      <w:r>
        <w:rPr>
          <w:color w:val="000000"/>
          <w:sz w:val="21"/>
          <w:szCs w:val="21"/>
        </w:rPr>
        <w:t>Performance and load testing</w:t>
      </w:r>
    </w:p>
    <w:p w14:paraId="298EA9D2" w14:textId="77777777" w:rsidR="00EA77A6" w:rsidRDefault="00000000">
      <w:pPr>
        <w:pStyle w:val="Heading1"/>
        <w:pBdr>
          <w:bottom w:val="single" w:sz="4" w:space="4" w:color="F1DEDE"/>
        </w:pBdr>
        <w:spacing w:before="280" w:after="120"/>
      </w:pPr>
      <w:r>
        <w:rPr>
          <w:b/>
          <w:bCs/>
          <w:color w:val="8A1B1B"/>
          <w:sz w:val="26"/>
          <w:szCs w:val="26"/>
        </w:rPr>
        <w:t>4. Test Approach / Strategy</w:t>
      </w:r>
    </w:p>
    <w:p w14:paraId="6115A9F0" w14:textId="77777777" w:rsidR="00EA77A6" w:rsidRDefault="00000000">
      <w:pPr>
        <w:numPr>
          <w:ilvl w:val="0"/>
          <w:numId w:val="1"/>
        </w:numPr>
        <w:pBdr>
          <w:top w:val="nil"/>
          <w:left w:val="nil"/>
          <w:bottom w:val="nil"/>
          <w:right w:val="nil"/>
          <w:between w:val="nil"/>
        </w:pBdr>
        <w:spacing w:after="60"/>
      </w:pPr>
      <w:r>
        <w:rPr>
          <w:color w:val="000000"/>
          <w:sz w:val="21"/>
          <w:szCs w:val="21"/>
        </w:rPr>
        <w:t>Functional Testing – validate registration and login against expected behavior</w:t>
      </w:r>
    </w:p>
    <w:p w14:paraId="1725556D" w14:textId="77777777" w:rsidR="00EA77A6" w:rsidRDefault="00000000">
      <w:pPr>
        <w:numPr>
          <w:ilvl w:val="0"/>
          <w:numId w:val="1"/>
        </w:numPr>
        <w:pBdr>
          <w:top w:val="nil"/>
          <w:left w:val="nil"/>
          <w:bottom w:val="nil"/>
          <w:right w:val="nil"/>
          <w:between w:val="nil"/>
        </w:pBdr>
        <w:spacing w:after="60"/>
      </w:pPr>
      <w:r>
        <w:rPr>
          <w:color w:val="000000"/>
          <w:sz w:val="21"/>
          <w:szCs w:val="21"/>
        </w:rPr>
        <w:t>Negative Testing – invalid/incorrect credentials, duplicate emails, weak passwords</w:t>
      </w:r>
    </w:p>
    <w:p w14:paraId="0E4AE608" w14:textId="0FAD4511" w:rsidR="00EA77A6" w:rsidRPr="00596423" w:rsidRDefault="00596423" w:rsidP="00596423">
      <w:pPr>
        <w:pStyle w:val="ListParagraph"/>
        <w:numPr>
          <w:ilvl w:val="0"/>
          <w:numId w:val="1"/>
        </w:numPr>
        <w:rPr>
          <w:sz w:val="21"/>
          <w:szCs w:val="21"/>
        </w:rPr>
      </w:pPr>
      <w:r w:rsidRPr="00596423">
        <w:rPr>
          <w:sz w:val="21"/>
          <w:szCs w:val="21"/>
        </w:rPr>
        <w:t>Perform an end-to-end test to verify that a newly registered user can log in.</w:t>
      </w:r>
    </w:p>
    <w:p w14:paraId="6A67738E" w14:textId="77777777" w:rsidR="00EA77A6" w:rsidRPr="00596423" w:rsidRDefault="00000000">
      <w:pPr>
        <w:numPr>
          <w:ilvl w:val="0"/>
          <w:numId w:val="1"/>
        </w:numPr>
        <w:pBdr>
          <w:top w:val="nil"/>
          <w:left w:val="nil"/>
          <w:bottom w:val="nil"/>
          <w:right w:val="nil"/>
          <w:between w:val="nil"/>
        </w:pBdr>
        <w:spacing w:after="60"/>
        <w:rPr>
          <w:sz w:val="21"/>
          <w:szCs w:val="21"/>
        </w:rPr>
      </w:pPr>
      <w:r w:rsidRPr="00596423">
        <w:rPr>
          <w:color w:val="000000"/>
          <w:sz w:val="21"/>
          <w:szCs w:val="21"/>
        </w:rPr>
        <w:t xml:space="preserve">Cross-Browser Testing – Chrome, </w:t>
      </w:r>
      <w:r w:rsidRPr="00596423">
        <w:rPr>
          <w:sz w:val="21"/>
          <w:szCs w:val="21"/>
        </w:rPr>
        <w:t>Safari</w:t>
      </w:r>
      <w:r w:rsidRPr="00596423">
        <w:rPr>
          <w:color w:val="000000"/>
          <w:sz w:val="21"/>
          <w:szCs w:val="21"/>
        </w:rPr>
        <w:t xml:space="preserve"> (latest 2 versions)</w:t>
      </w:r>
    </w:p>
    <w:p w14:paraId="6C27E441" w14:textId="4DE96696" w:rsidR="00596423" w:rsidRPr="00596423" w:rsidRDefault="00596423" w:rsidP="00596423">
      <w:pPr>
        <w:pStyle w:val="ListParagraph"/>
        <w:numPr>
          <w:ilvl w:val="0"/>
          <w:numId w:val="1"/>
        </w:numPr>
        <w:rPr>
          <w:sz w:val="21"/>
          <w:szCs w:val="21"/>
        </w:rPr>
      </w:pPr>
      <w:r w:rsidRPr="00596423">
        <w:rPr>
          <w:sz w:val="21"/>
          <w:szCs w:val="21"/>
        </w:rPr>
        <w:t>Record actual results, test status, and remarks for each executed test case.</w:t>
      </w:r>
    </w:p>
    <w:p w14:paraId="1DC906B3" w14:textId="77777777" w:rsidR="00EA77A6" w:rsidRDefault="00000000">
      <w:pPr>
        <w:pStyle w:val="Heading1"/>
        <w:pBdr>
          <w:bottom w:val="single" w:sz="4" w:space="4" w:color="F1DEDE"/>
        </w:pBdr>
        <w:spacing w:before="280" w:after="120"/>
      </w:pPr>
      <w:r>
        <w:rPr>
          <w:b/>
          <w:bCs/>
          <w:color w:val="8A1B1B"/>
          <w:sz w:val="26"/>
          <w:szCs w:val="26"/>
        </w:rPr>
        <w:lastRenderedPageBreak/>
        <w:t>5. Test Environment</w:t>
      </w:r>
    </w:p>
    <w:tbl>
      <w:tblPr>
        <w:tblStyle w:val="a0"/>
        <w:tblW w:w="9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300"/>
      </w:tblGrid>
      <w:tr w:rsidR="00EA77A6" w14:paraId="42F47FA6" w14:textId="77777777">
        <w:tc>
          <w:tcPr>
            <w:tcW w:w="2600" w:type="dxa"/>
            <w:shd w:val="clear" w:color="auto" w:fill="F2F2F2"/>
            <w:tcMar>
              <w:top w:w="80" w:type="dxa"/>
              <w:left w:w="100" w:type="dxa"/>
              <w:bottom w:w="80" w:type="dxa"/>
              <w:right w:w="100" w:type="dxa"/>
            </w:tcMar>
          </w:tcPr>
          <w:p w14:paraId="4412BB06" w14:textId="77777777" w:rsidR="00EA77A6" w:rsidRDefault="00000000">
            <w:r>
              <w:rPr>
                <w:b/>
                <w:bCs/>
              </w:rPr>
              <w:t>Application URL</w:t>
            </w:r>
          </w:p>
        </w:tc>
        <w:tc>
          <w:tcPr>
            <w:tcW w:w="7300" w:type="dxa"/>
            <w:tcMar>
              <w:top w:w="80" w:type="dxa"/>
              <w:left w:w="100" w:type="dxa"/>
              <w:bottom w:w="80" w:type="dxa"/>
              <w:right w:w="100" w:type="dxa"/>
            </w:tcMar>
          </w:tcPr>
          <w:p w14:paraId="1D9D9F49" w14:textId="77777777" w:rsidR="00EA77A6" w:rsidRDefault="00000000">
            <w:r>
              <w:t>https://www.manning.com</w:t>
            </w:r>
          </w:p>
        </w:tc>
      </w:tr>
      <w:tr w:rsidR="00EA77A6" w14:paraId="2AAA894B" w14:textId="77777777">
        <w:tc>
          <w:tcPr>
            <w:tcW w:w="2600" w:type="dxa"/>
            <w:shd w:val="clear" w:color="auto" w:fill="F2F2F2"/>
            <w:tcMar>
              <w:top w:w="80" w:type="dxa"/>
              <w:left w:w="100" w:type="dxa"/>
              <w:bottom w:w="80" w:type="dxa"/>
              <w:right w:w="100" w:type="dxa"/>
            </w:tcMar>
          </w:tcPr>
          <w:p w14:paraId="38D1CBC3" w14:textId="77777777" w:rsidR="00EA77A6" w:rsidRDefault="00000000">
            <w:r>
              <w:rPr>
                <w:b/>
                <w:bCs/>
              </w:rPr>
              <w:t>Browsers</w:t>
            </w:r>
          </w:p>
        </w:tc>
        <w:tc>
          <w:tcPr>
            <w:tcW w:w="7300" w:type="dxa"/>
            <w:tcMar>
              <w:top w:w="80" w:type="dxa"/>
              <w:left w:w="100" w:type="dxa"/>
              <w:bottom w:w="80" w:type="dxa"/>
              <w:right w:w="100" w:type="dxa"/>
            </w:tcMar>
          </w:tcPr>
          <w:p w14:paraId="6382C41D" w14:textId="77777777" w:rsidR="00EA77A6" w:rsidRDefault="00000000">
            <w:r>
              <w:t>Chrome, Safari</w:t>
            </w:r>
          </w:p>
        </w:tc>
      </w:tr>
      <w:tr w:rsidR="00EA77A6" w14:paraId="2D863A0A" w14:textId="77777777">
        <w:tc>
          <w:tcPr>
            <w:tcW w:w="2600" w:type="dxa"/>
            <w:shd w:val="clear" w:color="auto" w:fill="F2F2F2"/>
            <w:tcMar>
              <w:top w:w="80" w:type="dxa"/>
              <w:left w:w="100" w:type="dxa"/>
              <w:bottom w:w="80" w:type="dxa"/>
              <w:right w:w="100" w:type="dxa"/>
            </w:tcMar>
          </w:tcPr>
          <w:p w14:paraId="6B61C647" w14:textId="77777777" w:rsidR="00EA77A6" w:rsidRDefault="00000000">
            <w:r>
              <w:rPr>
                <w:b/>
                <w:bCs/>
              </w:rPr>
              <w:t>Test Data</w:t>
            </w:r>
          </w:p>
        </w:tc>
        <w:tc>
          <w:tcPr>
            <w:tcW w:w="7300" w:type="dxa"/>
            <w:tcMar>
              <w:top w:w="80" w:type="dxa"/>
              <w:left w:w="100" w:type="dxa"/>
              <w:bottom w:w="80" w:type="dxa"/>
              <w:right w:w="100" w:type="dxa"/>
            </w:tcMar>
          </w:tcPr>
          <w:p w14:paraId="21008F4D" w14:textId="77777777" w:rsidR="00EA77A6" w:rsidRDefault="00000000">
            <w:r>
              <w:t>Freshly generated test email addresses; known test account for negative login cases</w:t>
            </w:r>
          </w:p>
        </w:tc>
      </w:tr>
      <w:tr w:rsidR="00EA77A6" w14:paraId="08971FCE" w14:textId="77777777">
        <w:tc>
          <w:tcPr>
            <w:tcW w:w="2600" w:type="dxa"/>
            <w:shd w:val="clear" w:color="auto" w:fill="F2F2F2"/>
            <w:tcMar>
              <w:top w:w="80" w:type="dxa"/>
              <w:left w:w="100" w:type="dxa"/>
              <w:bottom w:w="80" w:type="dxa"/>
              <w:right w:w="100" w:type="dxa"/>
            </w:tcMar>
          </w:tcPr>
          <w:p w14:paraId="116D6CE6" w14:textId="77777777" w:rsidR="00EA77A6" w:rsidRDefault="00000000">
            <w:r>
              <w:rPr>
                <w:b/>
                <w:bCs/>
              </w:rPr>
              <w:t>Test Management Tool</w:t>
            </w:r>
          </w:p>
        </w:tc>
        <w:tc>
          <w:tcPr>
            <w:tcW w:w="7300" w:type="dxa"/>
            <w:tcMar>
              <w:top w:w="80" w:type="dxa"/>
              <w:left w:w="100" w:type="dxa"/>
              <w:bottom w:w="80" w:type="dxa"/>
              <w:right w:w="100" w:type="dxa"/>
            </w:tcMar>
          </w:tcPr>
          <w:p w14:paraId="2DF7702C" w14:textId="77777777" w:rsidR="00EA77A6" w:rsidRDefault="00000000">
            <w:r>
              <w:t>Jira</w:t>
            </w:r>
          </w:p>
        </w:tc>
      </w:tr>
      <w:tr w:rsidR="00EA77A6" w14:paraId="7F6A473E" w14:textId="77777777">
        <w:tc>
          <w:tcPr>
            <w:tcW w:w="2600" w:type="dxa"/>
            <w:shd w:val="clear" w:color="auto" w:fill="F2F2F2"/>
            <w:tcMar>
              <w:top w:w="80" w:type="dxa"/>
              <w:left w:w="100" w:type="dxa"/>
              <w:bottom w:w="80" w:type="dxa"/>
              <w:right w:w="100" w:type="dxa"/>
            </w:tcMar>
          </w:tcPr>
          <w:p w14:paraId="28ABD0D1" w14:textId="77777777" w:rsidR="00EA77A6" w:rsidRDefault="00000000">
            <w:r>
              <w:rPr>
                <w:b/>
                <w:bCs/>
              </w:rPr>
              <w:t>Defect Tracking Tool</w:t>
            </w:r>
          </w:p>
        </w:tc>
        <w:tc>
          <w:tcPr>
            <w:tcW w:w="7300" w:type="dxa"/>
            <w:tcMar>
              <w:top w:w="80" w:type="dxa"/>
              <w:left w:w="100" w:type="dxa"/>
              <w:bottom w:w="80" w:type="dxa"/>
              <w:right w:w="100" w:type="dxa"/>
            </w:tcMar>
          </w:tcPr>
          <w:p w14:paraId="6276B77E" w14:textId="77777777" w:rsidR="00EA77A6" w:rsidRDefault="00000000">
            <w:r>
              <w:t>Jira</w:t>
            </w:r>
          </w:p>
        </w:tc>
      </w:tr>
    </w:tbl>
    <w:p w14:paraId="2B3C1A00" w14:textId="77777777" w:rsidR="00EA77A6" w:rsidRDefault="00000000">
      <w:pPr>
        <w:pStyle w:val="Heading1"/>
        <w:pBdr>
          <w:bottom w:val="single" w:sz="4" w:space="4" w:color="F1DEDE"/>
        </w:pBdr>
        <w:spacing w:before="280" w:after="120"/>
      </w:pPr>
      <w:r>
        <w:rPr>
          <w:b/>
          <w:bCs/>
          <w:color w:val="8A1B1B"/>
          <w:sz w:val="26"/>
          <w:szCs w:val="26"/>
        </w:rPr>
        <w:t>6. Roles and Responsibilities</w:t>
      </w:r>
    </w:p>
    <w:tbl>
      <w:tblPr>
        <w:tblStyle w:val="a1"/>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400"/>
      </w:tblGrid>
      <w:tr w:rsidR="00EA77A6" w14:paraId="172FD596" w14:textId="77777777">
        <w:tc>
          <w:tcPr>
            <w:tcW w:w="3000" w:type="dxa"/>
            <w:shd w:val="clear" w:color="auto" w:fill="8A1B1B"/>
            <w:tcMar>
              <w:top w:w="80" w:type="dxa"/>
              <w:left w:w="100" w:type="dxa"/>
              <w:bottom w:w="80" w:type="dxa"/>
              <w:right w:w="100" w:type="dxa"/>
            </w:tcMar>
            <w:vAlign w:val="center"/>
          </w:tcPr>
          <w:p w14:paraId="3BBE2ADF" w14:textId="77777777" w:rsidR="00EA77A6" w:rsidRDefault="00000000">
            <w:r>
              <w:rPr>
                <w:b/>
                <w:bCs/>
                <w:color w:val="FFFFFF"/>
              </w:rPr>
              <w:t>Role</w:t>
            </w:r>
          </w:p>
        </w:tc>
        <w:tc>
          <w:tcPr>
            <w:tcW w:w="3000" w:type="dxa"/>
            <w:shd w:val="clear" w:color="auto" w:fill="8A1B1B"/>
            <w:tcMar>
              <w:top w:w="80" w:type="dxa"/>
              <w:left w:w="100" w:type="dxa"/>
              <w:bottom w:w="80" w:type="dxa"/>
              <w:right w:w="100" w:type="dxa"/>
            </w:tcMar>
            <w:vAlign w:val="center"/>
          </w:tcPr>
          <w:p w14:paraId="097F81AF" w14:textId="77777777" w:rsidR="00EA77A6" w:rsidRDefault="00000000">
            <w:r>
              <w:rPr>
                <w:b/>
                <w:bCs/>
                <w:color w:val="FFFFFF"/>
              </w:rPr>
              <w:t>Name</w:t>
            </w:r>
          </w:p>
        </w:tc>
        <w:tc>
          <w:tcPr>
            <w:tcW w:w="3400" w:type="dxa"/>
            <w:shd w:val="clear" w:color="auto" w:fill="8A1B1B"/>
            <w:tcMar>
              <w:top w:w="80" w:type="dxa"/>
              <w:left w:w="100" w:type="dxa"/>
              <w:bottom w:w="80" w:type="dxa"/>
              <w:right w:w="100" w:type="dxa"/>
            </w:tcMar>
            <w:vAlign w:val="center"/>
          </w:tcPr>
          <w:p w14:paraId="7B9ED3CA" w14:textId="77777777" w:rsidR="00EA77A6" w:rsidRDefault="00000000">
            <w:r>
              <w:rPr>
                <w:b/>
                <w:bCs/>
                <w:color w:val="FFFFFF"/>
              </w:rPr>
              <w:t>Responsibility</w:t>
            </w:r>
          </w:p>
        </w:tc>
      </w:tr>
      <w:tr w:rsidR="00EA77A6" w14:paraId="518288E0" w14:textId="77777777">
        <w:tc>
          <w:tcPr>
            <w:tcW w:w="3000" w:type="dxa"/>
            <w:tcMar>
              <w:top w:w="80" w:type="dxa"/>
              <w:left w:w="100" w:type="dxa"/>
              <w:bottom w:w="80" w:type="dxa"/>
              <w:right w:w="100" w:type="dxa"/>
            </w:tcMar>
          </w:tcPr>
          <w:p w14:paraId="21218FDF" w14:textId="77777777" w:rsidR="00EA77A6" w:rsidRDefault="00000000">
            <w:r>
              <w:t>QA Analyst</w:t>
            </w:r>
          </w:p>
        </w:tc>
        <w:tc>
          <w:tcPr>
            <w:tcW w:w="3000" w:type="dxa"/>
            <w:tcMar>
              <w:top w:w="80" w:type="dxa"/>
              <w:left w:w="100" w:type="dxa"/>
              <w:bottom w:w="80" w:type="dxa"/>
              <w:right w:w="100" w:type="dxa"/>
            </w:tcMar>
          </w:tcPr>
          <w:p w14:paraId="1F991037" w14:textId="77777777" w:rsidR="00EA77A6" w:rsidRDefault="00000000">
            <w:r>
              <w:t>Renalyn D. Argana</w:t>
            </w:r>
          </w:p>
        </w:tc>
        <w:tc>
          <w:tcPr>
            <w:tcW w:w="3400" w:type="dxa"/>
            <w:tcMar>
              <w:top w:w="80" w:type="dxa"/>
              <w:left w:w="100" w:type="dxa"/>
              <w:bottom w:w="80" w:type="dxa"/>
              <w:right w:w="100" w:type="dxa"/>
            </w:tcMar>
          </w:tcPr>
          <w:p w14:paraId="4E0FDC48" w14:textId="77777777" w:rsidR="00EA77A6" w:rsidRDefault="00000000">
            <w:r>
              <w:t>Test design, execution, defect logging</w:t>
            </w:r>
          </w:p>
        </w:tc>
      </w:tr>
      <w:tr w:rsidR="00EA77A6" w14:paraId="258B8AD4" w14:textId="77777777">
        <w:tc>
          <w:tcPr>
            <w:tcW w:w="3000" w:type="dxa"/>
            <w:tcMar>
              <w:top w:w="80" w:type="dxa"/>
              <w:left w:w="100" w:type="dxa"/>
              <w:bottom w:w="80" w:type="dxa"/>
              <w:right w:w="100" w:type="dxa"/>
            </w:tcMar>
          </w:tcPr>
          <w:p w14:paraId="17C9E799" w14:textId="77777777" w:rsidR="00EA77A6" w:rsidRDefault="00000000">
            <w:r>
              <w:t>Project Manager</w:t>
            </w:r>
          </w:p>
        </w:tc>
        <w:tc>
          <w:tcPr>
            <w:tcW w:w="3000" w:type="dxa"/>
            <w:tcMar>
              <w:top w:w="80" w:type="dxa"/>
              <w:left w:w="100" w:type="dxa"/>
              <w:bottom w:w="80" w:type="dxa"/>
              <w:right w:w="100" w:type="dxa"/>
            </w:tcMar>
          </w:tcPr>
          <w:p w14:paraId="37C6937A" w14:textId="77777777" w:rsidR="00EA77A6" w:rsidRDefault="00000000">
            <w:r>
              <w:t>TBD</w:t>
            </w:r>
          </w:p>
        </w:tc>
        <w:tc>
          <w:tcPr>
            <w:tcW w:w="3400" w:type="dxa"/>
            <w:tcMar>
              <w:top w:w="80" w:type="dxa"/>
              <w:left w:w="100" w:type="dxa"/>
              <w:bottom w:w="80" w:type="dxa"/>
              <w:right w:w="100" w:type="dxa"/>
            </w:tcMar>
          </w:tcPr>
          <w:p w14:paraId="58148051" w14:textId="77777777" w:rsidR="00EA77A6" w:rsidRDefault="00000000">
            <w:r>
              <w:t>Scope approval, timeline tracking</w:t>
            </w:r>
          </w:p>
        </w:tc>
      </w:tr>
      <w:tr w:rsidR="00EA77A6" w14:paraId="40D43500" w14:textId="77777777">
        <w:tc>
          <w:tcPr>
            <w:tcW w:w="3000" w:type="dxa"/>
            <w:tcMar>
              <w:top w:w="80" w:type="dxa"/>
              <w:left w:w="100" w:type="dxa"/>
              <w:bottom w:w="80" w:type="dxa"/>
              <w:right w:w="100" w:type="dxa"/>
            </w:tcMar>
          </w:tcPr>
          <w:p w14:paraId="7559B3F7" w14:textId="77777777" w:rsidR="00EA77A6" w:rsidRDefault="00000000">
            <w:r>
              <w:t>Developer</w:t>
            </w:r>
          </w:p>
        </w:tc>
        <w:tc>
          <w:tcPr>
            <w:tcW w:w="3000" w:type="dxa"/>
            <w:tcMar>
              <w:top w:w="80" w:type="dxa"/>
              <w:left w:w="100" w:type="dxa"/>
              <w:bottom w:w="80" w:type="dxa"/>
              <w:right w:w="100" w:type="dxa"/>
            </w:tcMar>
          </w:tcPr>
          <w:p w14:paraId="0D59F97A" w14:textId="77777777" w:rsidR="00EA77A6" w:rsidRDefault="00000000">
            <w:r>
              <w:t>TBD</w:t>
            </w:r>
          </w:p>
        </w:tc>
        <w:tc>
          <w:tcPr>
            <w:tcW w:w="3400" w:type="dxa"/>
            <w:tcMar>
              <w:top w:w="80" w:type="dxa"/>
              <w:left w:w="100" w:type="dxa"/>
              <w:bottom w:w="80" w:type="dxa"/>
              <w:right w:w="100" w:type="dxa"/>
            </w:tcMar>
          </w:tcPr>
          <w:p w14:paraId="4FC482A1" w14:textId="77777777" w:rsidR="00EA77A6" w:rsidRDefault="00000000">
            <w:r>
              <w:t>Defect fixes, unit testing</w:t>
            </w:r>
          </w:p>
        </w:tc>
      </w:tr>
    </w:tbl>
    <w:p w14:paraId="28022B06" w14:textId="77777777" w:rsidR="00EA77A6" w:rsidRDefault="00000000">
      <w:pPr>
        <w:pStyle w:val="Heading1"/>
        <w:pBdr>
          <w:bottom w:val="single" w:sz="4" w:space="4" w:color="F1DEDE"/>
        </w:pBdr>
        <w:spacing w:before="280" w:after="120"/>
      </w:pPr>
      <w:r>
        <w:rPr>
          <w:b/>
          <w:bCs/>
          <w:color w:val="8A1B1B"/>
          <w:sz w:val="26"/>
          <w:szCs w:val="26"/>
        </w:rPr>
        <w:t>7. Entry and Exit Criteria</w:t>
      </w:r>
    </w:p>
    <w:p w14:paraId="76395FD7" w14:textId="77777777" w:rsidR="00EA77A6" w:rsidRDefault="00000000">
      <w:pPr>
        <w:spacing w:after="120"/>
      </w:pPr>
      <w:r>
        <w:rPr>
          <w:b/>
          <w:bCs/>
          <w:sz w:val="21"/>
          <w:szCs w:val="21"/>
        </w:rPr>
        <w:t>Entry Criteria:</w:t>
      </w:r>
    </w:p>
    <w:p w14:paraId="121EB312" w14:textId="77777777" w:rsidR="00EA77A6" w:rsidRDefault="00000000">
      <w:pPr>
        <w:numPr>
          <w:ilvl w:val="0"/>
          <w:numId w:val="1"/>
        </w:numPr>
        <w:pBdr>
          <w:top w:val="nil"/>
          <w:left w:val="nil"/>
          <w:bottom w:val="nil"/>
          <w:right w:val="nil"/>
          <w:between w:val="nil"/>
        </w:pBdr>
        <w:spacing w:after="60"/>
      </w:pPr>
      <w:r>
        <w:rPr>
          <w:color w:val="000000"/>
          <w:sz w:val="21"/>
          <w:szCs w:val="21"/>
        </w:rPr>
        <w:t>Registration and login pages deployed and accessible on the test environment</w:t>
      </w:r>
    </w:p>
    <w:p w14:paraId="67B85DB0" w14:textId="3508EA9E" w:rsidR="00596423" w:rsidRDefault="00000000" w:rsidP="00596423">
      <w:pPr>
        <w:numPr>
          <w:ilvl w:val="0"/>
          <w:numId w:val="1"/>
        </w:numPr>
        <w:pBdr>
          <w:top w:val="nil"/>
          <w:left w:val="nil"/>
          <w:bottom w:val="nil"/>
          <w:right w:val="nil"/>
          <w:between w:val="nil"/>
        </w:pBdr>
        <w:spacing w:after="60"/>
      </w:pPr>
      <w:r>
        <w:rPr>
          <w:color w:val="000000"/>
          <w:sz w:val="21"/>
          <w:szCs w:val="21"/>
        </w:rPr>
        <w:t>Test cases reviewed and approved</w:t>
      </w:r>
    </w:p>
    <w:p w14:paraId="28F150CD" w14:textId="77777777" w:rsidR="00EA77A6" w:rsidRDefault="00000000">
      <w:pPr>
        <w:spacing w:after="120"/>
      </w:pPr>
      <w:r>
        <w:rPr>
          <w:b/>
          <w:bCs/>
          <w:sz w:val="21"/>
          <w:szCs w:val="21"/>
        </w:rPr>
        <w:t>Exit Criteria:</w:t>
      </w:r>
    </w:p>
    <w:p w14:paraId="4CB58FBB" w14:textId="77777777" w:rsidR="00EA77A6" w:rsidRDefault="00000000">
      <w:pPr>
        <w:numPr>
          <w:ilvl w:val="0"/>
          <w:numId w:val="1"/>
        </w:numPr>
        <w:pBdr>
          <w:top w:val="nil"/>
          <w:left w:val="nil"/>
          <w:bottom w:val="nil"/>
          <w:right w:val="nil"/>
          <w:between w:val="nil"/>
        </w:pBdr>
        <w:spacing w:after="60"/>
      </w:pPr>
      <w:r>
        <w:rPr>
          <w:color w:val="000000"/>
          <w:sz w:val="21"/>
          <w:szCs w:val="21"/>
        </w:rPr>
        <w:t>100% of planned test cases executed</w:t>
      </w:r>
    </w:p>
    <w:p w14:paraId="6C57C8CE" w14:textId="77777777" w:rsidR="00EA77A6" w:rsidRDefault="00000000">
      <w:pPr>
        <w:numPr>
          <w:ilvl w:val="0"/>
          <w:numId w:val="1"/>
        </w:numPr>
        <w:pBdr>
          <w:top w:val="nil"/>
          <w:left w:val="nil"/>
          <w:bottom w:val="nil"/>
          <w:right w:val="nil"/>
          <w:between w:val="nil"/>
        </w:pBdr>
        <w:spacing w:after="60"/>
      </w:pPr>
      <w:r>
        <w:rPr>
          <w:color w:val="000000"/>
          <w:sz w:val="21"/>
          <w:szCs w:val="21"/>
        </w:rPr>
        <w:t>No open Critical or High severity defects</w:t>
      </w:r>
    </w:p>
    <w:p w14:paraId="7EBF78CC" w14:textId="77777777" w:rsidR="00EA77A6" w:rsidRDefault="00000000">
      <w:pPr>
        <w:numPr>
          <w:ilvl w:val="0"/>
          <w:numId w:val="1"/>
        </w:numPr>
        <w:pBdr>
          <w:top w:val="nil"/>
          <w:left w:val="nil"/>
          <w:bottom w:val="nil"/>
          <w:right w:val="nil"/>
          <w:between w:val="nil"/>
        </w:pBdr>
        <w:spacing w:after="60"/>
      </w:pPr>
      <w:r>
        <w:rPr>
          <w:color w:val="000000"/>
          <w:sz w:val="21"/>
          <w:szCs w:val="21"/>
        </w:rPr>
        <w:t>At least 95% pass rate on executed test cases</w:t>
      </w:r>
    </w:p>
    <w:p w14:paraId="128A34F4" w14:textId="77777777" w:rsidR="00EA77A6" w:rsidRDefault="00000000">
      <w:pPr>
        <w:pStyle w:val="Heading1"/>
        <w:pBdr>
          <w:bottom w:val="single" w:sz="4" w:space="4" w:color="F1DEDE"/>
        </w:pBdr>
        <w:spacing w:before="280" w:after="120"/>
      </w:pPr>
      <w:r>
        <w:rPr>
          <w:b/>
          <w:bCs/>
          <w:color w:val="8A1B1B"/>
          <w:sz w:val="26"/>
          <w:szCs w:val="26"/>
        </w:rPr>
        <w:t>8. Schedule</w:t>
      </w:r>
    </w:p>
    <w:tbl>
      <w:tblPr>
        <w:tblStyle w:val="a2"/>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2600"/>
        <w:gridCol w:w="2600"/>
      </w:tblGrid>
      <w:tr w:rsidR="00EA77A6" w14:paraId="7CAAD09B" w14:textId="77777777">
        <w:tc>
          <w:tcPr>
            <w:tcW w:w="4200" w:type="dxa"/>
            <w:shd w:val="clear" w:color="auto" w:fill="8A1B1B"/>
            <w:tcMar>
              <w:top w:w="80" w:type="dxa"/>
              <w:left w:w="100" w:type="dxa"/>
              <w:bottom w:w="80" w:type="dxa"/>
              <w:right w:w="100" w:type="dxa"/>
            </w:tcMar>
            <w:vAlign w:val="center"/>
          </w:tcPr>
          <w:p w14:paraId="5B1E3E72" w14:textId="77777777" w:rsidR="00EA77A6" w:rsidRPr="00C37CEE" w:rsidRDefault="00000000">
            <w:r w:rsidRPr="00C37CEE">
              <w:rPr>
                <w:b/>
                <w:bCs/>
                <w:color w:val="FFFFFF"/>
              </w:rPr>
              <w:t>Activity</w:t>
            </w:r>
          </w:p>
        </w:tc>
        <w:tc>
          <w:tcPr>
            <w:tcW w:w="2600" w:type="dxa"/>
            <w:shd w:val="clear" w:color="auto" w:fill="8A1B1B"/>
            <w:tcMar>
              <w:top w:w="80" w:type="dxa"/>
              <w:left w:w="100" w:type="dxa"/>
              <w:bottom w:w="80" w:type="dxa"/>
              <w:right w:w="100" w:type="dxa"/>
            </w:tcMar>
            <w:vAlign w:val="center"/>
          </w:tcPr>
          <w:p w14:paraId="324E7208" w14:textId="77777777" w:rsidR="00EA77A6" w:rsidRDefault="00000000">
            <w:r>
              <w:rPr>
                <w:b/>
                <w:bCs/>
                <w:color w:val="FFFFFF"/>
              </w:rPr>
              <w:t>Start</w:t>
            </w:r>
          </w:p>
        </w:tc>
        <w:tc>
          <w:tcPr>
            <w:tcW w:w="2600" w:type="dxa"/>
            <w:shd w:val="clear" w:color="auto" w:fill="8A1B1B"/>
            <w:tcMar>
              <w:top w:w="80" w:type="dxa"/>
              <w:left w:w="100" w:type="dxa"/>
              <w:bottom w:w="80" w:type="dxa"/>
              <w:right w:w="100" w:type="dxa"/>
            </w:tcMar>
            <w:vAlign w:val="center"/>
          </w:tcPr>
          <w:p w14:paraId="067975DA" w14:textId="77777777" w:rsidR="00EA77A6" w:rsidRDefault="00000000">
            <w:r>
              <w:rPr>
                <w:b/>
                <w:bCs/>
                <w:color w:val="FFFFFF"/>
              </w:rPr>
              <w:t>End</w:t>
            </w:r>
          </w:p>
        </w:tc>
      </w:tr>
      <w:tr w:rsidR="00EA77A6" w14:paraId="4D506ED7" w14:textId="77777777">
        <w:tc>
          <w:tcPr>
            <w:tcW w:w="4200" w:type="dxa"/>
            <w:tcMar>
              <w:top w:w="80" w:type="dxa"/>
              <w:left w:w="100" w:type="dxa"/>
              <w:bottom w:w="80" w:type="dxa"/>
              <w:right w:w="100" w:type="dxa"/>
            </w:tcMar>
          </w:tcPr>
          <w:p w14:paraId="4011D527" w14:textId="77777777" w:rsidR="00EA77A6" w:rsidRDefault="00000000">
            <w:r>
              <w:t>Test case design</w:t>
            </w:r>
          </w:p>
        </w:tc>
        <w:tc>
          <w:tcPr>
            <w:tcW w:w="2600" w:type="dxa"/>
            <w:tcMar>
              <w:top w:w="80" w:type="dxa"/>
              <w:left w:w="100" w:type="dxa"/>
              <w:bottom w:w="80" w:type="dxa"/>
              <w:right w:w="100" w:type="dxa"/>
            </w:tcMar>
          </w:tcPr>
          <w:p w14:paraId="072B02FA" w14:textId="77777777" w:rsidR="00EA77A6" w:rsidRDefault="00000000">
            <w:r>
              <w:t>Aug 24, 2026</w:t>
            </w:r>
          </w:p>
        </w:tc>
        <w:tc>
          <w:tcPr>
            <w:tcW w:w="2600" w:type="dxa"/>
            <w:tcMar>
              <w:top w:w="80" w:type="dxa"/>
              <w:left w:w="100" w:type="dxa"/>
              <w:bottom w:w="80" w:type="dxa"/>
              <w:right w:w="100" w:type="dxa"/>
            </w:tcMar>
          </w:tcPr>
          <w:p w14:paraId="181DE114" w14:textId="77777777" w:rsidR="00EA77A6" w:rsidRDefault="00000000">
            <w:r>
              <w:t>Aug 25, 2026</w:t>
            </w:r>
          </w:p>
        </w:tc>
      </w:tr>
      <w:tr w:rsidR="00EA77A6" w14:paraId="732AE262" w14:textId="77777777">
        <w:tc>
          <w:tcPr>
            <w:tcW w:w="4200" w:type="dxa"/>
            <w:tcMar>
              <w:top w:w="80" w:type="dxa"/>
              <w:left w:w="100" w:type="dxa"/>
              <w:bottom w:w="80" w:type="dxa"/>
              <w:right w:w="100" w:type="dxa"/>
            </w:tcMar>
          </w:tcPr>
          <w:p w14:paraId="21B91F40" w14:textId="77777777" w:rsidR="00EA77A6" w:rsidRDefault="00000000">
            <w:r>
              <w:t>Test execution</w:t>
            </w:r>
          </w:p>
        </w:tc>
        <w:tc>
          <w:tcPr>
            <w:tcW w:w="2600" w:type="dxa"/>
            <w:tcMar>
              <w:top w:w="80" w:type="dxa"/>
              <w:left w:w="100" w:type="dxa"/>
              <w:bottom w:w="80" w:type="dxa"/>
              <w:right w:w="100" w:type="dxa"/>
            </w:tcMar>
          </w:tcPr>
          <w:p w14:paraId="55F0985D" w14:textId="77777777" w:rsidR="00EA77A6" w:rsidRDefault="00000000">
            <w:r>
              <w:t>Aug 26, 2026</w:t>
            </w:r>
          </w:p>
        </w:tc>
        <w:tc>
          <w:tcPr>
            <w:tcW w:w="2600" w:type="dxa"/>
            <w:tcMar>
              <w:top w:w="80" w:type="dxa"/>
              <w:left w:w="100" w:type="dxa"/>
              <w:bottom w:w="80" w:type="dxa"/>
              <w:right w:w="100" w:type="dxa"/>
            </w:tcMar>
          </w:tcPr>
          <w:p w14:paraId="0A1217E2" w14:textId="77777777" w:rsidR="00EA77A6" w:rsidRDefault="00000000">
            <w:r>
              <w:t>Aug 27, 2026</w:t>
            </w:r>
          </w:p>
        </w:tc>
      </w:tr>
      <w:tr w:rsidR="00EA77A6" w14:paraId="229C9558" w14:textId="77777777">
        <w:tc>
          <w:tcPr>
            <w:tcW w:w="4200" w:type="dxa"/>
            <w:tcMar>
              <w:top w:w="80" w:type="dxa"/>
              <w:left w:w="100" w:type="dxa"/>
              <w:bottom w:w="80" w:type="dxa"/>
              <w:right w:w="100" w:type="dxa"/>
            </w:tcMar>
          </w:tcPr>
          <w:p w14:paraId="4F3BCD06" w14:textId="77777777" w:rsidR="00EA77A6" w:rsidRDefault="00000000">
            <w:r>
              <w:t>Defect retest</w:t>
            </w:r>
          </w:p>
        </w:tc>
        <w:tc>
          <w:tcPr>
            <w:tcW w:w="2600" w:type="dxa"/>
            <w:tcMar>
              <w:top w:w="80" w:type="dxa"/>
              <w:left w:w="100" w:type="dxa"/>
              <w:bottom w:w="80" w:type="dxa"/>
              <w:right w:w="100" w:type="dxa"/>
            </w:tcMar>
          </w:tcPr>
          <w:p w14:paraId="44354FF2" w14:textId="77777777" w:rsidR="00EA77A6" w:rsidRDefault="00000000">
            <w:r>
              <w:t>Aug 28, 2026</w:t>
            </w:r>
          </w:p>
        </w:tc>
        <w:tc>
          <w:tcPr>
            <w:tcW w:w="2600" w:type="dxa"/>
            <w:tcMar>
              <w:top w:w="80" w:type="dxa"/>
              <w:left w:w="100" w:type="dxa"/>
              <w:bottom w:w="80" w:type="dxa"/>
              <w:right w:w="100" w:type="dxa"/>
            </w:tcMar>
          </w:tcPr>
          <w:p w14:paraId="4C48DEEA" w14:textId="77777777" w:rsidR="00EA77A6" w:rsidRDefault="00000000">
            <w:r>
              <w:t>Aug 28, 2026</w:t>
            </w:r>
          </w:p>
        </w:tc>
      </w:tr>
      <w:tr w:rsidR="00EA77A6" w14:paraId="4DC338DE" w14:textId="77777777">
        <w:tc>
          <w:tcPr>
            <w:tcW w:w="4200" w:type="dxa"/>
            <w:tcMar>
              <w:top w:w="80" w:type="dxa"/>
              <w:left w:w="100" w:type="dxa"/>
              <w:bottom w:w="80" w:type="dxa"/>
              <w:right w:w="100" w:type="dxa"/>
            </w:tcMar>
          </w:tcPr>
          <w:p w14:paraId="6C1A1EBE" w14:textId="77777777" w:rsidR="00EA77A6" w:rsidRDefault="00000000">
            <w:r>
              <w:t>Sign-off</w:t>
            </w:r>
          </w:p>
        </w:tc>
        <w:tc>
          <w:tcPr>
            <w:tcW w:w="2600" w:type="dxa"/>
            <w:tcMar>
              <w:top w:w="80" w:type="dxa"/>
              <w:left w:w="100" w:type="dxa"/>
              <w:bottom w:w="80" w:type="dxa"/>
              <w:right w:w="100" w:type="dxa"/>
            </w:tcMar>
          </w:tcPr>
          <w:p w14:paraId="411A4DB1" w14:textId="77777777" w:rsidR="00EA77A6" w:rsidRDefault="00000000">
            <w:r>
              <w:t>Aug 29, 2026</w:t>
            </w:r>
          </w:p>
        </w:tc>
        <w:tc>
          <w:tcPr>
            <w:tcW w:w="2600" w:type="dxa"/>
            <w:tcMar>
              <w:top w:w="80" w:type="dxa"/>
              <w:left w:w="100" w:type="dxa"/>
              <w:bottom w:w="80" w:type="dxa"/>
              <w:right w:w="100" w:type="dxa"/>
            </w:tcMar>
          </w:tcPr>
          <w:p w14:paraId="29236415" w14:textId="77777777" w:rsidR="00EA77A6" w:rsidRDefault="00000000">
            <w:r>
              <w:t>Aug 29, 2026</w:t>
            </w:r>
          </w:p>
        </w:tc>
      </w:tr>
    </w:tbl>
    <w:p w14:paraId="5569822D" w14:textId="77777777" w:rsidR="00EA77A6" w:rsidRDefault="00000000">
      <w:pPr>
        <w:pStyle w:val="Heading1"/>
        <w:pBdr>
          <w:bottom w:val="single" w:sz="4" w:space="4" w:color="F1DEDE"/>
        </w:pBdr>
        <w:spacing w:before="280" w:after="120"/>
      </w:pPr>
      <w:r>
        <w:rPr>
          <w:b/>
          <w:bCs/>
          <w:color w:val="8A1B1B"/>
          <w:sz w:val="26"/>
          <w:szCs w:val="26"/>
        </w:rPr>
        <w:t>9. Risks and Mitigation</w:t>
      </w:r>
    </w:p>
    <w:p w14:paraId="4BB3D6E8" w14:textId="77777777" w:rsidR="00EA77A6" w:rsidRDefault="00000000">
      <w:pPr>
        <w:numPr>
          <w:ilvl w:val="0"/>
          <w:numId w:val="1"/>
        </w:numPr>
        <w:pBdr>
          <w:top w:val="nil"/>
          <w:left w:val="nil"/>
          <w:bottom w:val="nil"/>
          <w:right w:val="nil"/>
          <w:between w:val="nil"/>
        </w:pBdr>
        <w:spacing w:after="60"/>
      </w:pPr>
      <w:r>
        <w:rPr>
          <w:color w:val="000000"/>
          <w:sz w:val="21"/>
          <w:szCs w:val="21"/>
        </w:rPr>
        <w:t>Risk: Test email provider blocks automated signups — Mitigation: use dedicated QA email aliases</w:t>
      </w:r>
    </w:p>
    <w:p w14:paraId="4D4864F6" w14:textId="77777777" w:rsidR="00EA77A6" w:rsidRDefault="00000000">
      <w:pPr>
        <w:numPr>
          <w:ilvl w:val="0"/>
          <w:numId w:val="1"/>
        </w:numPr>
        <w:pBdr>
          <w:top w:val="nil"/>
          <w:left w:val="nil"/>
          <w:bottom w:val="nil"/>
          <w:right w:val="nil"/>
          <w:between w:val="nil"/>
        </w:pBdr>
        <w:spacing w:after="60"/>
      </w:pPr>
      <w:r>
        <w:rPr>
          <w:color w:val="000000"/>
          <w:sz w:val="21"/>
          <w:szCs w:val="21"/>
        </w:rPr>
        <w:t>Risk: Shared staging environment causes data conflicts — Mitigation: use unique, timestamped test emails per run</w:t>
      </w:r>
    </w:p>
    <w:p w14:paraId="6D5613AC" w14:textId="77777777" w:rsidR="00EA77A6" w:rsidRDefault="00000000">
      <w:pPr>
        <w:pStyle w:val="Heading1"/>
        <w:pBdr>
          <w:bottom w:val="single" w:sz="4" w:space="4" w:color="F1DEDE"/>
        </w:pBdr>
        <w:spacing w:before="280" w:after="120"/>
      </w:pPr>
      <w:r>
        <w:rPr>
          <w:b/>
          <w:bCs/>
          <w:color w:val="8A1B1B"/>
          <w:sz w:val="26"/>
          <w:szCs w:val="26"/>
        </w:rPr>
        <w:t>10. Deliverables</w:t>
      </w:r>
    </w:p>
    <w:p w14:paraId="1A3D9351" w14:textId="77777777" w:rsidR="00EA77A6" w:rsidRDefault="00000000">
      <w:pPr>
        <w:numPr>
          <w:ilvl w:val="0"/>
          <w:numId w:val="1"/>
        </w:numPr>
        <w:pBdr>
          <w:top w:val="nil"/>
          <w:left w:val="nil"/>
          <w:bottom w:val="nil"/>
          <w:right w:val="nil"/>
          <w:between w:val="nil"/>
        </w:pBdr>
        <w:spacing w:after="60"/>
      </w:pPr>
      <w:r>
        <w:rPr>
          <w:color w:val="000000"/>
          <w:sz w:val="21"/>
          <w:szCs w:val="21"/>
        </w:rPr>
        <w:t>Test Plan</w:t>
      </w:r>
    </w:p>
    <w:p w14:paraId="47493835" w14:textId="77777777" w:rsidR="00EA77A6" w:rsidRDefault="00000000">
      <w:pPr>
        <w:numPr>
          <w:ilvl w:val="0"/>
          <w:numId w:val="1"/>
        </w:numPr>
        <w:pBdr>
          <w:top w:val="nil"/>
          <w:left w:val="nil"/>
          <w:bottom w:val="nil"/>
          <w:right w:val="nil"/>
          <w:between w:val="nil"/>
        </w:pBdr>
        <w:spacing w:after="60"/>
      </w:pPr>
      <w:r>
        <w:rPr>
          <w:color w:val="000000"/>
          <w:sz w:val="21"/>
          <w:szCs w:val="21"/>
        </w:rPr>
        <w:t>Test Scenarios &amp; Test Cases</w:t>
      </w:r>
    </w:p>
    <w:p w14:paraId="5EFE226B" w14:textId="77777777" w:rsidR="00EA77A6" w:rsidRDefault="00000000">
      <w:pPr>
        <w:numPr>
          <w:ilvl w:val="0"/>
          <w:numId w:val="1"/>
        </w:numPr>
        <w:pBdr>
          <w:top w:val="nil"/>
          <w:left w:val="nil"/>
          <w:bottom w:val="nil"/>
          <w:right w:val="nil"/>
          <w:between w:val="nil"/>
        </w:pBdr>
        <w:spacing w:after="60"/>
      </w:pPr>
      <w:r>
        <w:rPr>
          <w:color w:val="000000"/>
          <w:sz w:val="21"/>
          <w:szCs w:val="21"/>
        </w:rPr>
        <w:t>Bug Report</w:t>
      </w:r>
    </w:p>
    <w:p w14:paraId="567B428E" w14:textId="77777777" w:rsidR="00EA77A6" w:rsidRDefault="00000000">
      <w:pPr>
        <w:numPr>
          <w:ilvl w:val="0"/>
          <w:numId w:val="1"/>
        </w:numPr>
        <w:pBdr>
          <w:top w:val="nil"/>
          <w:left w:val="nil"/>
          <w:bottom w:val="nil"/>
          <w:right w:val="nil"/>
          <w:between w:val="nil"/>
        </w:pBdr>
        <w:spacing w:after="60"/>
      </w:pPr>
      <w:r>
        <w:rPr>
          <w:color w:val="000000"/>
          <w:sz w:val="21"/>
          <w:szCs w:val="21"/>
        </w:rPr>
        <w:lastRenderedPageBreak/>
        <w:t>Test Execution Report</w:t>
      </w:r>
    </w:p>
    <w:p w14:paraId="51B519B3" w14:textId="77777777" w:rsidR="00EA77A6" w:rsidRDefault="00000000">
      <w:pPr>
        <w:numPr>
          <w:ilvl w:val="0"/>
          <w:numId w:val="1"/>
        </w:numPr>
        <w:pBdr>
          <w:top w:val="nil"/>
          <w:left w:val="nil"/>
          <w:bottom w:val="nil"/>
          <w:right w:val="nil"/>
          <w:between w:val="nil"/>
        </w:pBdr>
        <w:spacing w:after="60"/>
      </w:pPr>
      <w:r>
        <w:rPr>
          <w:color w:val="000000"/>
          <w:sz w:val="21"/>
          <w:szCs w:val="21"/>
        </w:rPr>
        <w:t>Sign-off Form</w:t>
      </w:r>
    </w:p>
    <w:p w14:paraId="2BA7D93F" w14:textId="77777777" w:rsidR="00EA77A6" w:rsidRDefault="00000000">
      <w:pPr>
        <w:pStyle w:val="Heading1"/>
        <w:pBdr>
          <w:bottom w:val="single" w:sz="4" w:space="4" w:color="F1DEDE"/>
        </w:pBdr>
        <w:spacing w:before="280" w:after="120"/>
      </w:pPr>
      <w:r>
        <w:rPr>
          <w:b/>
          <w:bCs/>
          <w:color w:val="8A1B1B"/>
          <w:sz w:val="26"/>
          <w:szCs w:val="26"/>
        </w:rPr>
        <w:t>11. Approval</w:t>
      </w:r>
    </w:p>
    <w:tbl>
      <w:tblPr>
        <w:tblStyle w:val="a3"/>
        <w:tblW w:w="9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300"/>
      </w:tblGrid>
      <w:tr w:rsidR="00EA77A6" w14:paraId="76E53432" w14:textId="77777777">
        <w:tc>
          <w:tcPr>
            <w:tcW w:w="2600" w:type="dxa"/>
            <w:shd w:val="clear" w:color="auto" w:fill="F2F2F2"/>
            <w:tcMar>
              <w:top w:w="80" w:type="dxa"/>
              <w:left w:w="100" w:type="dxa"/>
              <w:bottom w:w="80" w:type="dxa"/>
              <w:right w:w="100" w:type="dxa"/>
            </w:tcMar>
          </w:tcPr>
          <w:p w14:paraId="61460AF8" w14:textId="77777777" w:rsidR="00EA77A6" w:rsidRDefault="00000000">
            <w:r>
              <w:rPr>
                <w:b/>
                <w:bCs/>
              </w:rPr>
              <w:t>Prepared by</w:t>
            </w:r>
          </w:p>
        </w:tc>
        <w:tc>
          <w:tcPr>
            <w:tcW w:w="7300" w:type="dxa"/>
            <w:tcMar>
              <w:top w:w="80" w:type="dxa"/>
              <w:left w:w="100" w:type="dxa"/>
              <w:bottom w:w="80" w:type="dxa"/>
              <w:right w:w="100" w:type="dxa"/>
            </w:tcMar>
          </w:tcPr>
          <w:p w14:paraId="571FB810" w14:textId="77777777" w:rsidR="00EA77A6" w:rsidRDefault="00000000">
            <w:r>
              <w:t>Renalyn D. Argana – QA Analyst</w:t>
            </w:r>
          </w:p>
        </w:tc>
      </w:tr>
      <w:tr w:rsidR="00EA77A6" w14:paraId="5E5C66FC" w14:textId="77777777">
        <w:tc>
          <w:tcPr>
            <w:tcW w:w="2600" w:type="dxa"/>
            <w:shd w:val="clear" w:color="auto" w:fill="F2F2F2"/>
            <w:tcMar>
              <w:top w:w="80" w:type="dxa"/>
              <w:left w:w="100" w:type="dxa"/>
              <w:bottom w:w="80" w:type="dxa"/>
              <w:right w:w="100" w:type="dxa"/>
            </w:tcMar>
          </w:tcPr>
          <w:p w14:paraId="52106211" w14:textId="77777777" w:rsidR="00EA77A6" w:rsidRDefault="00000000">
            <w:r>
              <w:rPr>
                <w:b/>
                <w:bCs/>
              </w:rPr>
              <w:t>Reviewed by</w:t>
            </w:r>
          </w:p>
        </w:tc>
        <w:tc>
          <w:tcPr>
            <w:tcW w:w="7300" w:type="dxa"/>
            <w:tcMar>
              <w:top w:w="80" w:type="dxa"/>
              <w:left w:w="100" w:type="dxa"/>
              <w:bottom w:w="80" w:type="dxa"/>
              <w:right w:w="100" w:type="dxa"/>
            </w:tcMar>
          </w:tcPr>
          <w:p w14:paraId="598F0269" w14:textId="77777777" w:rsidR="00EA77A6" w:rsidRDefault="00000000">
            <w:r>
              <w:t>________________________  (Project Manager)</w:t>
            </w:r>
          </w:p>
        </w:tc>
      </w:tr>
      <w:tr w:rsidR="00EA77A6" w14:paraId="7DAFD9C5" w14:textId="77777777">
        <w:tc>
          <w:tcPr>
            <w:tcW w:w="2600" w:type="dxa"/>
            <w:shd w:val="clear" w:color="auto" w:fill="F2F2F2"/>
            <w:tcMar>
              <w:top w:w="80" w:type="dxa"/>
              <w:left w:w="100" w:type="dxa"/>
              <w:bottom w:w="80" w:type="dxa"/>
              <w:right w:w="100" w:type="dxa"/>
            </w:tcMar>
          </w:tcPr>
          <w:p w14:paraId="19E7C085" w14:textId="77777777" w:rsidR="00EA77A6" w:rsidRDefault="00000000">
            <w:r>
              <w:rPr>
                <w:b/>
                <w:bCs/>
              </w:rPr>
              <w:t>Approved by</w:t>
            </w:r>
          </w:p>
        </w:tc>
        <w:tc>
          <w:tcPr>
            <w:tcW w:w="7300" w:type="dxa"/>
            <w:tcMar>
              <w:top w:w="80" w:type="dxa"/>
              <w:left w:w="100" w:type="dxa"/>
              <w:bottom w:w="80" w:type="dxa"/>
              <w:right w:w="100" w:type="dxa"/>
            </w:tcMar>
          </w:tcPr>
          <w:p w14:paraId="6AD1622A" w14:textId="77777777" w:rsidR="00EA77A6" w:rsidRDefault="00000000">
            <w:r>
              <w:t>________________________  (Product Owner)</w:t>
            </w:r>
          </w:p>
        </w:tc>
      </w:tr>
    </w:tbl>
    <w:p w14:paraId="5E4245CA" w14:textId="77777777" w:rsidR="00EA77A6" w:rsidRDefault="00EA77A6">
      <w:pPr>
        <w:widowControl w:val="0"/>
        <w:pBdr>
          <w:top w:val="nil"/>
          <w:left w:val="nil"/>
          <w:bottom w:val="nil"/>
          <w:right w:val="nil"/>
          <w:between w:val="nil"/>
        </w:pBdr>
        <w:spacing w:line="276" w:lineRule="auto"/>
      </w:pPr>
    </w:p>
    <w:sectPr w:rsidR="00EA77A6">
      <w:pgSz w:w="12240" w:h="15840"/>
      <w:pgMar w:top="1000" w:right="1100" w:bottom="1000" w:left="11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EC899D-047D-CB49-870B-017B2FF76008}"/>
    <w:embedBold r:id="rId2" w:fontKey="{AC9972C9-1031-9649-8EA8-CA238250B5BA}"/>
    <w:embedItalic r:id="rId3" w:fontKey="{ECAB654D-8E00-F846-AF1B-390761F40C5D}"/>
  </w:font>
  <w:font w:name="Georgia">
    <w:panose1 w:val="02040502050405020303"/>
    <w:charset w:val="00"/>
    <w:family w:val="roman"/>
    <w:pitch w:val="variable"/>
    <w:sig w:usb0="00000287" w:usb1="00000000" w:usb2="00000000" w:usb3="00000000" w:csb0="0000009F" w:csb1="00000000"/>
    <w:embedItalic r:id="rId4" w:fontKey="{6F010AA9-DB44-774B-BBBB-C776E6694D3C}"/>
  </w:font>
  <w:font w:name="Calibri">
    <w:panose1 w:val="020F0502020204030204"/>
    <w:charset w:val="00"/>
    <w:family w:val="swiss"/>
    <w:pitch w:val="variable"/>
    <w:sig w:usb0="E0002AFF" w:usb1="C000247B" w:usb2="00000009" w:usb3="00000000" w:csb0="000001FF" w:csb1="00000000"/>
    <w:embedRegular r:id="rId5" w:fontKey="{40F7C1E7-466B-DE41-BEFD-11393FB4D9DC}"/>
  </w:font>
  <w:font w:name="Cambria">
    <w:panose1 w:val="02040503050406030204"/>
    <w:charset w:val="00"/>
    <w:family w:val="roman"/>
    <w:pitch w:val="variable"/>
    <w:sig w:usb0="E00002FF" w:usb1="400004FF" w:usb2="00000000" w:usb3="00000000" w:csb0="0000019F" w:csb1="00000000"/>
    <w:embedRegular r:id="rId6" w:fontKey="{A9230061-5151-F643-9177-9CE0347AC3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82E"/>
    <w:multiLevelType w:val="multilevel"/>
    <w:tmpl w:val="06F06828"/>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5554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7A6"/>
    <w:rsid w:val="004A61B6"/>
    <w:rsid w:val="00596423"/>
    <w:rsid w:val="00C37CEE"/>
    <w:rsid w:val="00E84F29"/>
    <w:rsid w:val="00EA77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D866D6A"/>
  <w15:docId w15:val="{FACC0025-29ED-4F4A-8D7D-05FBFD2A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4z6D+T6Vee3IZaOL3alYCt/hw==">CgMxLjA4AHIhMVVkLV9JaE9wRnViX2ZlNk5jT2VBd3BrejNOWE81VXZw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Quality1 Elitesdsi</cp:lastModifiedBy>
  <cp:revision>3</cp:revision>
  <dcterms:created xsi:type="dcterms:W3CDTF">2026-08-23T11:06:00Z</dcterms:created>
  <dcterms:modified xsi:type="dcterms:W3CDTF">2026-08-25T07:58:00Z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ed9be5496096834a6022838b698f4b8c0473933a94e57b5e63410ceb9210d739</vt:lpwstr>
  </property>
</Properties>
</file>