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73" w:rsidRDefault="00497773" w:rsidP="00497773">
      <w:pPr>
        <w:pStyle w:val="2"/>
        <w:ind w:firstLineChars="100" w:firstLine="321"/>
      </w:pPr>
      <w:r w:rsidRPr="00497773">
        <w:rPr>
          <w:rFonts w:hint="eastAsia"/>
        </w:rPr>
        <w:t>Spring</w:t>
      </w:r>
      <w:r w:rsidRPr="00497773">
        <w:rPr>
          <w:rFonts w:hint="eastAsia"/>
        </w:rPr>
        <w:t>讲解</w:t>
      </w:r>
    </w:p>
    <w:p w:rsidR="00497773" w:rsidRDefault="003A514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阅读开发者文档</w:t>
      </w:r>
    </w:p>
    <w:p w:rsidR="003A514E" w:rsidRDefault="003A514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三种方式</w:t>
      </w:r>
    </w:p>
    <w:p w:rsidR="003A514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方法</w:t>
      </w:r>
      <w:proofErr w:type="gramStart"/>
      <w:r>
        <w:rPr>
          <w:rFonts w:asciiTheme="minorEastAsia" w:hAnsiTheme="minorEastAsia"/>
          <w:sz w:val="28"/>
          <w:szCs w:val="28"/>
        </w:rPr>
        <w:t>一</w:t>
      </w:r>
      <w:proofErr w:type="gramEnd"/>
      <w:r w:rsidR="003A514E">
        <w:rPr>
          <w:rFonts w:asciiTheme="minorEastAsia" w:hAnsiTheme="minorEastAsia"/>
          <w:sz w:val="28"/>
          <w:szCs w:val="28"/>
        </w:rPr>
        <w:t>X</w:t>
      </w:r>
      <w:r w:rsidR="003A514E">
        <w:rPr>
          <w:rFonts w:asciiTheme="minorEastAsia" w:hAnsiTheme="minorEastAsia" w:hint="eastAsia"/>
          <w:sz w:val="28"/>
          <w:szCs w:val="28"/>
        </w:rPr>
        <w:t>ml配置</w:t>
      </w:r>
    </w:p>
    <w:p w:rsidR="003A514E" w:rsidRDefault="003A514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ean标签</w:t>
      </w:r>
    </w:p>
    <w:p w:rsidR="003A514E" w:rsidRDefault="005C3C52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3CAC4FD" wp14:editId="54F3F760">
            <wp:extent cx="5057143" cy="29523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B" w:rsidRDefault="001B25FB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构造方法注入</w:t>
      </w:r>
    </w:p>
    <w:p w:rsidR="001B25FB" w:rsidRDefault="00313D6A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739C2F6" wp14:editId="645BA692">
            <wp:extent cx="5274310" cy="184357"/>
            <wp:effectExtent l="0" t="0" r="254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B" w:rsidRDefault="001B25FB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属性注入</w:t>
      </w:r>
    </w:p>
    <w:p w:rsidR="00FF13DD" w:rsidRDefault="00313D6A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BBE24BD" wp14:editId="789453D4">
            <wp:extent cx="5057143" cy="228571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A6" w:rsidRDefault="00920AA6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两种方式的依赖注入，构造器是先执行的后执行的是set，尽量少用构造器，在初始化的时候就会启动构造器，避免在初始化的时候进行依赖注入。</w:t>
      </w: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et方式在容器一开始的时候不会实例化，</w:t>
      </w:r>
    </w:p>
    <w:p w:rsidR="00FF13DD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生命周期</w:t>
      </w:r>
    </w:p>
    <w:p w:rsidR="004D6105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7CE22F4" wp14:editId="1FE112EF">
            <wp:extent cx="5274310" cy="131247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70" w:rsidRPr="00920AA6" w:rsidRDefault="00BC193F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20AA6">
        <w:rPr>
          <w:rFonts w:asciiTheme="minorEastAsia" w:hAnsiTheme="minorEastAsia" w:hint="eastAsia"/>
          <w:sz w:val="28"/>
          <w:szCs w:val="28"/>
        </w:rPr>
        <w:t>这种写法看起来也许很吊，但是会造成耦合，并不推荐</w:t>
      </w:r>
    </w:p>
    <w:p w:rsidR="004D6105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C178AC7" wp14:editId="7C66EBB1">
            <wp:extent cx="3687794" cy="2352676"/>
            <wp:effectExtent l="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868" cy="23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05" w:rsidRDefault="006C507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Bean的作用范围</w:t>
      </w:r>
    </w:p>
    <w:p w:rsidR="006C5070" w:rsidRDefault="006C507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52CBF8C" wp14:editId="0FCD87BD">
            <wp:extent cx="529046" cy="1543050"/>
            <wp:effectExtent l="0" t="0" r="444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0" cy="15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B9210" wp14:editId="579F1FB1">
            <wp:extent cx="4667250" cy="1567634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70" w:rsidRDefault="00F85B88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proofErr w:type="spellStart"/>
      <w:r w:rsidRPr="00F85B88">
        <w:rPr>
          <w:rFonts w:asciiTheme="minorEastAsia" w:hAnsiTheme="minorEastAsia"/>
          <w:sz w:val="28"/>
          <w:szCs w:val="28"/>
        </w:rPr>
        <w:t>ApplicationContextAware</w:t>
      </w:r>
      <w:proofErr w:type="spellEnd"/>
    </w:p>
    <w:p w:rsidR="004D6105" w:rsidRDefault="00F85B88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85B88">
        <w:rPr>
          <w:rFonts w:asciiTheme="minorEastAsia" w:hAnsiTheme="minorEastAsia" w:hint="eastAsia"/>
          <w:sz w:val="28"/>
          <w:szCs w:val="28"/>
        </w:rPr>
        <w:t>bean可以通过</w:t>
      </w:r>
      <w:proofErr w:type="spellStart"/>
      <w:r w:rsidRPr="00F85B88">
        <w:rPr>
          <w:rFonts w:asciiTheme="minorEastAsia" w:hAnsiTheme="minorEastAsia"/>
          <w:sz w:val="28"/>
          <w:szCs w:val="28"/>
        </w:rPr>
        <w:t>ApplicationContextAware</w:t>
      </w:r>
      <w:proofErr w:type="spellEnd"/>
      <w:r w:rsidRPr="00F85B88">
        <w:rPr>
          <w:rFonts w:asciiTheme="minorEastAsia" w:hAnsiTheme="minorEastAsia" w:hint="eastAsia"/>
          <w:sz w:val="28"/>
          <w:szCs w:val="28"/>
        </w:rPr>
        <w:t>以编程方式操作创建它们的方法，或者通过将引用转换为此接口的已知子类（例如</w:t>
      </w:r>
      <w:proofErr w:type="spellStart"/>
      <w:r w:rsidRPr="00F85B88">
        <w:rPr>
          <w:rFonts w:asciiTheme="minorEastAsia" w:hAnsiTheme="minorEastAsia" w:hint="eastAsia"/>
          <w:sz w:val="28"/>
          <w:szCs w:val="28"/>
        </w:rPr>
        <w:t>ConfigurableApplicationContext</w:t>
      </w:r>
      <w:proofErr w:type="spellEnd"/>
      <w:r w:rsidRPr="00F85B88">
        <w:rPr>
          <w:rFonts w:asciiTheme="minorEastAsia" w:hAnsiTheme="minorEastAsia" w:hint="eastAsia"/>
          <w:sz w:val="28"/>
          <w:szCs w:val="28"/>
        </w:rPr>
        <w:t>，公开其他功能）来操作。有时这种能力很有用; 但是，通常你应该避免它，因为它将代码耦合到Spring并且不遵循Inversion of Control样式，</w:t>
      </w:r>
      <w:r w:rsidR="00BF317B">
        <w:rPr>
          <w:rFonts w:asciiTheme="minorEastAsia" w:hAnsiTheme="minorEastAsia" w:hint="eastAsia"/>
          <w:sz w:val="28"/>
          <w:szCs w:val="28"/>
        </w:rPr>
        <w:t>[1</w:t>
      </w:r>
      <w:proofErr w:type="gramStart"/>
      <w:r w:rsidR="00BF317B">
        <w:rPr>
          <w:rFonts w:asciiTheme="minorEastAsia" w:hAnsiTheme="minorEastAsia" w:hint="eastAsia"/>
          <w:sz w:val="28"/>
          <w:szCs w:val="28"/>
        </w:rPr>
        <w:t>见开发</w:t>
      </w:r>
      <w:proofErr w:type="gramEnd"/>
      <w:r w:rsidR="00BF317B">
        <w:rPr>
          <w:rFonts w:asciiTheme="minorEastAsia" w:hAnsiTheme="minorEastAsia" w:hint="eastAsia"/>
          <w:sz w:val="28"/>
          <w:szCs w:val="28"/>
        </w:rPr>
        <w:t>者文档]</w:t>
      </w:r>
    </w:p>
    <w:p w:rsidR="006D7C6A" w:rsidRDefault="00AB7EF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B7EF0">
        <w:rPr>
          <w:rFonts w:asciiTheme="minorEastAsia" w:hAnsiTheme="minorEastAsia"/>
          <w:sz w:val="28"/>
          <w:szCs w:val="28"/>
        </w:rPr>
        <w:t>@Required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AB7EF0">
        <w:rPr>
          <w:rFonts w:asciiTheme="minorEastAsia" w:hAnsiTheme="minorEastAsia" w:hint="eastAsia"/>
          <w:sz w:val="28"/>
          <w:szCs w:val="28"/>
        </w:rPr>
        <w:t>注释适用于bean属性setter方法但必须</w:t>
      </w:r>
      <w:r>
        <w:rPr>
          <w:rFonts w:asciiTheme="minorEastAsia" w:hAnsiTheme="minorEastAsia" w:hint="eastAsia"/>
          <w:sz w:val="28"/>
          <w:szCs w:val="28"/>
        </w:rPr>
        <w:t>填充，否则会报错，</w:t>
      </w:r>
      <w:r w:rsidR="00CE3972">
        <w:rPr>
          <w:rFonts w:asciiTheme="minorEastAsia" w:hAnsiTheme="minorEastAsia" w:hint="eastAsia"/>
          <w:sz w:val="28"/>
          <w:szCs w:val="28"/>
        </w:rPr>
        <w:t>并且</w:t>
      </w:r>
      <w:r>
        <w:rPr>
          <w:rFonts w:asciiTheme="minorEastAsia" w:hAnsiTheme="minorEastAsia" w:hint="eastAsia"/>
          <w:sz w:val="28"/>
          <w:szCs w:val="28"/>
        </w:rPr>
        <w:t>@option注解可以不填充</w:t>
      </w:r>
      <w:r w:rsidR="007401B8">
        <w:rPr>
          <w:rFonts w:asciiTheme="minorEastAsia" w:hAnsiTheme="minorEastAsia" w:hint="eastAsia"/>
          <w:sz w:val="28"/>
          <w:szCs w:val="28"/>
        </w:rPr>
        <w:t xml:space="preserve">。Aware 接口是容器提供访问资源的渠道Bean </w:t>
      </w:r>
      <w:proofErr w:type="gramStart"/>
      <w:r w:rsidR="007401B8">
        <w:rPr>
          <w:rFonts w:asciiTheme="minorEastAsia" w:hAnsiTheme="minorEastAsia" w:hint="eastAsia"/>
          <w:sz w:val="28"/>
          <w:szCs w:val="28"/>
        </w:rPr>
        <w:t>父类容器</w:t>
      </w:r>
      <w:proofErr w:type="gramEnd"/>
      <w:r w:rsidR="007401B8">
        <w:rPr>
          <w:rFonts w:asciiTheme="minorEastAsia" w:hAnsiTheme="minorEastAsia" w:hint="eastAsia"/>
          <w:sz w:val="28"/>
          <w:szCs w:val="28"/>
        </w:rPr>
        <w:t>的扩展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方法二注解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55F7B99" wp14:editId="4B15742C">
            <wp:extent cx="1514478" cy="326654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290" cy="3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相当于在spring容器中写入一个bean标签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自动装配</w:t>
      </w:r>
      <w:r>
        <w:rPr>
          <w:noProof/>
        </w:rPr>
        <w:drawing>
          <wp:inline distT="0" distB="0" distL="0" distR="0" wp14:anchorId="17192D72" wp14:editId="2D8E2F6A">
            <wp:extent cx="2780952" cy="428571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按文件目录获取配置文件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AF0627F" wp14:editId="62FF5BFB">
            <wp:extent cx="5274310" cy="170927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打印容器中bean的个数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32D98C3" wp14:editId="374A62F5">
            <wp:extent cx="3476116" cy="1158570"/>
            <wp:effectExtent l="0" t="0" r="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701" cy="11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6A" w:rsidRDefault="006D7C6A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</w:t>
      </w:r>
      <w:proofErr w:type="spellStart"/>
      <w:r>
        <w:rPr>
          <w:rFonts w:asciiTheme="minorEastAsia" w:hAnsiTheme="minorEastAsia" w:hint="eastAsia"/>
          <w:sz w:val="28"/>
          <w:szCs w:val="28"/>
        </w:rPr>
        <w:t>Autowired</w:t>
      </w:r>
      <w:proofErr w:type="spellEnd"/>
      <w:r>
        <w:rPr>
          <w:rFonts w:asciiTheme="minorEastAsia" w:hAnsiTheme="minorEastAsia" w:hint="eastAsia"/>
          <w:sz w:val="28"/>
          <w:szCs w:val="28"/>
        </w:rPr>
        <w:t>注解可以应用于构造器，set方法，私有属性。</w:t>
      </w:r>
    </w:p>
    <w:p w:rsidR="006D7C6A" w:rsidRDefault="006D7C6A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@Primary注解，</w:t>
      </w:r>
      <w:proofErr w:type="spellStart"/>
      <w:r w:rsidR="00B05D7D">
        <w:rPr>
          <w:rFonts w:asciiTheme="minorEastAsia" w:hAnsiTheme="minorEastAsia" w:hint="eastAsia"/>
          <w:sz w:val="28"/>
          <w:szCs w:val="28"/>
        </w:rPr>
        <w:t>Autowired</w:t>
      </w:r>
      <w:proofErr w:type="spellEnd"/>
      <w:r w:rsidR="00B05D7D">
        <w:rPr>
          <w:rFonts w:asciiTheme="minorEastAsia" w:hAnsiTheme="minorEastAsia" w:hint="eastAsia"/>
          <w:sz w:val="28"/>
          <w:szCs w:val="28"/>
        </w:rPr>
        <w:t>按类型加载时如果有多个相同类型，会优先primary</w:t>
      </w:r>
    </w:p>
    <w:p w:rsidR="00B05D7D" w:rsidRDefault="00B05D7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@Resource=@</w:t>
      </w:r>
      <w:proofErr w:type="spellStart"/>
      <w:r>
        <w:rPr>
          <w:rFonts w:asciiTheme="minorEastAsia" w:hAnsiTheme="minorEastAsia" w:hint="eastAsia"/>
          <w:sz w:val="28"/>
          <w:szCs w:val="28"/>
        </w:rPr>
        <w:t>Autowired</w:t>
      </w:r>
      <w:proofErr w:type="spellEnd"/>
      <w:r>
        <w:rPr>
          <w:rFonts w:asciiTheme="minorEastAsia" w:hAnsiTheme="minorEastAsia" w:hint="eastAsia"/>
          <w:sz w:val="28"/>
          <w:szCs w:val="28"/>
        </w:rPr>
        <w:t>+@</w:t>
      </w:r>
      <w:proofErr w:type="spellStart"/>
      <w:r>
        <w:rPr>
          <w:rFonts w:asciiTheme="minorEastAsia" w:hAnsiTheme="minorEastAsia" w:hint="eastAsia"/>
          <w:sz w:val="28"/>
          <w:szCs w:val="28"/>
        </w:rPr>
        <w:t>Qualifer</w:t>
      </w:r>
      <w:proofErr w:type="spellEnd"/>
    </w:p>
    <w:p w:rsidR="00B05D7D" w:rsidRDefault="00B05D7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</w:t>
      </w:r>
      <w:proofErr w:type="spellStart"/>
      <w:r>
        <w:rPr>
          <w:rFonts w:asciiTheme="minorEastAsia" w:hAnsiTheme="minorEastAsia" w:hint="eastAsia"/>
          <w:sz w:val="28"/>
          <w:szCs w:val="28"/>
        </w:rPr>
        <w:t>postConstruct</w:t>
      </w:r>
      <w:proofErr w:type="spellEnd"/>
      <w:r>
        <w:rPr>
          <w:rFonts w:asciiTheme="minorEastAsia" w:hAnsiTheme="minorEastAsia" w:hint="eastAsia"/>
          <w:sz w:val="28"/>
          <w:szCs w:val="28"/>
        </w:rPr>
        <w:t>初始化时预先填充</w:t>
      </w:r>
    </w:p>
    <w:p w:rsidR="00B05D7D" w:rsidRDefault="00B05D7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</w:t>
      </w:r>
      <w:proofErr w:type="spellStart"/>
      <w:r>
        <w:rPr>
          <w:rFonts w:asciiTheme="minorEastAsia" w:hAnsiTheme="minorEastAsia" w:hint="eastAsia"/>
          <w:sz w:val="28"/>
          <w:szCs w:val="28"/>
        </w:rPr>
        <w:t>PreDestory</w:t>
      </w:r>
      <w:proofErr w:type="spellEnd"/>
      <w:r>
        <w:rPr>
          <w:rFonts w:asciiTheme="minorEastAsia" w:hAnsiTheme="minorEastAsia" w:hint="eastAsia"/>
          <w:sz w:val="28"/>
          <w:szCs w:val="28"/>
        </w:rPr>
        <w:t>销毁时行动</w:t>
      </w:r>
    </w:p>
    <w:p w:rsidR="00B05D7D" w:rsidRDefault="0078081B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方法三配置类</w:t>
      </w:r>
    </w:p>
    <w:p w:rsidR="0078081B" w:rsidRDefault="0078081B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8531113" wp14:editId="242B61E5">
            <wp:extent cx="5274310" cy="375428"/>
            <wp:effectExtent l="0" t="0" r="2540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7D" w:rsidRDefault="0078081B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设置bean标签</w:t>
      </w:r>
      <w:r>
        <w:rPr>
          <w:noProof/>
        </w:rPr>
        <w:drawing>
          <wp:inline distT="0" distB="0" distL="0" distR="0" wp14:anchorId="460B2B3C" wp14:editId="35866A20">
            <wp:extent cx="3067050" cy="940668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容器一</w:t>
      </w:r>
    </w:p>
    <w:p w:rsidR="00FF13DD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40E0ED9" wp14:editId="798DFDA1">
            <wp:extent cx="5274310" cy="139794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容器二</w:t>
      </w:r>
    </w:p>
    <w:p w:rsidR="00FF13DD" w:rsidRDefault="004D610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2B7E6B" wp14:editId="3C1C974E">
            <wp:extent cx="5274310" cy="108661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AB4B1E" w:rsidRDefault="00AB4B1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4C6526" wp14:editId="7FFF9AEA">
            <wp:extent cx="5274310" cy="390690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6F3E4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D2D98BC" wp14:editId="4B7F83C3">
            <wp:extent cx="5274310" cy="702020"/>
            <wp:effectExtent l="0" t="0" r="254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653624" w:rsidP="00B4130E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初识</w:t>
      </w:r>
    </w:p>
    <w:p w:rsidR="00FF13DD" w:rsidRPr="00B4130E" w:rsidRDefault="00B4130E" w:rsidP="00B4130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4130E">
        <w:rPr>
          <w:rFonts w:asciiTheme="minorEastAsia" w:hAnsiTheme="minorEastAsia" w:hint="eastAsia"/>
          <w:sz w:val="28"/>
          <w:szCs w:val="28"/>
        </w:rPr>
        <w:t>建立项目</w:t>
      </w:r>
    </w:p>
    <w:p w:rsidR="00B4130E" w:rsidRPr="00B4130E" w:rsidRDefault="00B4130E" w:rsidP="00B41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D4DA599" wp14:editId="0C1697CE">
            <wp:extent cx="5274310" cy="192964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B4130E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6F09134" wp14:editId="0067D3AB">
            <wp:extent cx="2528058" cy="3246070"/>
            <wp:effectExtent l="0" t="0" r="571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5430" cy="32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6170A" wp14:editId="24DC3A9B">
            <wp:extent cx="2571750" cy="3302174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3394" cy="33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DC" w:rsidRDefault="00DE4DDC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注意：application.java扫描本目录及其子目录下的其他文件所有其他文件应在其包下建立。</w:t>
      </w:r>
    </w:p>
    <w:p w:rsidR="00FF13DD" w:rsidRDefault="00C73E14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欢迎横幅</w:t>
      </w:r>
    </w:p>
    <w:p w:rsidR="007573A1" w:rsidRDefault="007573A1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8C00E3B" wp14:editId="752BDC6D">
            <wp:extent cx="3596224" cy="3038476"/>
            <wp:effectExtent l="0" t="0" r="444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857" cy="30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B570C3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关于@</w:t>
      </w:r>
      <w:proofErr w:type="spellStart"/>
      <w:r>
        <w:rPr>
          <w:rFonts w:asciiTheme="minorEastAsia" w:hAnsiTheme="minorEastAsia" w:hint="eastAsia"/>
          <w:sz w:val="28"/>
          <w:szCs w:val="28"/>
        </w:rPr>
        <w:t>SpringBootApplication</w:t>
      </w:r>
      <w:proofErr w:type="spellEnd"/>
    </w:p>
    <w:p w:rsidR="00B570C3" w:rsidRDefault="00B570C3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925CEE" wp14:editId="23BC0FFE">
            <wp:extent cx="5274310" cy="217321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E" w:rsidRDefault="00415574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springb</w:t>
      </w:r>
      <w:proofErr w:type="spellEnd"/>
      <w:r>
        <w:rPr>
          <w:rFonts w:asciiTheme="minorEastAsia" w:hAnsiTheme="minorEastAsia" w:hint="eastAsia"/>
          <w:sz w:val="28"/>
          <w:szCs w:val="28"/>
        </w:rPr>
        <w:t>-boot-</w:t>
      </w:r>
      <w:proofErr w:type="spellStart"/>
      <w:r>
        <w:rPr>
          <w:rFonts w:asciiTheme="minorEastAsia" w:hAnsiTheme="minorEastAsia" w:hint="eastAsia"/>
          <w:sz w:val="28"/>
          <w:szCs w:val="28"/>
        </w:rPr>
        <w:t>devtools</w:t>
      </w:r>
      <w:proofErr w:type="spellEnd"/>
      <w:r>
        <w:rPr>
          <w:rFonts w:asciiTheme="minorEastAsia" w:hAnsiTheme="minorEastAsia" w:hint="eastAsia"/>
          <w:sz w:val="28"/>
          <w:szCs w:val="28"/>
        </w:rPr>
        <w:t>可以实现热部署</w:t>
      </w:r>
    </w:p>
    <w:p w:rsidR="00415574" w:rsidRDefault="008D3551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Pr="008D3551">
        <w:rPr>
          <w:rFonts w:asciiTheme="minorEastAsia" w:hAnsiTheme="minorEastAsia" w:hint="eastAsia"/>
          <w:sz w:val="28"/>
          <w:szCs w:val="28"/>
        </w:rPr>
        <w:t>ApplicationRunner</w:t>
      </w:r>
      <w:proofErr w:type="spellEnd"/>
      <w:r w:rsidRPr="008D3551">
        <w:rPr>
          <w:rFonts w:asciiTheme="minorEastAsia" w:hAnsiTheme="minorEastAsia" w:hint="eastAsia"/>
          <w:sz w:val="28"/>
          <w:szCs w:val="28"/>
        </w:rPr>
        <w:t>或</w:t>
      </w:r>
      <w:proofErr w:type="spellStart"/>
      <w:r w:rsidRPr="008D3551">
        <w:rPr>
          <w:rFonts w:asciiTheme="minorEastAsia" w:hAnsiTheme="minorEastAsia" w:hint="eastAsia"/>
          <w:sz w:val="28"/>
          <w:szCs w:val="28"/>
        </w:rPr>
        <w:t>CommandLineRunner</w:t>
      </w:r>
      <w:proofErr w:type="spellEnd"/>
    </w:p>
    <w:p w:rsidR="00B95C5E" w:rsidRDefault="00DE4DDC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68E059" wp14:editId="68F0C1E0">
            <wp:extent cx="5274310" cy="3013981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74" w:rsidRDefault="00DE4DDC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通过配置文件为属性赋值</w:t>
      </w:r>
    </w:p>
    <w:p w:rsidR="001C0CA0" w:rsidRDefault="001C0CA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2910A1" wp14:editId="16F237EA">
            <wp:extent cx="3466667" cy="1980952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E4556A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B619A9A" wp14:editId="3DF6D382">
            <wp:extent cx="2352381" cy="438095"/>
            <wp:effectExtent l="0" t="0" r="0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3F156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hAnsiTheme="minorEastAsia" w:hint="eastAsia"/>
          <w:sz w:val="28"/>
          <w:szCs w:val="28"/>
        </w:rPr>
        <w:t>yml</w:t>
      </w:r>
      <w:proofErr w:type="spellEnd"/>
      <w:r>
        <w:rPr>
          <w:rFonts w:asciiTheme="minorEastAsia" w:hAnsiTheme="minorEastAsia" w:hint="eastAsia"/>
          <w:sz w:val="28"/>
          <w:szCs w:val="28"/>
        </w:rPr>
        <w:t>配置高于.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propertise</w:t>
      </w:r>
      <w:proofErr w:type="spellEnd"/>
      <w:proofErr w:type="gramEnd"/>
    </w:p>
    <w:p w:rsidR="003F1560" w:rsidRDefault="00267C62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关于占位符的更多扩展：</w:t>
      </w:r>
    </w:p>
    <w:p w:rsidR="00267C62" w:rsidRDefault="00267C62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0BA3D76" wp14:editId="43D4B7DA">
            <wp:extent cx="4390476" cy="485714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62" w:rsidRDefault="00267C62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</w:t>
      </w:r>
      <w:proofErr w:type="spellStart"/>
      <w:r w:rsidR="00053A1D">
        <w:rPr>
          <w:rFonts w:asciiTheme="minorEastAsia" w:hAnsiTheme="minorEastAsia" w:hint="eastAsia"/>
          <w:sz w:val="28"/>
          <w:szCs w:val="28"/>
        </w:rPr>
        <w:t>ConfigurationPropertie</w:t>
      </w:r>
      <w:proofErr w:type="spellEnd"/>
    </w:p>
    <w:p w:rsidR="00267C62" w:rsidRDefault="00DE0A3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0444397" wp14:editId="25E1C316">
            <wp:extent cx="5274310" cy="2660498"/>
            <wp:effectExtent l="0" t="0" r="2540" b="698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0" w:rsidRDefault="00053A1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B918736" wp14:editId="5AE9D7A2">
            <wp:extent cx="2742857" cy="228571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>逻辑建立地址</w:t>
      </w:r>
    </w:p>
    <w:p w:rsidR="00053A1D" w:rsidRDefault="0090467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监听器demo，感觉非常有用</w:t>
      </w:r>
    </w:p>
    <w:p w:rsidR="0090467D" w:rsidRDefault="00280920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F4EB71" wp14:editId="07797325">
            <wp:extent cx="5274310" cy="1996790"/>
            <wp:effectExtent l="0" t="0" r="2540" b="381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DD" w:rsidRDefault="00FF13DD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E1155" w:rsidRDefault="00BE115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E1155" w:rsidRDefault="00BE115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E1155" w:rsidRDefault="00BE115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E1155" w:rsidRDefault="00BE1155" w:rsidP="00497773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E1155" w:rsidRDefault="00BE1155" w:rsidP="00BE1155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深入</w:t>
      </w:r>
    </w:p>
    <w:p w:rsidR="00082EAB" w:rsidRDefault="004A1375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47DF9EC" wp14:editId="66F52274">
            <wp:extent cx="2800000" cy="32761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AC" w:rsidRDefault="00082EAB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F5212AA" wp14:editId="2AA2BD74">
            <wp:extent cx="3857143" cy="257143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5" w:rsidRDefault="004A1375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如果没有active，会执行默认配置文件，但现在执行的是hello配置文件</w:t>
      </w:r>
    </w:p>
    <w:p w:rsidR="008D3267" w:rsidRDefault="008D3267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配置日志</w:t>
      </w:r>
    </w:p>
    <w:p w:rsidR="008D3267" w:rsidRDefault="008D3267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C5C9DE2" wp14:editId="3F1B281B">
            <wp:extent cx="5274310" cy="1477295"/>
            <wp:effectExtent l="0" t="0" r="2540" b="889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67" w:rsidRDefault="008D3267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在配置文件中：</w:t>
      </w:r>
    </w:p>
    <w:p w:rsidR="008D3267" w:rsidRDefault="008D3267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5DCD998" wp14:editId="7E5C90CC">
            <wp:extent cx="4533333" cy="657143"/>
            <wp:effectExtent l="0" t="0" r="63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13" w:rsidRPr="00A246B7" w:rsidRDefault="00862313" w:rsidP="00BE115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BB861AB" wp14:editId="5B87B157">
            <wp:extent cx="4276190" cy="333333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13" w:rsidRPr="00A2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DC2"/>
    <w:multiLevelType w:val="hybridMultilevel"/>
    <w:tmpl w:val="73AAB09E"/>
    <w:lvl w:ilvl="0" w:tplc="04A6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9027F"/>
    <w:multiLevelType w:val="hybridMultilevel"/>
    <w:tmpl w:val="7702FA40"/>
    <w:lvl w:ilvl="0" w:tplc="16D68088">
      <w:start w:val="1"/>
      <w:numFmt w:val="japaneseCounting"/>
      <w:lvlText w:val="第%1天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48"/>
    <w:rsid w:val="0002786D"/>
    <w:rsid w:val="00053A1D"/>
    <w:rsid w:val="00081A26"/>
    <w:rsid w:val="00082EAB"/>
    <w:rsid w:val="000F47A7"/>
    <w:rsid w:val="0014345F"/>
    <w:rsid w:val="00164193"/>
    <w:rsid w:val="001B25FB"/>
    <w:rsid w:val="001C0CA0"/>
    <w:rsid w:val="001D7BB8"/>
    <w:rsid w:val="001F2958"/>
    <w:rsid w:val="0023054B"/>
    <w:rsid w:val="0023225C"/>
    <w:rsid w:val="00242B72"/>
    <w:rsid w:val="00267C62"/>
    <w:rsid w:val="00280920"/>
    <w:rsid w:val="00284C74"/>
    <w:rsid w:val="002F6D7F"/>
    <w:rsid w:val="00313D6A"/>
    <w:rsid w:val="003A514E"/>
    <w:rsid w:val="003F1560"/>
    <w:rsid w:val="003F1A9F"/>
    <w:rsid w:val="004106E1"/>
    <w:rsid w:val="00410BAD"/>
    <w:rsid w:val="00415574"/>
    <w:rsid w:val="00432036"/>
    <w:rsid w:val="004927BC"/>
    <w:rsid w:val="00497773"/>
    <w:rsid w:val="004A1375"/>
    <w:rsid w:val="004A67F2"/>
    <w:rsid w:val="004D39E8"/>
    <w:rsid w:val="004D6105"/>
    <w:rsid w:val="004D7088"/>
    <w:rsid w:val="004E77FC"/>
    <w:rsid w:val="005524DD"/>
    <w:rsid w:val="00557960"/>
    <w:rsid w:val="005644B5"/>
    <w:rsid w:val="005B50C3"/>
    <w:rsid w:val="005C3C52"/>
    <w:rsid w:val="00653624"/>
    <w:rsid w:val="0065529F"/>
    <w:rsid w:val="006C5070"/>
    <w:rsid w:val="006D7C6A"/>
    <w:rsid w:val="006F3E45"/>
    <w:rsid w:val="007401B8"/>
    <w:rsid w:val="007573A1"/>
    <w:rsid w:val="007670F9"/>
    <w:rsid w:val="007705D8"/>
    <w:rsid w:val="00773476"/>
    <w:rsid w:val="0078081B"/>
    <w:rsid w:val="007D2BD0"/>
    <w:rsid w:val="00862313"/>
    <w:rsid w:val="008B3179"/>
    <w:rsid w:val="008D3267"/>
    <w:rsid w:val="008D3551"/>
    <w:rsid w:val="0090467D"/>
    <w:rsid w:val="00916D5C"/>
    <w:rsid w:val="00920AA6"/>
    <w:rsid w:val="00953954"/>
    <w:rsid w:val="00A246B7"/>
    <w:rsid w:val="00A410D3"/>
    <w:rsid w:val="00A565E5"/>
    <w:rsid w:val="00AB4B1E"/>
    <w:rsid w:val="00AB7EF0"/>
    <w:rsid w:val="00AD2AAC"/>
    <w:rsid w:val="00AF296C"/>
    <w:rsid w:val="00B05D7D"/>
    <w:rsid w:val="00B14E80"/>
    <w:rsid w:val="00B4130E"/>
    <w:rsid w:val="00B50466"/>
    <w:rsid w:val="00B570C3"/>
    <w:rsid w:val="00B95C5E"/>
    <w:rsid w:val="00BC193F"/>
    <w:rsid w:val="00BD1A27"/>
    <w:rsid w:val="00BE1155"/>
    <w:rsid w:val="00BE6FF4"/>
    <w:rsid w:val="00BF317B"/>
    <w:rsid w:val="00C51668"/>
    <w:rsid w:val="00C62401"/>
    <w:rsid w:val="00C73E14"/>
    <w:rsid w:val="00C93581"/>
    <w:rsid w:val="00CE3972"/>
    <w:rsid w:val="00DB2147"/>
    <w:rsid w:val="00DC7BCB"/>
    <w:rsid w:val="00DE0A30"/>
    <w:rsid w:val="00DE4DDC"/>
    <w:rsid w:val="00E03DF1"/>
    <w:rsid w:val="00E04BF9"/>
    <w:rsid w:val="00E11BB5"/>
    <w:rsid w:val="00E15030"/>
    <w:rsid w:val="00E30B4C"/>
    <w:rsid w:val="00E40A2C"/>
    <w:rsid w:val="00E4556A"/>
    <w:rsid w:val="00E72048"/>
    <w:rsid w:val="00EB5500"/>
    <w:rsid w:val="00ED7FE7"/>
    <w:rsid w:val="00F5121C"/>
    <w:rsid w:val="00F85B88"/>
    <w:rsid w:val="00FA6025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A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A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B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7B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11B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85B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A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A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B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7B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11B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85B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2018-11-19T05:54:00Z</dcterms:created>
  <dcterms:modified xsi:type="dcterms:W3CDTF">2018-11-25T14:51:00Z</dcterms:modified>
</cp:coreProperties>
</file>