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989CB4" w14:textId="017567ED" w:rsidR="00FE6C25" w:rsidRPr="00D561BA" w:rsidRDefault="00C86DC8" w:rsidP="00FE6C25">
      <w:pPr>
        <w:rPr>
          <w:rFonts w:ascii="Arial" w:hAnsi="Arial" w:cs="Arial"/>
          <w:b/>
          <w:color w:val="F79646" w:themeColor="accent6"/>
          <w:sz w:val="20"/>
          <w:szCs w:val="20"/>
        </w:rPr>
      </w:pPr>
      <w:r>
        <w:rPr>
          <w:rFonts w:ascii="Arial" w:hAnsi="Arial" w:cs="Arial"/>
          <w:b/>
          <w:color w:val="F79646" w:themeColor="accent6"/>
          <w:sz w:val="20"/>
          <w:szCs w:val="20"/>
        </w:rPr>
        <w:t>SDS</w:t>
      </w:r>
      <w:r w:rsidR="00FE6C25" w:rsidRPr="00D561BA">
        <w:rPr>
          <w:rFonts w:ascii="Arial" w:hAnsi="Arial" w:cs="Arial"/>
          <w:b/>
          <w:color w:val="F79646" w:themeColor="accent6"/>
          <w:sz w:val="20"/>
          <w:szCs w:val="20"/>
        </w:rPr>
        <w:t xml:space="preserve"> Intern Programme</w:t>
      </w:r>
    </w:p>
    <w:p w14:paraId="2FC07783" w14:textId="3A4990D4" w:rsidR="00FE6C25" w:rsidRPr="00D561BA" w:rsidRDefault="00FE6C25" w:rsidP="00FE6C25">
      <w:pPr>
        <w:rPr>
          <w:rFonts w:ascii="Arial" w:hAnsi="Arial" w:cs="Arial"/>
          <w:b/>
          <w:color w:val="F79646" w:themeColor="accent6"/>
          <w:sz w:val="20"/>
          <w:szCs w:val="20"/>
        </w:rPr>
      </w:pPr>
      <w:r w:rsidRPr="00D561BA">
        <w:rPr>
          <w:rFonts w:ascii="Arial" w:hAnsi="Arial" w:cs="Arial"/>
          <w:b/>
          <w:color w:val="F79646" w:themeColor="accent6"/>
          <w:sz w:val="20"/>
          <w:szCs w:val="20"/>
        </w:rPr>
        <w:t xml:space="preserve">Global </w:t>
      </w:r>
      <w:r w:rsidR="00C86DC8">
        <w:rPr>
          <w:rFonts w:ascii="Arial" w:hAnsi="Arial" w:cs="Arial"/>
          <w:b/>
          <w:color w:val="F79646" w:themeColor="accent6"/>
          <w:sz w:val="20"/>
          <w:szCs w:val="20"/>
        </w:rPr>
        <w:t xml:space="preserve">Solutioning </w:t>
      </w:r>
      <w:r w:rsidRPr="00D561BA">
        <w:rPr>
          <w:rFonts w:ascii="Arial" w:hAnsi="Arial" w:cs="Arial"/>
          <w:b/>
          <w:color w:val="F79646" w:themeColor="accent6"/>
          <w:sz w:val="20"/>
          <w:szCs w:val="20"/>
        </w:rPr>
        <w:t>intern</w:t>
      </w:r>
    </w:p>
    <w:p w14:paraId="05B5B96E" w14:textId="533B6924" w:rsidR="00FE6C25" w:rsidRPr="00D561BA" w:rsidRDefault="00FE6C25" w:rsidP="00FE6C25">
      <w:pPr>
        <w:rPr>
          <w:rFonts w:ascii="Arial" w:hAnsi="Arial" w:cs="Arial"/>
          <w:b/>
          <w:color w:val="F79646" w:themeColor="accent6"/>
          <w:sz w:val="20"/>
          <w:szCs w:val="20"/>
        </w:rPr>
      </w:pPr>
      <w:r w:rsidRPr="00D561BA">
        <w:rPr>
          <w:rFonts w:ascii="Arial" w:hAnsi="Arial" w:cs="Arial"/>
          <w:b/>
          <w:color w:val="F79646" w:themeColor="accent6"/>
          <w:sz w:val="20"/>
          <w:szCs w:val="20"/>
        </w:rPr>
        <w:t>Location</w:t>
      </w:r>
      <w:r w:rsidR="00C86DC8">
        <w:rPr>
          <w:rFonts w:ascii="Arial" w:hAnsi="Arial" w:cs="Arial"/>
          <w:b/>
          <w:color w:val="F79646" w:themeColor="accent6"/>
          <w:sz w:val="20"/>
          <w:szCs w:val="20"/>
        </w:rPr>
        <w:t xml:space="preserve">: Cork, </w:t>
      </w:r>
    </w:p>
    <w:p w14:paraId="27976676" w14:textId="77777777" w:rsidR="00FE6C25" w:rsidRPr="001C67B1" w:rsidRDefault="00FE6C25" w:rsidP="00FE6C25">
      <w:pPr>
        <w:pStyle w:val="Default"/>
        <w:spacing w:line="276" w:lineRule="auto"/>
        <w:jc w:val="both"/>
        <w:rPr>
          <w:rFonts w:ascii="Arial" w:hAnsi="Arial" w:cs="Arial"/>
          <w:sz w:val="20"/>
          <w:szCs w:val="20"/>
        </w:rPr>
      </w:pPr>
      <w:r w:rsidRPr="001C67B1">
        <w:rPr>
          <w:rFonts w:ascii="Arial" w:hAnsi="Arial" w:cs="Arial"/>
          <w:sz w:val="20"/>
          <w:szCs w:val="20"/>
        </w:rPr>
        <w:t xml:space="preserve">At Dell, we </w:t>
      </w:r>
      <w:r>
        <w:rPr>
          <w:rFonts w:ascii="Arial" w:hAnsi="Arial" w:cs="Arial"/>
          <w:sz w:val="20"/>
          <w:szCs w:val="20"/>
        </w:rPr>
        <w:t>are committed to bringing innovation to people everywhere and organizations of all shapes and sizes so they can transform and thrive in the digital economy.</w:t>
      </w:r>
    </w:p>
    <w:p w14:paraId="76428ADD" w14:textId="7E2AFE06" w:rsidR="00FE6C25" w:rsidRDefault="00FE6C25" w:rsidP="00FE6C25">
      <w:pPr>
        <w:jc w:val="both"/>
        <w:rPr>
          <w:rFonts w:ascii="Arial" w:hAnsi="Arial" w:cs="Arial"/>
          <w:sz w:val="20"/>
          <w:szCs w:val="20"/>
        </w:rPr>
      </w:pPr>
      <w:r w:rsidRPr="001C67B1">
        <w:rPr>
          <w:rFonts w:ascii="Arial" w:hAnsi="Arial" w:cs="Arial"/>
          <w:sz w:val="20"/>
          <w:szCs w:val="20"/>
        </w:rPr>
        <w:t> </w:t>
      </w:r>
      <w:r w:rsidRPr="001C67B1">
        <w:rPr>
          <w:rFonts w:ascii="Arial" w:hAnsi="Arial" w:cs="Arial"/>
          <w:sz w:val="20"/>
          <w:szCs w:val="20"/>
        </w:rPr>
        <w:br/>
        <w:t xml:space="preserve">As </w:t>
      </w:r>
      <w:r w:rsidRPr="00C5058B">
        <w:rPr>
          <w:rFonts w:ascii="Arial" w:hAnsi="Arial" w:cs="Arial"/>
          <w:sz w:val="20"/>
          <w:szCs w:val="20"/>
        </w:rPr>
        <w:t xml:space="preserve">the </w:t>
      </w:r>
      <w:r w:rsidR="00C86DC8">
        <w:rPr>
          <w:rFonts w:ascii="Arial" w:hAnsi="Arial" w:cs="Arial"/>
          <w:color w:val="F79646" w:themeColor="accent6"/>
          <w:sz w:val="20"/>
          <w:szCs w:val="20"/>
        </w:rPr>
        <w:t>solutioning intern</w:t>
      </w:r>
      <w:r w:rsidRPr="00D561BA">
        <w:rPr>
          <w:rFonts w:ascii="Arial" w:hAnsi="Arial" w:cs="Arial"/>
          <w:color w:val="F79646" w:themeColor="accent6"/>
          <w:sz w:val="20"/>
          <w:szCs w:val="20"/>
        </w:rPr>
        <w:t xml:space="preserve"> </w:t>
      </w:r>
      <w:r w:rsidRPr="00C5058B">
        <w:rPr>
          <w:rFonts w:ascii="Arial" w:hAnsi="Arial" w:cs="Arial"/>
          <w:sz w:val="20"/>
          <w:szCs w:val="20"/>
        </w:rPr>
        <w:t xml:space="preserve">with Dell, your primary responsibility will be to </w:t>
      </w:r>
      <w:r w:rsidR="00C86DC8">
        <w:rPr>
          <w:rFonts w:ascii="Arial" w:hAnsi="Arial" w:cs="Arial"/>
          <w:color w:val="F79646" w:themeColor="accent6"/>
          <w:sz w:val="20"/>
          <w:szCs w:val="20"/>
        </w:rPr>
        <w:t>analyze customer request and develop a custom service offer including pricing that will potentially</w:t>
      </w:r>
      <w:r w:rsidR="00AE1EBA">
        <w:rPr>
          <w:rFonts w:ascii="Arial" w:hAnsi="Arial" w:cs="Arial"/>
          <w:color w:val="F79646" w:themeColor="accent6"/>
          <w:sz w:val="20"/>
          <w:szCs w:val="20"/>
        </w:rPr>
        <w:t xml:space="preserve"> </w:t>
      </w:r>
      <w:r w:rsidR="00C86DC8">
        <w:rPr>
          <w:rFonts w:ascii="Arial" w:hAnsi="Arial" w:cs="Arial"/>
          <w:color w:val="F79646" w:themeColor="accent6"/>
          <w:sz w:val="20"/>
          <w:szCs w:val="20"/>
        </w:rPr>
        <w:t xml:space="preserve">result in a customer sale. You will work with internal service delivery and sales resources to develop this offer.  </w:t>
      </w:r>
      <w:r w:rsidRPr="00D561BA">
        <w:rPr>
          <w:rFonts w:ascii="Arial" w:hAnsi="Arial" w:cs="Arial"/>
          <w:color w:val="F79646" w:themeColor="accent6"/>
          <w:sz w:val="20"/>
          <w:szCs w:val="20"/>
        </w:rPr>
        <w:t xml:space="preserve"> </w:t>
      </w:r>
    </w:p>
    <w:p w14:paraId="71D643DB" w14:textId="51682BAC" w:rsidR="00FE6C25" w:rsidRPr="00CC0C20" w:rsidRDefault="00FE6C25" w:rsidP="00FE6C25">
      <w:pPr>
        <w:rPr>
          <w:rFonts w:ascii="Arial" w:hAnsi="Arial" w:cs="Times New Roman"/>
          <w:color w:val="1F497D"/>
          <w:sz w:val="20"/>
        </w:rPr>
      </w:pPr>
      <w:r>
        <w:rPr>
          <w:rFonts w:ascii="Arial" w:hAnsi="Arial" w:cs="Arial"/>
          <w:sz w:val="20"/>
          <w:szCs w:val="20"/>
        </w:rPr>
        <w:t xml:space="preserve">We are looking for interns who are </w:t>
      </w:r>
      <w:r w:rsidRPr="00D561BA">
        <w:rPr>
          <w:rFonts w:ascii="Arial" w:hAnsi="Arial" w:cs="Arial"/>
          <w:sz w:val="20"/>
          <w:szCs w:val="20"/>
        </w:rPr>
        <w:t>eager to learn</w:t>
      </w:r>
      <w:r>
        <w:rPr>
          <w:rFonts w:ascii="Arial" w:hAnsi="Arial" w:cs="Arial"/>
          <w:sz w:val="20"/>
          <w:szCs w:val="20"/>
        </w:rPr>
        <w:t xml:space="preserve"> and are able to adapt easily to meet the needs of our rapidly evolving business.</w:t>
      </w:r>
      <w:r>
        <w:rPr>
          <w:rFonts w:ascii="Arial" w:hAnsi="Arial" w:cs="Times New Roman"/>
          <w:color w:val="1F497D"/>
          <w:sz w:val="20"/>
        </w:rPr>
        <w:t xml:space="preserve"> </w:t>
      </w:r>
      <w:r w:rsidRPr="00D561BA">
        <w:rPr>
          <w:rFonts w:ascii="Arial" w:hAnsi="Arial" w:cs="Times New Roman"/>
          <w:color w:val="000000" w:themeColor="text1"/>
          <w:sz w:val="20"/>
        </w:rPr>
        <w:t>You’ll enjoy your internship with is if you are customer focused, a team player and like to challenge the norm</w:t>
      </w:r>
      <w:r w:rsidR="00D561BA" w:rsidRPr="00D561BA">
        <w:rPr>
          <w:rFonts w:ascii="Arial" w:hAnsi="Arial" w:cs="Times New Roman"/>
          <w:color w:val="1F497D"/>
          <w:sz w:val="20"/>
        </w:rPr>
        <w:t>.</w:t>
      </w:r>
    </w:p>
    <w:p w14:paraId="43F62743" w14:textId="77777777" w:rsidR="00FE6C25" w:rsidRDefault="00FE6C25" w:rsidP="00FE6C25">
      <w:pPr>
        <w:jc w:val="both"/>
        <w:rPr>
          <w:rFonts w:ascii="Arial" w:hAnsi="Arial" w:cs="Arial"/>
          <w:b/>
          <w:sz w:val="20"/>
          <w:szCs w:val="20"/>
        </w:rPr>
      </w:pPr>
      <w:r>
        <w:rPr>
          <w:rFonts w:ascii="Arial" w:hAnsi="Arial" w:cs="Arial"/>
          <w:b/>
          <w:sz w:val="20"/>
          <w:szCs w:val="20"/>
        </w:rPr>
        <w:t xml:space="preserve">What our team do: </w:t>
      </w:r>
    </w:p>
    <w:p w14:paraId="554D152C" w14:textId="016AD46B" w:rsidR="00FE6C25" w:rsidRPr="00C86DC8" w:rsidRDefault="00C86DC8" w:rsidP="00FE6C25">
      <w:pPr>
        <w:pStyle w:val="ListParagraph"/>
        <w:numPr>
          <w:ilvl w:val="0"/>
          <w:numId w:val="3"/>
        </w:numPr>
        <w:jc w:val="both"/>
        <w:rPr>
          <w:rFonts w:ascii="Arial" w:hAnsi="Arial" w:cs="Arial"/>
          <w:b/>
          <w:color w:val="F79646" w:themeColor="accent6"/>
          <w:sz w:val="20"/>
          <w:szCs w:val="20"/>
        </w:rPr>
      </w:pPr>
      <w:r>
        <w:rPr>
          <w:rFonts w:ascii="Arial" w:hAnsi="Arial" w:cs="Arial"/>
          <w:color w:val="F79646" w:themeColor="accent6"/>
          <w:sz w:val="20"/>
          <w:szCs w:val="20"/>
        </w:rPr>
        <w:t xml:space="preserve">Support services sales by developing custom service offers </w:t>
      </w:r>
    </w:p>
    <w:p w14:paraId="7A63ADFC" w14:textId="4134E730" w:rsidR="00C86DC8" w:rsidRPr="00D561BA" w:rsidRDefault="00C86DC8" w:rsidP="00FE6C25">
      <w:pPr>
        <w:pStyle w:val="ListParagraph"/>
        <w:numPr>
          <w:ilvl w:val="0"/>
          <w:numId w:val="3"/>
        </w:numPr>
        <w:jc w:val="both"/>
        <w:rPr>
          <w:rFonts w:ascii="Arial" w:hAnsi="Arial" w:cs="Arial"/>
          <w:b/>
          <w:color w:val="F79646" w:themeColor="accent6"/>
          <w:sz w:val="20"/>
          <w:szCs w:val="20"/>
        </w:rPr>
      </w:pPr>
      <w:r>
        <w:rPr>
          <w:rFonts w:ascii="Arial" w:hAnsi="Arial" w:cs="Arial"/>
          <w:color w:val="F79646" w:themeColor="accent6"/>
          <w:sz w:val="20"/>
          <w:szCs w:val="20"/>
        </w:rPr>
        <w:t>Custom service offe</w:t>
      </w:r>
      <w:r w:rsidR="00AE1EBA">
        <w:rPr>
          <w:rFonts w:ascii="Arial" w:hAnsi="Arial" w:cs="Arial"/>
          <w:color w:val="F79646" w:themeColor="accent6"/>
          <w:sz w:val="20"/>
          <w:szCs w:val="20"/>
        </w:rPr>
        <w:t>r</w:t>
      </w:r>
      <w:r>
        <w:rPr>
          <w:rFonts w:ascii="Arial" w:hAnsi="Arial" w:cs="Arial"/>
          <w:color w:val="F79646" w:themeColor="accent6"/>
          <w:sz w:val="20"/>
          <w:szCs w:val="20"/>
        </w:rPr>
        <w:t xml:space="preserve">s </w:t>
      </w:r>
      <w:r w:rsidR="00AE1EBA">
        <w:rPr>
          <w:rFonts w:ascii="Arial" w:hAnsi="Arial" w:cs="Arial"/>
          <w:color w:val="F79646" w:themeColor="accent6"/>
          <w:sz w:val="20"/>
          <w:szCs w:val="20"/>
        </w:rPr>
        <w:t xml:space="preserve">are designed from Dell techs services portfolio including deployment of any hardware or software in the datacenter or at end user, support services, consulting services and managed services.  </w:t>
      </w:r>
    </w:p>
    <w:p w14:paraId="09321F0A" w14:textId="77777777" w:rsidR="00FE6C25" w:rsidRPr="001C67B1" w:rsidRDefault="00FE6C25" w:rsidP="00FE6C25">
      <w:pPr>
        <w:rPr>
          <w:rFonts w:ascii="Arial" w:hAnsi="Arial" w:cs="Arial"/>
          <w:b/>
          <w:sz w:val="20"/>
          <w:szCs w:val="20"/>
        </w:rPr>
      </w:pPr>
      <w:r w:rsidRPr="001C67B1">
        <w:rPr>
          <w:rFonts w:ascii="Arial" w:hAnsi="Arial" w:cs="Arial"/>
          <w:b/>
          <w:sz w:val="20"/>
          <w:szCs w:val="20"/>
        </w:rPr>
        <w:t>What you can learn</w:t>
      </w:r>
      <w:r>
        <w:rPr>
          <w:rFonts w:ascii="Arial" w:hAnsi="Arial" w:cs="Arial"/>
          <w:b/>
          <w:sz w:val="20"/>
          <w:szCs w:val="20"/>
        </w:rPr>
        <w:t xml:space="preserve"> (Max 5 bullet points)</w:t>
      </w:r>
      <w:r w:rsidRPr="001C67B1">
        <w:rPr>
          <w:rFonts w:ascii="Arial" w:hAnsi="Arial" w:cs="Arial"/>
          <w:b/>
          <w:sz w:val="20"/>
          <w:szCs w:val="20"/>
        </w:rPr>
        <w:t>:</w:t>
      </w:r>
    </w:p>
    <w:p w14:paraId="62DD853E" w14:textId="4FE23CB6" w:rsidR="00FE6C25" w:rsidRPr="00D561BA" w:rsidRDefault="00AE1EBA" w:rsidP="00FE6C25">
      <w:pPr>
        <w:pStyle w:val="ListParagraph"/>
        <w:numPr>
          <w:ilvl w:val="0"/>
          <w:numId w:val="4"/>
        </w:numPr>
        <w:rPr>
          <w:rFonts w:ascii="Arial" w:hAnsi="Arial" w:cs="Arial"/>
          <w:color w:val="F79646" w:themeColor="accent6"/>
          <w:sz w:val="20"/>
          <w:szCs w:val="20"/>
        </w:rPr>
      </w:pPr>
      <w:r>
        <w:rPr>
          <w:rFonts w:ascii="Arial" w:hAnsi="Arial" w:cs="Arial"/>
          <w:color w:val="F79646" w:themeColor="accent6"/>
          <w:sz w:val="20"/>
          <w:szCs w:val="20"/>
        </w:rPr>
        <w:t xml:space="preserve">Develop Knowledge of Dell technologies product and services portfolio </w:t>
      </w:r>
    </w:p>
    <w:p w14:paraId="674D87B8" w14:textId="19546059" w:rsidR="00FE6C25" w:rsidRPr="00D561BA" w:rsidRDefault="00AE1EBA" w:rsidP="00FE6C25">
      <w:pPr>
        <w:pStyle w:val="ListParagraph"/>
        <w:numPr>
          <w:ilvl w:val="0"/>
          <w:numId w:val="4"/>
        </w:numPr>
        <w:rPr>
          <w:rFonts w:ascii="Arial" w:hAnsi="Arial" w:cs="Arial"/>
          <w:color w:val="F79646" w:themeColor="accent6"/>
          <w:sz w:val="20"/>
          <w:szCs w:val="20"/>
        </w:rPr>
      </w:pPr>
      <w:r>
        <w:rPr>
          <w:rFonts w:ascii="Arial" w:hAnsi="Arial" w:cs="Arial"/>
          <w:color w:val="F79646" w:themeColor="accent6"/>
          <w:sz w:val="20"/>
          <w:szCs w:val="20"/>
        </w:rPr>
        <w:t>Detailed knowledge of how services can help transform a piece of tin into a competitive advantage</w:t>
      </w:r>
    </w:p>
    <w:p w14:paraId="245C82C6" w14:textId="0DB7A30D" w:rsidR="00FE6C25" w:rsidRPr="00D561BA" w:rsidRDefault="00AE1EBA" w:rsidP="00FE6C25">
      <w:pPr>
        <w:pStyle w:val="ListParagraph"/>
        <w:numPr>
          <w:ilvl w:val="0"/>
          <w:numId w:val="4"/>
        </w:numPr>
        <w:rPr>
          <w:rFonts w:ascii="Arial" w:hAnsi="Arial" w:cs="Arial"/>
          <w:color w:val="F79646" w:themeColor="accent6"/>
          <w:sz w:val="20"/>
          <w:szCs w:val="20"/>
        </w:rPr>
      </w:pPr>
      <w:r>
        <w:rPr>
          <w:rFonts w:ascii="Arial" w:hAnsi="Arial" w:cs="Arial"/>
          <w:color w:val="F79646" w:themeColor="accent6"/>
          <w:sz w:val="20"/>
          <w:szCs w:val="20"/>
        </w:rPr>
        <w:t>Scoping, pricing interaction with sales makers all help get the FT role</w:t>
      </w:r>
    </w:p>
    <w:p w14:paraId="0C11B31C" w14:textId="3FC72F0F" w:rsidR="00FE6C25" w:rsidRPr="00D561BA" w:rsidRDefault="00AE1EBA" w:rsidP="00FE6C25">
      <w:pPr>
        <w:pStyle w:val="ListParagraph"/>
        <w:numPr>
          <w:ilvl w:val="0"/>
          <w:numId w:val="4"/>
        </w:numPr>
        <w:rPr>
          <w:rFonts w:ascii="Arial" w:hAnsi="Arial" w:cs="Arial"/>
          <w:color w:val="F79646" w:themeColor="accent6"/>
          <w:sz w:val="20"/>
          <w:szCs w:val="20"/>
        </w:rPr>
      </w:pPr>
      <w:r>
        <w:rPr>
          <w:rFonts w:ascii="Arial" w:hAnsi="Arial" w:cs="Arial"/>
          <w:color w:val="F79646" w:themeColor="accent6"/>
          <w:sz w:val="20"/>
          <w:szCs w:val="20"/>
        </w:rPr>
        <w:t>Stakeholder interactions. Diversity of offers – each custom offer is different</w:t>
      </w:r>
    </w:p>
    <w:p w14:paraId="0AD7A808" w14:textId="77777777" w:rsidR="00FE6C25" w:rsidRPr="001C3770" w:rsidRDefault="00FE6C25" w:rsidP="00FE6C25">
      <w:pPr>
        <w:rPr>
          <w:rFonts w:ascii="Arial" w:hAnsi="Arial" w:cs="Arial"/>
          <w:b/>
          <w:sz w:val="20"/>
          <w:szCs w:val="20"/>
        </w:rPr>
      </w:pPr>
      <w:r>
        <w:rPr>
          <w:rFonts w:ascii="Arial" w:hAnsi="Arial" w:cs="Arial"/>
          <w:b/>
          <w:sz w:val="20"/>
          <w:szCs w:val="20"/>
        </w:rPr>
        <w:t>You will be working on (Max 5 bullet points)</w:t>
      </w:r>
      <w:r w:rsidRPr="001C67B1">
        <w:rPr>
          <w:rFonts w:ascii="Arial" w:hAnsi="Arial" w:cs="Arial"/>
          <w:b/>
          <w:sz w:val="20"/>
          <w:szCs w:val="20"/>
        </w:rPr>
        <w:t>:</w:t>
      </w:r>
    </w:p>
    <w:p w14:paraId="0E55F02F" w14:textId="77777777" w:rsidR="00FE6C25" w:rsidRPr="00D561BA" w:rsidRDefault="00FE6C25" w:rsidP="00FE6C25">
      <w:pPr>
        <w:rPr>
          <w:rFonts w:ascii="Arial" w:hAnsi="Arial" w:cs="Arial"/>
          <w:color w:val="F79646" w:themeColor="accent6"/>
          <w:sz w:val="20"/>
          <w:szCs w:val="20"/>
        </w:rPr>
      </w:pPr>
      <w:r w:rsidRPr="00D561BA">
        <w:rPr>
          <w:rFonts w:ascii="Arial" w:hAnsi="Arial" w:cs="Arial"/>
          <w:color w:val="F79646" w:themeColor="accent6"/>
          <w:sz w:val="20"/>
          <w:szCs w:val="20"/>
        </w:rPr>
        <w:t>During your internship you will be fully trained and working on:</w:t>
      </w:r>
    </w:p>
    <w:p w14:paraId="11EBF42C" w14:textId="6A357EDD" w:rsidR="00FE6C25" w:rsidRPr="00D561BA" w:rsidRDefault="00AE1EBA" w:rsidP="00FE6C25">
      <w:pPr>
        <w:pStyle w:val="ListParagraph"/>
        <w:numPr>
          <w:ilvl w:val="0"/>
          <w:numId w:val="3"/>
        </w:numPr>
        <w:rPr>
          <w:rFonts w:ascii="Arial" w:hAnsi="Arial" w:cs="Arial"/>
          <w:color w:val="F79646" w:themeColor="accent6"/>
          <w:sz w:val="20"/>
          <w:szCs w:val="20"/>
        </w:rPr>
      </w:pPr>
      <w:r>
        <w:rPr>
          <w:rFonts w:ascii="Arial" w:hAnsi="Arial" w:cs="Arial"/>
          <w:color w:val="F79646" w:themeColor="accent6"/>
          <w:sz w:val="20"/>
          <w:szCs w:val="20"/>
        </w:rPr>
        <w:t>Creation of a statement of Work</w:t>
      </w:r>
    </w:p>
    <w:p w14:paraId="2402FF32" w14:textId="5F0F8BF5" w:rsidR="00FE6C25" w:rsidRPr="00D561BA" w:rsidRDefault="00AE1EBA" w:rsidP="00FE6C25">
      <w:pPr>
        <w:pStyle w:val="ListParagraph"/>
        <w:numPr>
          <w:ilvl w:val="0"/>
          <w:numId w:val="3"/>
        </w:numPr>
        <w:rPr>
          <w:rFonts w:ascii="Arial" w:hAnsi="Arial" w:cs="Arial"/>
          <w:color w:val="F79646" w:themeColor="accent6"/>
          <w:sz w:val="20"/>
          <w:szCs w:val="20"/>
        </w:rPr>
      </w:pPr>
      <w:r>
        <w:rPr>
          <w:rFonts w:ascii="Arial" w:hAnsi="Arial" w:cs="Arial"/>
          <w:color w:val="F79646" w:themeColor="accent6"/>
          <w:sz w:val="20"/>
          <w:szCs w:val="20"/>
        </w:rPr>
        <w:t xml:space="preserve">Creating a price </w:t>
      </w:r>
      <w:r w:rsidR="0089680F">
        <w:rPr>
          <w:rFonts w:ascii="Arial" w:hAnsi="Arial" w:cs="Arial"/>
          <w:color w:val="F79646" w:themeColor="accent6"/>
          <w:sz w:val="20"/>
          <w:szCs w:val="20"/>
        </w:rPr>
        <w:t>based on the cost of appropriate resources in potentially multiple countries.</w:t>
      </w:r>
    </w:p>
    <w:p w14:paraId="2204F862" w14:textId="77777777" w:rsidR="00FE6C25" w:rsidRPr="001C67B1" w:rsidRDefault="00FE6C25" w:rsidP="00FE6C25">
      <w:pPr>
        <w:rPr>
          <w:rFonts w:ascii="Arial" w:hAnsi="Arial" w:cs="Arial"/>
          <w:b/>
          <w:sz w:val="20"/>
          <w:szCs w:val="20"/>
        </w:rPr>
      </w:pPr>
      <w:r>
        <w:rPr>
          <w:rFonts w:ascii="Arial" w:hAnsi="Arial" w:cs="Arial"/>
          <w:b/>
          <w:sz w:val="20"/>
          <w:szCs w:val="20"/>
        </w:rPr>
        <w:t>You should apply if you enjoy (Max 5 bullet points)</w:t>
      </w:r>
      <w:r w:rsidRPr="001C67B1">
        <w:rPr>
          <w:rFonts w:ascii="Arial" w:hAnsi="Arial" w:cs="Arial"/>
          <w:b/>
          <w:sz w:val="20"/>
          <w:szCs w:val="20"/>
        </w:rPr>
        <w:t>:</w:t>
      </w:r>
    </w:p>
    <w:p w14:paraId="33B98B90" w14:textId="5B7FBB6E" w:rsidR="00FE6C25" w:rsidRPr="00D561BA" w:rsidRDefault="0089680F" w:rsidP="00FE6C25">
      <w:pPr>
        <w:pStyle w:val="ListParagraph"/>
        <w:numPr>
          <w:ilvl w:val="0"/>
          <w:numId w:val="5"/>
        </w:numPr>
        <w:spacing w:line="240" w:lineRule="auto"/>
        <w:rPr>
          <w:rFonts w:ascii="Arial" w:hAnsi="Arial" w:cs="Arial"/>
          <w:color w:val="F79646" w:themeColor="accent6"/>
          <w:sz w:val="20"/>
          <w:szCs w:val="20"/>
        </w:rPr>
      </w:pPr>
      <w:r>
        <w:rPr>
          <w:rFonts w:ascii="Arial" w:hAnsi="Arial" w:cs="Arial"/>
          <w:color w:val="F79646" w:themeColor="accent6"/>
          <w:sz w:val="20"/>
          <w:szCs w:val="20"/>
        </w:rPr>
        <w:t>Understanding technology and the benefits of services to technology</w:t>
      </w:r>
    </w:p>
    <w:p w14:paraId="702BE37C" w14:textId="0DC1DD91" w:rsidR="00FE6C25" w:rsidRPr="00D561BA" w:rsidRDefault="0089680F" w:rsidP="00FE6C25">
      <w:pPr>
        <w:pStyle w:val="ListParagraph"/>
        <w:numPr>
          <w:ilvl w:val="0"/>
          <w:numId w:val="5"/>
        </w:numPr>
        <w:spacing w:line="240" w:lineRule="auto"/>
        <w:rPr>
          <w:rFonts w:ascii="Arial" w:hAnsi="Arial" w:cs="Arial"/>
          <w:color w:val="F79646" w:themeColor="accent6"/>
          <w:sz w:val="20"/>
          <w:szCs w:val="20"/>
        </w:rPr>
      </w:pPr>
      <w:r>
        <w:rPr>
          <w:rFonts w:ascii="Arial" w:hAnsi="Arial" w:cs="Arial"/>
          <w:color w:val="F79646" w:themeColor="accent6"/>
          <w:sz w:val="20"/>
          <w:szCs w:val="20"/>
        </w:rPr>
        <w:t>Working with sales makers to find a solution to customer requests</w:t>
      </w:r>
    </w:p>
    <w:p w14:paraId="5EC2F385" w14:textId="3B35A317" w:rsidR="00FE6C25" w:rsidRPr="00D561BA" w:rsidRDefault="0089680F" w:rsidP="00FE6C25">
      <w:pPr>
        <w:pStyle w:val="ListParagraph"/>
        <w:numPr>
          <w:ilvl w:val="0"/>
          <w:numId w:val="5"/>
        </w:numPr>
        <w:spacing w:line="240" w:lineRule="auto"/>
        <w:rPr>
          <w:rFonts w:ascii="Arial" w:hAnsi="Arial" w:cs="Arial"/>
          <w:color w:val="F79646" w:themeColor="accent6"/>
          <w:sz w:val="20"/>
          <w:szCs w:val="20"/>
        </w:rPr>
      </w:pPr>
      <w:r>
        <w:rPr>
          <w:rFonts w:ascii="Arial" w:hAnsi="Arial" w:cs="Arial"/>
          <w:color w:val="F79646" w:themeColor="accent6"/>
          <w:sz w:val="20"/>
          <w:szCs w:val="20"/>
        </w:rPr>
        <w:t>Adapting to new requests. Enjoying learning on the fly with each opportunity</w:t>
      </w:r>
      <w:bookmarkStart w:id="0" w:name="_GoBack"/>
      <w:bookmarkEnd w:id="0"/>
    </w:p>
    <w:p w14:paraId="78052FAC" w14:textId="77777777" w:rsidR="00FE6C25" w:rsidRPr="002A6F28" w:rsidRDefault="00FE6C25" w:rsidP="00FE6C25">
      <w:pPr>
        <w:rPr>
          <w:rFonts w:ascii="Arial" w:hAnsi="Arial" w:cs="Arial"/>
          <w:b/>
          <w:bCs/>
          <w:color w:val="000000" w:themeColor="text1"/>
          <w:sz w:val="20"/>
          <w:szCs w:val="20"/>
        </w:rPr>
      </w:pPr>
      <w:r w:rsidRPr="002A6F28">
        <w:rPr>
          <w:rFonts w:ascii="Arial" w:hAnsi="Arial" w:cs="Arial"/>
          <w:b/>
          <w:bCs/>
          <w:color w:val="000000" w:themeColor="text1"/>
          <w:sz w:val="20"/>
          <w:szCs w:val="20"/>
        </w:rPr>
        <w:t>Throughout your internship you will have the support of the intern team, which includes:</w:t>
      </w:r>
    </w:p>
    <w:p w14:paraId="24E46AFE" w14:textId="682C2EEB" w:rsidR="00D561BA" w:rsidRPr="00D561BA" w:rsidRDefault="00FE6C25" w:rsidP="00D561BA">
      <w:pPr>
        <w:pStyle w:val="ListParagraph"/>
        <w:numPr>
          <w:ilvl w:val="0"/>
          <w:numId w:val="6"/>
        </w:numPr>
        <w:rPr>
          <w:rFonts w:ascii="Arial" w:hAnsi="Arial" w:cs="Arial"/>
          <w:color w:val="000000" w:themeColor="text1"/>
          <w:sz w:val="20"/>
          <w:szCs w:val="20"/>
        </w:rPr>
      </w:pPr>
      <w:r w:rsidRPr="00965070">
        <w:rPr>
          <w:rFonts w:ascii="Arial" w:hAnsi="Arial" w:cs="Arial"/>
          <w:color w:val="000000" w:themeColor="text1"/>
          <w:sz w:val="20"/>
          <w:szCs w:val="20"/>
        </w:rPr>
        <w:t xml:space="preserve">Being part of Employee Resource Groups </w:t>
      </w:r>
      <w:hyperlink r:id="rId10" w:history="1">
        <w:r w:rsidRPr="00D561BA">
          <w:rPr>
            <w:rStyle w:val="Hyperlink"/>
            <w:rFonts w:ascii="Arial" w:hAnsi="Arial" w:cs="Arial"/>
            <w:sz w:val="20"/>
            <w:szCs w:val="20"/>
          </w:rPr>
          <w:t>(ERG’s)</w:t>
        </w:r>
      </w:hyperlink>
      <w:r w:rsidR="00953384">
        <w:rPr>
          <w:rFonts w:ascii="Arial" w:hAnsi="Arial" w:cs="Arial"/>
          <w:color w:val="000000" w:themeColor="text1"/>
          <w:sz w:val="20"/>
          <w:szCs w:val="20"/>
        </w:rPr>
        <w:t xml:space="preserve"> </w:t>
      </w:r>
    </w:p>
    <w:p w14:paraId="58357FD4" w14:textId="675F2ED4" w:rsidR="00FE6C25" w:rsidRPr="00965070" w:rsidRDefault="00FE6C25" w:rsidP="00FE6C25">
      <w:pPr>
        <w:pStyle w:val="ListParagraph"/>
        <w:numPr>
          <w:ilvl w:val="0"/>
          <w:numId w:val="6"/>
        </w:numPr>
        <w:rPr>
          <w:rFonts w:ascii="Arial" w:hAnsi="Arial" w:cs="Arial"/>
          <w:color w:val="000000" w:themeColor="text1"/>
          <w:sz w:val="20"/>
          <w:szCs w:val="20"/>
        </w:rPr>
      </w:pPr>
      <w:r w:rsidRPr="00965070">
        <w:rPr>
          <w:rFonts w:ascii="Arial" w:hAnsi="Arial" w:cs="Arial"/>
          <w:color w:val="000000" w:themeColor="text1"/>
          <w:sz w:val="20"/>
          <w:szCs w:val="20"/>
        </w:rPr>
        <w:t xml:space="preserve">You will be assigned a </w:t>
      </w:r>
      <w:r w:rsidRPr="00D561BA">
        <w:rPr>
          <w:rFonts w:ascii="Arial" w:hAnsi="Arial" w:cs="Arial"/>
          <w:color w:val="000000" w:themeColor="text1"/>
          <w:sz w:val="20"/>
          <w:szCs w:val="20"/>
        </w:rPr>
        <w:t>Buddy</w:t>
      </w:r>
      <w:r w:rsidR="00953384" w:rsidRPr="00D561BA">
        <w:rPr>
          <w:rFonts w:ascii="Arial" w:hAnsi="Arial" w:cs="Arial"/>
          <w:color w:val="000000" w:themeColor="text1"/>
          <w:sz w:val="20"/>
          <w:szCs w:val="20"/>
        </w:rPr>
        <w:t xml:space="preserve"> who will be there to support you with all questions and will</w:t>
      </w:r>
      <w:r w:rsidRPr="00D561BA">
        <w:rPr>
          <w:rFonts w:ascii="Arial" w:hAnsi="Arial" w:cs="Arial"/>
          <w:color w:val="000000" w:themeColor="text1"/>
          <w:sz w:val="20"/>
          <w:szCs w:val="20"/>
        </w:rPr>
        <w:t xml:space="preserve"> work on projects </w:t>
      </w:r>
      <w:r w:rsidRPr="00965070">
        <w:rPr>
          <w:rFonts w:ascii="Arial" w:hAnsi="Arial" w:cs="Arial"/>
          <w:color w:val="000000" w:themeColor="text1"/>
          <w:sz w:val="20"/>
          <w:szCs w:val="20"/>
        </w:rPr>
        <w:t xml:space="preserve">with you </w:t>
      </w:r>
    </w:p>
    <w:p w14:paraId="1775BF76" w14:textId="77777777" w:rsidR="00FE6C25" w:rsidRPr="00965070" w:rsidRDefault="00FE6C25" w:rsidP="00FE6C25">
      <w:pPr>
        <w:pStyle w:val="ListParagraph"/>
        <w:numPr>
          <w:ilvl w:val="0"/>
          <w:numId w:val="6"/>
        </w:numPr>
        <w:rPr>
          <w:rFonts w:ascii="Arial" w:hAnsi="Arial" w:cs="Arial"/>
          <w:color w:val="000000" w:themeColor="text1"/>
          <w:sz w:val="20"/>
          <w:szCs w:val="20"/>
        </w:rPr>
      </w:pPr>
      <w:r w:rsidRPr="00965070">
        <w:rPr>
          <w:rFonts w:ascii="Arial" w:hAnsi="Arial" w:cs="Arial"/>
          <w:color w:val="000000" w:themeColor="text1"/>
          <w:sz w:val="20"/>
          <w:szCs w:val="20"/>
        </w:rPr>
        <w:t xml:space="preserve">You will be part of an Intern programme, </w:t>
      </w:r>
      <w:r>
        <w:rPr>
          <w:rFonts w:ascii="Arial" w:hAnsi="Arial" w:cs="Arial"/>
          <w:color w:val="000000" w:themeColor="text1"/>
          <w:sz w:val="20"/>
          <w:szCs w:val="20"/>
        </w:rPr>
        <w:t xml:space="preserve">where you will attend an intern bootcamp on arrival, you will be </w:t>
      </w:r>
      <w:r w:rsidRPr="00965070">
        <w:rPr>
          <w:rFonts w:ascii="Arial" w:hAnsi="Arial" w:cs="Arial"/>
          <w:color w:val="000000" w:themeColor="text1"/>
          <w:sz w:val="20"/>
          <w:szCs w:val="20"/>
        </w:rPr>
        <w:t xml:space="preserve">given the opportunity to grow your network and attend various self-development trainings </w:t>
      </w:r>
    </w:p>
    <w:p w14:paraId="49C285CE" w14:textId="77777777" w:rsidR="00D9733C" w:rsidRDefault="00D9733C" w:rsidP="00FE6C25">
      <w:pPr>
        <w:rPr>
          <w:rFonts w:ascii="Arial" w:hAnsi="Arial" w:cs="Arial"/>
          <w:color w:val="FF0000"/>
          <w:sz w:val="20"/>
          <w:szCs w:val="20"/>
        </w:rPr>
      </w:pPr>
    </w:p>
    <w:p w14:paraId="6CE41663" w14:textId="206B26F7" w:rsidR="00FE6C25" w:rsidRPr="00D561BA" w:rsidRDefault="00FE6C25" w:rsidP="00FE6C25">
      <w:pPr>
        <w:rPr>
          <w:rFonts w:ascii="Arial" w:hAnsi="Arial" w:cs="Arial"/>
          <w:color w:val="F79646" w:themeColor="accent6"/>
          <w:sz w:val="20"/>
          <w:szCs w:val="20"/>
        </w:rPr>
      </w:pPr>
      <w:r w:rsidRPr="00D561BA">
        <w:rPr>
          <w:rFonts w:ascii="Arial" w:hAnsi="Arial" w:cs="Arial"/>
          <w:color w:val="F79646" w:themeColor="accent6"/>
          <w:sz w:val="20"/>
          <w:szCs w:val="20"/>
        </w:rPr>
        <w:lastRenderedPageBreak/>
        <w:t xml:space="preserve">Closing date: </w:t>
      </w:r>
    </w:p>
    <w:p w14:paraId="053BC3B0" w14:textId="2F943E34" w:rsidR="00FE6C25" w:rsidRPr="00D561BA" w:rsidRDefault="00FE6C25" w:rsidP="00FE6C25">
      <w:pPr>
        <w:rPr>
          <w:rFonts w:ascii="Arial" w:hAnsi="Arial" w:cs="Arial"/>
          <w:color w:val="000000" w:themeColor="text1"/>
          <w:sz w:val="20"/>
          <w:szCs w:val="20"/>
        </w:rPr>
      </w:pPr>
      <w:r w:rsidRPr="00D561BA">
        <w:rPr>
          <w:rFonts w:ascii="Arial" w:hAnsi="Arial" w:cs="Arial"/>
          <w:color w:val="000000" w:themeColor="text1"/>
          <w:sz w:val="20"/>
          <w:szCs w:val="20"/>
        </w:rPr>
        <w:t xml:space="preserve">The intern interview process with </w:t>
      </w:r>
      <w:r w:rsidR="005379C4" w:rsidRPr="00D561BA">
        <w:rPr>
          <w:rFonts w:ascii="Arial" w:hAnsi="Arial" w:cs="Arial"/>
          <w:color w:val="000000" w:themeColor="text1"/>
          <w:sz w:val="20"/>
          <w:szCs w:val="20"/>
        </w:rPr>
        <w:t>be completed in</w:t>
      </w:r>
      <w:r w:rsidRPr="00D561BA">
        <w:rPr>
          <w:rFonts w:ascii="Arial" w:hAnsi="Arial" w:cs="Arial"/>
          <w:color w:val="000000" w:themeColor="text1"/>
          <w:sz w:val="20"/>
          <w:szCs w:val="20"/>
        </w:rPr>
        <w:t xml:space="preserve"> </w:t>
      </w:r>
      <w:r w:rsidR="00953384" w:rsidRPr="00D561BA">
        <w:rPr>
          <w:rFonts w:ascii="Arial" w:hAnsi="Arial" w:cs="Arial"/>
          <w:color w:val="000000" w:themeColor="text1"/>
          <w:sz w:val="20"/>
          <w:szCs w:val="20"/>
        </w:rPr>
        <w:t>October</w:t>
      </w:r>
      <w:r w:rsidR="00D561BA">
        <w:rPr>
          <w:rFonts w:ascii="Arial" w:hAnsi="Arial" w:cs="Arial"/>
          <w:color w:val="000000" w:themeColor="text1"/>
          <w:sz w:val="20"/>
          <w:szCs w:val="20"/>
        </w:rPr>
        <w:t>.</w:t>
      </w:r>
    </w:p>
    <w:p w14:paraId="60CEE3D1" w14:textId="77777777" w:rsidR="00FE6C25" w:rsidRPr="00D561BA" w:rsidRDefault="00FE6C25" w:rsidP="00FE6C25">
      <w:pPr>
        <w:rPr>
          <w:rFonts w:ascii="Arial" w:hAnsi="Arial" w:cs="Arial"/>
          <w:b/>
          <w:bCs/>
          <w:color w:val="000000" w:themeColor="text1"/>
          <w:sz w:val="20"/>
          <w:szCs w:val="20"/>
        </w:rPr>
      </w:pPr>
      <w:r w:rsidRPr="00D561BA">
        <w:rPr>
          <w:rFonts w:ascii="Arial" w:hAnsi="Arial" w:cs="Arial"/>
          <w:b/>
          <w:bCs/>
          <w:color w:val="000000" w:themeColor="text1"/>
          <w:sz w:val="20"/>
          <w:szCs w:val="20"/>
        </w:rPr>
        <w:t>Company Description:</w:t>
      </w:r>
    </w:p>
    <w:p w14:paraId="7C06C18F" w14:textId="77777777" w:rsidR="00FE6C25" w:rsidRPr="00D561BA" w:rsidRDefault="00FE6C25" w:rsidP="00FE6C25">
      <w:pPr>
        <w:pStyle w:val="NormalWeb"/>
        <w:shd w:val="clear" w:color="auto" w:fill="FFFFFF"/>
        <w:spacing w:before="0" w:beforeAutospacing="0" w:after="0" w:afterAutospacing="0"/>
        <w:textAlignment w:val="baseline"/>
        <w:rPr>
          <w:rFonts w:ascii="Arial" w:hAnsi="Arial" w:cs="Arial"/>
          <w:color w:val="000000" w:themeColor="text1"/>
          <w:sz w:val="18"/>
          <w:szCs w:val="18"/>
        </w:rPr>
      </w:pPr>
      <w:r w:rsidRPr="00D561BA">
        <w:rPr>
          <w:rFonts w:ascii="Arial" w:hAnsi="Arial" w:cs="Arial"/>
          <w:color w:val="000000" w:themeColor="text1"/>
          <w:sz w:val="18"/>
          <w:szCs w:val="18"/>
        </w:rPr>
        <w:t xml:space="preserve">Dell is committed to the principle of equal employment opportunity for all employees and to providing employees with a work environment free of discrimination and harassment. All employment decisions at Dell are based on business needs, job requirements and individual qualifications, without regard to race, color, religion or belief, national, social or ethnic origin, sex (including pregnancy), age, physical, mental or sensory disability, HIV Status, sexual orientation, gender identity and/or expression, marital, civil union or domestic partnership status, past or present military service, family medical history or genetic information, family or parental status, or any other status protected by the laws or regulations in the locations where we operate. Dell will not tolerate discrimination or harassment based on any of these characteristics. Dell encourages applicants of all ages. Read the full Employment Opportunity Policy </w:t>
      </w:r>
      <w:hyperlink r:id="rId11" w:tgtFrame="_blank" w:history="1">
        <w:r w:rsidRPr="00D561BA">
          <w:rPr>
            <w:rStyle w:val="Hyperlink"/>
            <w:rFonts w:ascii="Arial" w:hAnsi="Arial" w:cs="Arial"/>
            <w:color w:val="000000" w:themeColor="text1"/>
            <w:sz w:val="18"/>
            <w:szCs w:val="18"/>
            <w:bdr w:val="none" w:sz="0" w:space="0" w:color="auto" w:frame="1"/>
          </w:rPr>
          <w:t>here</w:t>
        </w:r>
      </w:hyperlink>
      <w:r w:rsidRPr="00D561BA">
        <w:rPr>
          <w:rFonts w:ascii="Arial" w:hAnsi="Arial" w:cs="Arial"/>
          <w:color w:val="000000" w:themeColor="text1"/>
          <w:sz w:val="18"/>
          <w:szCs w:val="18"/>
        </w:rPr>
        <w:t>.</w:t>
      </w:r>
    </w:p>
    <w:p w14:paraId="2A3C75B9" w14:textId="77777777" w:rsidR="00FE6C25" w:rsidRPr="00160F3F" w:rsidRDefault="00FE6C25" w:rsidP="00FE6C25">
      <w:pPr>
        <w:spacing w:after="0" w:line="240" w:lineRule="auto"/>
        <w:rPr>
          <w:rFonts w:ascii="Arial" w:eastAsia="Times New Roman" w:hAnsi="Arial" w:cs="Arial"/>
          <w:color w:val="4BACC6" w:themeColor="accent5"/>
          <w:sz w:val="20"/>
          <w:szCs w:val="20"/>
          <w:u w:val="single"/>
        </w:rPr>
      </w:pPr>
    </w:p>
    <w:p w14:paraId="6C7D0DE6" w14:textId="77777777" w:rsidR="00FE6C25" w:rsidRPr="008E2097" w:rsidRDefault="00FE6C25" w:rsidP="00FE6C25">
      <w:pPr>
        <w:rPr>
          <w:rFonts w:ascii="Arial" w:hAnsi="Arial" w:cs="Arial"/>
          <w:b/>
          <w:color w:val="FF0000"/>
          <w:sz w:val="20"/>
          <w:szCs w:val="20"/>
          <w:u w:val="single"/>
        </w:rPr>
      </w:pPr>
    </w:p>
    <w:p w14:paraId="7F6D288B" w14:textId="77777777" w:rsidR="008E2097" w:rsidRPr="008E2097" w:rsidRDefault="008E2097" w:rsidP="00D23EB4">
      <w:pPr>
        <w:rPr>
          <w:rFonts w:ascii="Arial" w:hAnsi="Arial" w:cs="Arial"/>
          <w:b/>
          <w:color w:val="FF0000"/>
          <w:sz w:val="20"/>
          <w:szCs w:val="20"/>
          <w:u w:val="single"/>
        </w:rPr>
      </w:pPr>
    </w:p>
    <w:sectPr w:rsidR="008E2097" w:rsidRPr="008E2097" w:rsidSect="00CC0C20">
      <w:headerReference w:type="even" r:id="rId12"/>
      <w:headerReference w:type="default" r:id="rId13"/>
      <w:footerReference w:type="even" r:id="rId14"/>
      <w:footerReference w:type="default" r:id="rId15"/>
      <w:headerReference w:type="first" r:id="rId16"/>
      <w:footerReference w:type="first" r:id="rId1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E0E446" w14:textId="77777777" w:rsidR="003B3A96" w:rsidRDefault="003B3A96" w:rsidP="008C1CDC">
      <w:pPr>
        <w:spacing w:after="0" w:line="240" w:lineRule="auto"/>
      </w:pPr>
      <w:r>
        <w:separator/>
      </w:r>
    </w:p>
  </w:endnote>
  <w:endnote w:type="continuationSeparator" w:id="0">
    <w:p w14:paraId="35ADAFE3" w14:textId="77777777" w:rsidR="003B3A96" w:rsidRDefault="003B3A96" w:rsidP="008C1C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9DBA6" w14:textId="77777777" w:rsidR="002B0021" w:rsidRDefault="002B00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9F8E8" w14:textId="77777777" w:rsidR="008C1CDC" w:rsidRDefault="008C1CDC">
    <w:pPr>
      <w:pStyle w:val="Footer"/>
    </w:pPr>
    <w:r>
      <w:rPr>
        <w:noProof/>
      </w:rPr>
      <mc:AlternateContent>
        <mc:Choice Requires="wps">
          <w:drawing>
            <wp:anchor distT="0" distB="0" distL="114300" distR="114300" simplePos="0" relativeHeight="251659264" behindDoc="0" locked="0" layoutInCell="0" allowOverlap="1" wp14:anchorId="42C3B592" wp14:editId="691985FE">
              <wp:simplePos x="0" y="0"/>
              <wp:positionH relativeFrom="page">
                <wp:posOffset>0</wp:posOffset>
              </wp:positionH>
              <wp:positionV relativeFrom="page">
                <wp:posOffset>9601200</wp:posOffset>
              </wp:positionV>
              <wp:extent cx="7772400" cy="266700"/>
              <wp:effectExtent l="0" t="0" r="0" b="0"/>
              <wp:wrapNone/>
              <wp:docPr id="1" name="MSIPCM947e4fcc90e7fca848492e02" descr="{&quot;HashCode&quot;:-1770358562,&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33646F4" w14:textId="411098BF" w:rsidR="008C1CDC" w:rsidRPr="008C1CDC" w:rsidRDefault="008C1CDC" w:rsidP="008C1CDC">
                          <w:pPr>
                            <w:spacing w:after="0"/>
                            <w:rPr>
                              <w:rFonts w:ascii="Calibri" w:hAnsi="Calibri" w:cs="Calibri"/>
                              <w:color w:val="7F7F7F"/>
                              <w:sz w:val="12"/>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42C3B592" id="_x0000_t202" coordsize="21600,21600" o:spt="202" path="m,l,21600r21600,l21600,xe">
              <v:stroke joinstyle="miter"/>
              <v:path gradientshapeok="t" o:connecttype="rect"/>
            </v:shapetype>
            <v:shape id="MSIPCM947e4fcc90e7fca848492e02" o:spid="_x0000_s1027" type="#_x0000_t202" alt="{&quot;HashCode&quot;:-1770358562,&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" o:allowincell="f" filled="f" stroked="f" strokeweight=".5pt">
              <v:textbox inset="20pt,0,,0">
                <w:txbxContent>
                  <w:p w14:paraId="133646F4" w14:textId="411098BF" w:rsidR="008C1CDC" w:rsidRPr="008C1CDC" w:rsidRDefault="008C1CDC" w:rsidP="008C1CDC">
                    <w:pPr>
                      <w:spacing w:after="0"/>
                      <w:rPr>
                        <w:rFonts w:ascii="Calibri" w:hAnsi="Calibri" w:cs="Calibri"/>
                        <w:color w:val="7F7F7F"/>
                        <w:sz w:val="12"/>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1F53AE" w14:textId="77777777" w:rsidR="002B0021" w:rsidRDefault="002B00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44CD99" w14:textId="77777777" w:rsidR="003B3A96" w:rsidRDefault="003B3A96" w:rsidP="008C1CDC">
      <w:pPr>
        <w:spacing w:after="0" w:line="240" w:lineRule="auto"/>
      </w:pPr>
      <w:r>
        <w:separator/>
      </w:r>
    </w:p>
  </w:footnote>
  <w:footnote w:type="continuationSeparator" w:id="0">
    <w:p w14:paraId="7C603CC4" w14:textId="77777777" w:rsidR="003B3A96" w:rsidRDefault="003B3A96" w:rsidP="008C1C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F452D9" w14:textId="77777777" w:rsidR="002B0021" w:rsidRDefault="002B00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9F47B1" w14:textId="61921643" w:rsidR="008C1CDC" w:rsidRDefault="006F27F0">
    <w:pPr>
      <w:pStyle w:val="Header"/>
    </w:pPr>
    <w:r>
      <w:rPr>
        <w:noProof/>
      </w:rPr>
      <mc:AlternateContent>
        <mc:Choice Requires="wps">
          <w:drawing>
            <wp:anchor distT="0" distB="0" distL="114300" distR="114300" simplePos="0" relativeHeight="251660288" behindDoc="0" locked="0" layoutInCell="0" allowOverlap="1" wp14:anchorId="3C6D01E0" wp14:editId="6642EA43">
              <wp:simplePos x="0" y="0"/>
              <wp:positionH relativeFrom="page">
                <wp:posOffset>0</wp:posOffset>
              </wp:positionH>
              <wp:positionV relativeFrom="page">
                <wp:posOffset>190500</wp:posOffset>
              </wp:positionV>
              <wp:extent cx="7772400" cy="266700"/>
              <wp:effectExtent l="0" t="0" r="0" b="0"/>
              <wp:wrapNone/>
              <wp:docPr id="2" name="MSIPCM18ed47cdb6210b352d3e85cb" descr="{&quot;HashCode&quot;:-1757866826,&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C041C45" w14:textId="2E3CF23D" w:rsidR="006F27F0" w:rsidRPr="006F27F0" w:rsidRDefault="006F27F0" w:rsidP="006F27F0">
                          <w:pPr>
                            <w:spacing w:after="0"/>
                            <w:rPr>
                              <w:rFonts w:ascii="Calibri" w:hAnsi="Calibri" w:cs="Calibri"/>
                              <w:color w:val="737373"/>
                              <w:sz w:val="20"/>
                            </w:rPr>
                          </w:pPr>
                          <w:r w:rsidRPr="006F27F0">
                            <w:rPr>
                              <w:rFonts w:ascii="Calibri" w:hAnsi="Calibri" w:cs="Calibri"/>
                              <w:color w:val="737373"/>
                              <w:sz w:val="20"/>
                            </w:rPr>
                            <w:t>Dell Customer Communication - Confidential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3C6D01E0" id="_x0000_t202" coordsize="21600,21600" o:spt="202" path="m,l,21600r21600,l21600,xe">
              <v:stroke joinstyle="miter"/>
              <v:path gradientshapeok="t" o:connecttype="rect"/>
            </v:shapetype>
            <v:shape id="MSIPCM18ed47cdb6210b352d3e85cb" o:spid="_x0000_s1026" type="#_x0000_t202" alt="{&quot;HashCode&quot;:-1757866826,&quot;Height&quot;:792.0,&quot;Width&quot;:612.0,&quot;Placement&quot;:&quot;Header&quot;,&quot;Index&quot;:&quot;Primary&quot;,&quot;Section&quot;:1,&quot;Top&quot;:0.0,&quot;Left&quot;:0.0}" style="position:absolute;margin-left:0;margin-top:15pt;width:612pt;height:21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" o:allowincell="f" filled="f" stroked="f" strokeweight=".5pt">
              <v:textbox inset="20pt,0,,0">
                <w:txbxContent>
                  <w:p w14:paraId="1C041C45" w14:textId="2E3CF23D" w:rsidR="006F27F0" w:rsidRPr="006F27F0" w:rsidRDefault="006F27F0" w:rsidP="006F27F0">
                    <w:pPr>
                      <w:spacing w:after="0"/>
                      <w:rPr>
                        <w:rFonts w:ascii="Calibri" w:hAnsi="Calibri" w:cs="Calibri"/>
                        <w:color w:val="737373"/>
                        <w:sz w:val="20"/>
                      </w:rPr>
                    </w:pPr>
                    <w:r w:rsidRPr="006F27F0">
                      <w:rPr>
                        <w:rFonts w:ascii="Calibri" w:hAnsi="Calibri" w:cs="Calibri"/>
                        <w:color w:val="737373"/>
                        <w:sz w:val="20"/>
                      </w:rPr>
                      <w:t>Dell Customer Communication - Confidential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5096E" w14:textId="77777777" w:rsidR="002B0021" w:rsidRDefault="002B00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B4E98"/>
    <w:multiLevelType w:val="hybridMultilevel"/>
    <w:tmpl w:val="BD3ADFD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A1F0577"/>
    <w:multiLevelType w:val="hybridMultilevel"/>
    <w:tmpl w:val="5DDE783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1DE1A34"/>
    <w:multiLevelType w:val="hybridMultilevel"/>
    <w:tmpl w:val="DCEE16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E0A1614"/>
    <w:multiLevelType w:val="hybridMultilevel"/>
    <w:tmpl w:val="3E280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2873C3"/>
    <w:multiLevelType w:val="hybridMultilevel"/>
    <w:tmpl w:val="8DBE22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1AE4ED5"/>
    <w:multiLevelType w:val="hybridMultilevel"/>
    <w:tmpl w:val="188ADE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6BB7"/>
    <w:rsid w:val="00102183"/>
    <w:rsid w:val="0011066E"/>
    <w:rsid w:val="0012755A"/>
    <w:rsid w:val="00154DCD"/>
    <w:rsid w:val="00160F3F"/>
    <w:rsid w:val="00184F47"/>
    <w:rsid w:val="001C3770"/>
    <w:rsid w:val="001C67B1"/>
    <w:rsid w:val="001D208F"/>
    <w:rsid w:val="00253C67"/>
    <w:rsid w:val="002A712F"/>
    <w:rsid w:val="002B0021"/>
    <w:rsid w:val="002C37D7"/>
    <w:rsid w:val="003102D7"/>
    <w:rsid w:val="003307B7"/>
    <w:rsid w:val="0034350B"/>
    <w:rsid w:val="00396131"/>
    <w:rsid w:val="003A3CB9"/>
    <w:rsid w:val="003B3A96"/>
    <w:rsid w:val="004002C1"/>
    <w:rsid w:val="00404E59"/>
    <w:rsid w:val="00416558"/>
    <w:rsid w:val="00446F20"/>
    <w:rsid w:val="004F75AF"/>
    <w:rsid w:val="005379C4"/>
    <w:rsid w:val="00570D83"/>
    <w:rsid w:val="005C35BF"/>
    <w:rsid w:val="005E1AAA"/>
    <w:rsid w:val="006922BA"/>
    <w:rsid w:val="006C6BB7"/>
    <w:rsid w:val="006D31C3"/>
    <w:rsid w:val="006F27F0"/>
    <w:rsid w:val="00727E3F"/>
    <w:rsid w:val="00761874"/>
    <w:rsid w:val="007A5498"/>
    <w:rsid w:val="00801C60"/>
    <w:rsid w:val="0089680F"/>
    <w:rsid w:val="008A196B"/>
    <w:rsid w:val="008A57B0"/>
    <w:rsid w:val="008C1CDC"/>
    <w:rsid w:val="008C6B4E"/>
    <w:rsid w:val="008E2097"/>
    <w:rsid w:val="008E23B4"/>
    <w:rsid w:val="00953384"/>
    <w:rsid w:val="00991E65"/>
    <w:rsid w:val="00995B16"/>
    <w:rsid w:val="00A42540"/>
    <w:rsid w:val="00A54DEE"/>
    <w:rsid w:val="00A94A74"/>
    <w:rsid w:val="00AA502A"/>
    <w:rsid w:val="00AE1EBA"/>
    <w:rsid w:val="00B50C27"/>
    <w:rsid w:val="00B87664"/>
    <w:rsid w:val="00BD08F3"/>
    <w:rsid w:val="00C5058B"/>
    <w:rsid w:val="00C86DC8"/>
    <w:rsid w:val="00CC0C20"/>
    <w:rsid w:val="00CC10D0"/>
    <w:rsid w:val="00CE213A"/>
    <w:rsid w:val="00D23EB4"/>
    <w:rsid w:val="00D272E1"/>
    <w:rsid w:val="00D561BA"/>
    <w:rsid w:val="00D75E7A"/>
    <w:rsid w:val="00D9423D"/>
    <w:rsid w:val="00D9733C"/>
    <w:rsid w:val="00DD1249"/>
    <w:rsid w:val="00DD75BB"/>
    <w:rsid w:val="00E251EC"/>
    <w:rsid w:val="00E703A7"/>
    <w:rsid w:val="00EE3E01"/>
    <w:rsid w:val="00EE5A84"/>
    <w:rsid w:val="00EE654A"/>
    <w:rsid w:val="00F4139F"/>
    <w:rsid w:val="00F8160A"/>
    <w:rsid w:val="00F936AE"/>
    <w:rsid w:val="00FA3C0B"/>
    <w:rsid w:val="00FA655F"/>
    <w:rsid w:val="00FE6C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828AC"/>
  <w15:docId w15:val="{7400DD78-0BF2-4EB2-81E5-8F278DB20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5BB"/>
    <w:pPr>
      <w:ind w:left="720"/>
      <w:contextualSpacing/>
    </w:pPr>
  </w:style>
  <w:style w:type="paragraph" w:customStyle="1" w:styleId="Default">
    <w:name w:val="Default"/>
    <w:rsid w:val="00D23EB4"/>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8C1C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1CDC"/>
  </w:style>
  <w:style w:type="paragraph" w:styleId="Footer">
    <w:name w:val="footer"/>
    <w:basedOn w:val="Normal"/>
    <w:link w:val="FooterChar"/>
    <w:uiPriority w:val="99"/>
    <w:unhideWhenUsed/>
    <w:rsid w:val="008C1C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1CDC"/>
  </w:style>
  <w:style w:type="paragraph" w:styleId="NormalWeb">
    <w:name w:val="Normal (Web)"/>
    <w:basedOn w:val="Normal"/>
    <w:uiPriority w:val="99"/>
    <w:semiHidden/>
    <w:unhideWhenUsed/>
    <w:rsid w:val="00FE6C25"/>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character" w:styleId="Hyperlink">
    <w:name w:val="Hyperlink"/>
    <w:basedOn w:val="DefaultParagraphFont"/>
    <w:uiPriority w:val="99"/>
    <w:unhideWhenUsed/>
    <w:rsid w:val="00FE6C25"/>
    <w:rPr>
      <w:color w:val="0000FF"/>
      <w:u w:val="single"/>
    </w:rPr>
  </w:style>
  <w:style w:type="character" w:styleId="UnresolvedMention">
    <w:name w:val="Unresolved Mention"/>
    <w:basedOn w:val="DefaultParagraphFont"/>
    <w:uiPriority w:val="99"/>
    <w:semiHidden/>
    <w:unhideWhenUsed/>
    <w:rsid w:val="00D561BA"/>
    <w:rPr>
      <w:color w:val="605E5C"/>
      <w:shd w:val="clear" w:color="auto" w:fill="E1DFDD"/>
    </w:rPr>
  </w:style>
  <w:style w:type="character" w:styleId="FollowedHyperlink">
    <w:name w:val="FollowedHyperlink"/>
    <w:basedOn w:val="DefaultParagraphFont"/>
    <w:uiPriority w:val="99"/>
    <w:semiHidden/>
    <w:unhideWhenUsed/>
    <w:rsid w:val="00D561B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68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jobs.dell.com/equal-employment-opportunity-policy-statement"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s://www.dell.com/learn/us/en/uscorp1/diversity-resource-groups"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StartDate xmlns="http://schemas.microsoft.com/sharepoint/v3" xsi:nil="true"/>
    <PublishingExpiration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F7E226ADCE4DB4AA2EDF1E12FE35E0A" ma:contentTypeVersion="1" ma:contentTypeDescription="Create a new document." ma:contentTypeScope="" ma:versionID="63731512278b78fb4102baf70283b11d">
  <xsd:schema xmlns:xsd="http://www.w3.org/2001/XMLSchema" xmlns:xs="http://www.w3.org/2001/XMLSchema" xmlns:p="http://schemas.microsoft.com/office/2006/metadata/properties" xmlns:ns1="http://schemas.microsoft.com/sharepoint/v3" targetNamespace="http://schemas.microsoft.com/office/2006/metadata/properties" ma:root="true" ma:fieldsID="31fd7231a4182610854f00d0ea7873f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0F937FB-672B-4136-9C45-39540459AEB6}">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76F2A8E9-84F7-4984-B117-73B09C58C3F4}">
  <ds:schemaRefs>
    <ds:schemaRef ds:uri="http://schemas.microsoft.com/sharepoint/v3/contenttype/forms"/>
  </ds:schemaRefs>
</ds:datastoreItem>
</file>

<file path=customXml/itemProps3.xml><?xml version="1.0" encoding="utf-8"?>
<ds:datastoreItem xmlns:ds="http://schemas.openxmlformats.org/officeDocument/2006/customXml" ds:itemID="{94DF30FF-AE55-4A2F-9604-DE49C7BC28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Pages>
  <Words>537</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Amundson, Brent</dc:creator>
  <cp:keywords>No Restrictions</cp:keywords>
  <cp:lastModifiedBy>Kingston, Eddie</cp:lastModifiedBy>
  <cp:revision>4</cp:revision>
  <dcterms:created xsi:type="dcterms:W3CDTF">2020-08-06T09:33:00Z</dcterms:created>
  <dcterms:modified xsi:type="dcterms:W3CDTF">2020-08-06T10:49:00Z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ec2b7c0d-def9-433a-b6e7-2b6202884a35</vt:lpwstr>
  </property>
  <property fmtid="{D5CDD505-2E9C-101B-9397-08002B2CF9AE}" pid="3" name="DellClassification">
    <vt:lpwstr>No Restrictions</vt:lpwstr>
  </property>
  <property fmtid="{D5CDD505-2E9C-101B-9397-08002B2CF9AE}" pid="4" name="DellSubLabels">
    <vt:lpwstr/>
  </property>
  <property fmtid="{D5CDD505-2E9C-101B-9397-08002B2CF9AE}" pid="5" name="ContentTypeId">
    <vt:lpwstr>0x010100EF7E226ADCE4DB4AA2EDF1E12FE35E0A</vt:lpwstr>
  </property>
  <property fmtid="{D5CDD505-2E9C-101B-9397-08002B2CF9AE}" pid="6" name="MSIP_Label_a17f17c0-b23c-493d-99ab-b037779ecd33_Enabled">
    <vt:lpwstr>True</vt:lpwstr>
  </property>
  <property fmtid="{D5CDD505-2E9C-101B-9397-08002B2CF9AE}" pid="7" name="MSIP_Label_a17f17c0-b23c-493d-99ab-b037779ecd33_SiteId">
    <vt:lpwstr>945c199a-83a2-4e80-9f8c-5a91be5752dd</vt:lpwstr>
  </property>
  <property fmtid="{D5CDD505-2E9C-101B-9397-08002B2CF9AE}" pid="8" name="MSIP_Label_a17f17c0-b23c-493d-99ab-b037779ecd33_Owner">
    <vt:lpwstr>Aine_Gould@Dell.com</vt:lpwstr>
  </property>
  <property fmtid="{D5CDD505-2E9C-101B-9397-08002B2CF9AE}" pid="9" name="MSIP_Label_a17f17c0-b23c-493d-99ab-b037779ecd33_SetDate">
    <vt:lpwstr>2019-08-29T08:49:34.4630989Z</vt:lpwstr>
  </property>
  <property fmtid="{D5CDD505-2E9C-101B-9397-08002B2CF9AE}" pid="10" name="MSIP_Label_a17f17c0-b23c-493d-99ab-b037779ecd33_Name">
    <vt:lpwstr>Customer Communication</vt:lpwstr>
  </property>
  <property fmtid="{D5CDD505-2E9C-101B-9397-08002B2CF9AE}" pid="11" name="MSIP_Label_a17f17c0-b23c-493d-99ab-b037779ecd33_Application">
    <vt:lpwstr>Microsoft Azure Information Protection</vt:lpwstr>
  </property>
  <property fmtid="{D5CDD505-2E9C-101B-9397-08002B2CF9AE}" pid="12" name="MSIP_Label_a17f17c0-b23c-493d-99ab-b037779ecd33_Extended_MSFT_Method">
    <vt:lpwstr>Manual</vt:lpwstr>
  </property>
  <property fmtid="{D5CDD505-2E9C-101B-9397-08002B2CF9AE}" pid="13" name="aiplabel">
    <vt:lpwstr>Customer Communication</vt:lpwstr>
  </property>
</Properties>
</file>