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56"/>
          <w:szCs w:val="56"/>
          <w:rtl w:val="0"/>
        </w:rPr>
        <w:t xml:space="preserve">Relatório - Renan Bernardo 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68"/>
          <w:szCs w:val="68"/>
          <w:rtl w:val="0"/>
        </w:rPr>
        <w:t xml:space="preserve">                          </w:t>
      </w:r>
      <w:r w:rsidDel="00000000" w:rsidR="00000000" w:rsidRPr="00000000">
        <w:rPr>
          <w:rFonts w:ascii="JetBrains Mono" w:cs="JetBrains Mono" w:eastAsia="JetBrains Mono" w:hAnsi="JetBrains Mono"/>
          <w:sz w:val="40"/>
          <w:szCs w:val="40"/>
          <w:rtl w:val="0"/>
        </w:rPr>
        <w:t xml:space="preserve">TDS23-1N </w:t>
      </w:r>
    </w:p>
    <w:p w:rsidR="00000000" w:rsidDel="00000000" w:rsidP="00000000" w:rsidRDefault="00000000" w:rsidRPr="00000000" w14:paraId="00000002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  <w:rtl w:val="0"/>
        </w:rPr>
        <w:t xml:space="preserve">1 - Regras de identificação:</w:t>
      </w:r>
    </w:p>
    <w:p w:rsidR="00000000" w:rsidDel="00000000" w:rsidP="00000000" w:rsidRDefault="00000000" w:rsidRPr="00000000" w14:paraId="00000005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sz w:val="40"/>
          <w:szCs w:val="40"/>
        </w:rPr>
        <w:drawing>
          <wp:inline distB="114300" distT="114300" distL="114300" distR="114300">
            <wp:extent cx="3186113" cy="201228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012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rFonts w:ascii="JetBrains Mono" w:cs="JetBrains Mono" w:eastAsia="JetBrains Mono" w:hAnsi="JetBrains Mono"/>
          <w:b w:val="1"/>
          <w:color w:val="000000"/>
          <w:sz w:val="38"/>
          <w:szCs w:val="38"/>
        </w:rPr>
      </w:pPr>
      <w:bookmarkStart w:colFirst="0" w:colLast="0" w:name="_cy3sfub9n9ed" w:id="0"/>
      <w:bookmarkEnd w:id="0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40"/>
          <w:szCs w:val="40"/>
          <w:rtl w:val="0"/>
        </w:rPr>
        <w:t xml:space="preserve">Objetivo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38"/>
          <w:szCs w:val="38"/>
          <w:rtl w:val="0"/>
        </w:rPr>
        <w:t xml:space="preserve">: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rFonts w:ascii="JetBrains Mono" w:cs="JetBrains Mono" w:eastAsia="JetBrains Mono" w:hAnsi="JetBrains Mono"/>
          <w:sz w:val="40"/>
          <w:szCs w:val="40"/>
        </w:rPr>
      </w:pPr>
      <w:bookmarkStart w:colFirst="0" w:colLast="0" w:name="_qrjzhdg0dpfz" w:id="1"/>
      <w:bookmarkEnd w:id="1"/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Testar a configuração personalizada do ESLint para garantir que as regras estabelecidas estão sendo aplicadas corretamente em arquivos JavaScript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.js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.cjs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.mjs</w:t>
      </w:r>
      <w:r w:rsidDel="00000000" w:rsidR="00000000" w:rsidRPr="00000000">
        <w:rPr>
          <w:rFonts w:ascii="JetBrains Mono" w:cs="JetBrains Mono" w:eastAsia="JetBrains Mono" w:hAnsi="JetBrains Mono"/>
          <w:sz w:val="20"/>
          <w:szCs w:val="20"/>
          <w:rtl w:val="0"/>
        </w:rPr>
        <w:t xml:space="preserve">) durante o processo de linting.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  <w:rtl w:val="0"/>
        </w:rPr>
        <w:t xml:space="preserve">Resultados Obtidos:</w:t>
      </w:r>
    </w:p>
    <w:p w:rsidR="00000000" w:rsidDel="00000000" w:rsidP="00000000" w:rsidRDefault="00000000" w:rsidRPr="00000000" w14:paraId="0000000A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sz w:val="40"/>
          <w:szCs w:val="40"/>
        </w:rPr>
        <w:drawing>
          <wp:inline distB="114300" distT="114300" distL="114300" distR="114300">
            <wp:extent cx="5629275" cy="5524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JetBrains Mono" w:cs="JetBrains Mono" w:eastAsia="JetBrains Mono" w:hAnsi="JetBrains Mono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  <w:rtl w:val="0"/>
        </w:rPr>
        <w:t xml:space="preserve">2 - Regras de identificação: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</w:rPr>
        <w:drawing>
          <wp:inline distB="114300" distT="114300" distL="114300" distR="114300">
            <wp:extent cx="4807620" cy="257194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620" cy="2571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/>
      </w:pPr>
      <w:bookmarkStart w:colFirst="0" w:colLast="0" w:name="_8okabpg62brt" w:id="2"/>
      <w:bookmarkEnd w:id="2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40"/>
          <w:szCs w:val="40"/>
          <w:rtl w:val="0"/>
        </w:rPr>
        <w:t xml:space="preserve">Objetivo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38"/>
          <w:szCs w:val="3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color w:val="188038"/>
          <w:rtl w:val="0"/>
        </w:rPr>
        <w:t xml:space="preserve">no-unused-vars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: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Identificar variáveis declaradas, mas não utilizadas, para evitar desperdício de memória e melhorar a limpeza do código.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color w:val="188038"/>
          <w:rtl w:val="0"/>
        </w:rPr>
        <w:t xml:space="preserve">no-unreachable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: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Bloquear código que nunca será executado após </w:t>
      </w:r>
      <w:r w:rsidDel="00000000" w:rsidR="00000000" w:rsidRPr="00000000">
        <w:rPr>
          <w:rFonts w:ascii="JetBrains Mono" w:cs="JetBrains Mono" w:eastAsia="JetBrains Mono" w:hAnsi="JetBrains Mono"/>
          <w:color w:val="188038"/>
          <w:rtl w:val="0"/>
        </w:rPr>
        <w:t xml:space="preserve">return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, </w:t>
      </w:r>
      <w:r w:rsidDel="00000000" w:rsidR="00000000" w:rsidRPr="00000000">
        <w:rPr>
          <w:rFonts w:ascii="JetBrains Mono" w:cs="JetBrains Mono" w:eastAsia="JetBrains Mono" w:hAnsi="JetBrains Mono"/>
          <w:color w:val="188038"/>
          <w:rtl w:val="0"/>
        </w:rPr>
        <w:t xml:space="preserve">throw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, ou </w:t>
      </w:r>
      <w:r w:rsidDel="00000000" w:rsidR="00000000" w:rsidRPr="00000000">
        <w:rPr>
          <w:rFonts w:ascii="JetBrains Mono" w:cs="JetBrains Mono" w:eastAsia="JetBrains Mono" w:hAnsi="JetBrains Mono"/>
          <w:color w:val="188038"/>
          <w:rtl w:val="0"/>
        </w:rPr>
        <w:t xml:space="preserve">continue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JetBrains Mono" w:cs="JetBrains Mono" w:eastAsia="JetBrains Mono" w:hAnsi="JetBrains Mono"/>
          <w:b w:val="1"/>
          <w:sz w:val="20"/>
          <w:szCs w:val="2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color w:val="188038"/>
          <w:rtl w:val="0"/>
        </w:rPr>
        <w:t xml:space="preserve">curly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: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Garantir que todos os blocos (como </w:t>
      </w:r>
      <w:r w:rsidDel="00000000" w:rsidR="00000000" w:rsidRPr="00000000">
        <w:rPr>
          <w:rFonts w:ascii="JetBrains Mono" w:cs="JetBrains Mono" w:eastAsia="JetBrains Mono" w:hAnsi="JetBrains Mono"/>
          <w:color w:val="188038"/>
          <w:rtl w:val="0"/>
        </w:rPr>
        <w:t xml:space="preserve">if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e </w:t>
      </w:r>
      <w:r w:rsidDel="00000000" w:rsidR="00000000" w:rsidRPr="00000000">
        <w:rPr>
          <w:rFonts w:ascii="JetBrains Mono" w:cs="JetBrains Mono" w:eastAsia="JetBrains Mono" w:hAnsi="JetBrains Mono"/>
          <w:color w:val="188038"/>
          <w:rtl w:val="0"/>
        </w:rPr>
        <w:t xml:space="preserve">for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) tenham chaves, mesmo se contiverem apenas uma linha. Isso ajuda a evitar erros ao adicionar mais linhas no futuro.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  <w:rtl w:val="0"/>
        </w:rPr>
        <w:t xml:space="preserve">Resultados Obtidos:</w:t>
      </w:r>
    </w:p>
    <w:p w:rsidR="00000000" w:rsidDel="00000000" w:rsidP="00000000" w:rsidRDefault="00000000" w:rsidRPr="00000000" w14:paraId="00000018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</w:rPr>
        <w:drawing>
          <wp:inline distB="114300" distT="114300" distL="114300" distR="114300">
            <wp:extent cx="5524500" cy="4857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  <w:rtl w:val="0"/>
        </w:rPr>
        <w:t xml:space="preserve">3 - Regras de identificação:</w:t>
      </w:r>
    </w:p>
    <w:p w:rsidR="00000000" w:rsidDel="00000000" w:rsidP="00000000" w:rsidRDefault="00000000" w:rsidRPr="00000000" w14:paraId="0000001F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</w:rPr>
        <w:drawing>
          <wp:inline distB="114300" distT="114300" distL="114300" distR="114300">
            <wp:extent cx="4537468" cy="264356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7468" cy="264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rFonts w:ascii="JetBrains Mono" w:cs="JetBrains Mono" w:eastAsia="JetBrains Mono" w:hAnsi="JetBrains Mono"/>
        </w:rPr>
      </w:pPr>
      <w:bookmarkStart w:colFirst="0" w:colLast="0" w:name="_dhupw7jt0g74" w:id="3"/>
      <w:bookmarkEnd w:id="3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40"/>
          <w:szCs w:val="40"/>
          <w:rtl w:val="0"/>
        </w:rPr>
        <w:t xml:space="preserve">Objetivo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38"/>
          <w:szCs w:val="3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eqeqeq: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Forçar o uso de igualdade estrita para evitar erros imprevisíveis causados por conversões automáticas de tipo no JavaScript.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semi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: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Garantir que todas as instruções terminem com ponto e vírgula, reduzindo erros em casos onde o JavaScript faz inserção automática de ponto e vírgula.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quotes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: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Padronizar o uso de aspas simples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) para evitar inconsistência no código.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  <w:rtl w:val="0"/>
        </w:rPr>
        <w:t xml:space="preserve">Resultados Obtidos:</w:t>
      </w:r>
    </w:p>
    <w:p w:rsidR="00000000" w:rsidDel="00000000" w:rsidP="00000000" w:rsidRDefault="00000000" w:rsidRPr="00000000" w14:paraId="00000027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</w:rPr>
        <w:drawing>
          <wp:inline distB="114300" distT="114300" distL="114300" distR="114300">
            <wp:extent cx="5524500" cy="3905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  <w:rtl w:val="0"/>
        </w:rPr>
        <w:t xml:space="preserve">4 - Regras de identificação:</w:t>
      </w:r>
    </w:p>
    <w:p w:rsidR="00000000" w:rsidDel="00000000" w:rsidP="00000000" w:rsidRDefault="00000000" w:rsidRPr="00000000" w14:paraId="0000002D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</w:rPr>
        <w:drawing>
          <wp:inline distB="114300" distT="114300" distL="114300" distR="114300">
            <wp:extent cx="4691063" cy="319845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198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rFonts w:ascii="JetBrains Mono" w:cs="JetBrains Mono" w:eastAsia="JetBrains Mono" w:hAnsi="JetBrains Mono"/>
        </w:rPr>
      </w:pPr>
      <w:bookmarkStart w:colFirst="0" w:colLast="0" w:name="_gm3skivsokml" w:id="4"/>
      <w:bookmarkEnd w:id="4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40"/>
          <w:szCs w:val="40"/>
          <w:rtl w:val="0"/>
        </w:rPr>
        <w:t xml:space="preserve">Objetivo</w:t>
      </w:r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38"/>
          <w:szCs w:val="3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no-console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: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Identificar o uso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, que não deve estar presente em código de produção, mas pode ser permitido durante o desenvolvimento.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indent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: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Padronizar a indentação para 2 espaços, aumentando a legibilidade.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object-curly-spacing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: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Garantir espaçamento interno consistente em objetos (ex.: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a: 1 }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).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array-bracket-spacing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: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Garantir que arrays não tenham espaços internos desnecessários (ex.: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[1, 2, 3]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  <w:rtl w:val="0"/>
        </w:rPr>
        <w:t xml:space="preserve">Resultados Obtidos:</w:t>
      </w:r>
    </w:p>
    <w:p w:rsidR="00000000" w:rsidDel="00000000" w:rsidP="00000000" w:rsidRDefault="00000000" w:rsidRPr="00000000" w14:paraId="00000035">
      <w:pPr>
        <w:rPr>
          <w:rFonts w:ascii="JetBrains Mono" w:cs="JetBrains Mono" w:eastAsia="JetBrains Mono" w:hAnsi="JetBrains Mono"/>
          <w:b w:val="1"/>
          <w:sz w:val="40"/>
          <w:szCs w:val="40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40"/>
          <w:szCs w:val="40"/>
        </w:rPr>
        <w:drawing>
          <wp:inline distB="114300" distT="114300" distL="114300" distR="114300">
            <wp:extent cx="5476875" cy="457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