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009 Relacionamentos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009 Relacionamentos</w:t>
      </w:r>
    </w:p>
    <w:p>
      <w:pPr>
        <w:pStyle w:val="Heading2"/>
      </w:pPr>
      <w:r>
        <w:t>Objetivo</w:t>
        <w:br/>
        <w:t>IDs e relacionamentos entre entidades.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