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Mnt 003 Analise De Impacto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Mnt 003 Analise De Impacto</w:t>
      </w:r>
    </w:p>
    <w:p>
      <w:pPr>
        <w:pStyle w:val="Heading2"/>
      </w:pPr>
      <w:r>
        <w:t>Objetivo</w:t>
        <w:br/>
        <w:t>Avaliação antes de mudanças.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