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Mnt 004 Versionamento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Mnt 004 Versionamento</w:t>
      </w:r>
    </w:p>
    <w:p>
      <w:pPr>
        <w:pStyle w:val="Heading2"/>
      </w:pPr>
      <w:r>
        <w:t>Objetivo</w:t>
        <w:br/>
        <w:t>Versões e changelog.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