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011 Atualizacoes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011 Atualizacoes</w:t>
      </w:r>
    </w:p>
    <w:p>
      <w:pPr>
        <w:pStyle w:val="Heading2"/>
      </w:pPr>
      <w:r>
        <w:t>Objetivo</w:t>
        <w:br/>
        <w:t>Módulo Atualizações.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