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Tst 003 Testes Integracao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Tst 003 Testes Integracao</w:t>
      </w:r>
    </w:p>
    <w:p>
      <w:pPr>
        <w:pStyle w:val="Heading2"/>
      </w:pPr>
      <w:r>
        <w:t>Objetivo</w:t>
        <w:br/>
        <w:t>Interação entre módulos.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