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Tst 006 Testes Resistencia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Tst 006 Testes Resistencia</w:t>
      </w:r>
    </w:p>
    <w:p>
      <w:pPr>
        <w:pStyle w:val="Heading2"/>
      </w:pPr>
      <w:r>
        <w:t>Objetivo</w:t>
        <w:br/>
        <w:t>Volumes e situações extremas.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