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Ui 003 Menu E Navegacao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Ui 003 Menu E Navegacao</w:t>
      </w:r>
    </w:p>
    <w:p>
      <w:pPr>
        <w:pStyle w:val="Heading2"/>
      </w:pPr>
      <w:r>
        <w:t>Objetivo</w:t>
        <w:br/>
        <w:t>Navegação entre módulos.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