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Ver 001 Changelog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Ver 001 Changelog</w:t>
      </w:r>
    </w:p>
    <w:p>
      <w:pPr>
        <w:pStyle w:val="Heading2"/>
      </w:pPr>
      <w:r>
        <w:t>Objetivo</w:t>
        <w:br/>
        <w:t>Histórico de versões.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