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Ver 002 Trace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Ver 002 Trace</w:t>
      </w:r>
    </w:p>
    <w:p>
      <w:pPr>
        <w:pStyle w:val="Heading2"/>
      </w:pPr>
      <w:r>
        <w:t>Objetivo</w:t>
        <w:br/>
        <w:t>Registro TRACE 00 a TRACE 21.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