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widowControl/>
        <w:numPr>
          <w:ilvl w:val="0"/>
          <w:numId w:val="1"/>
        </w:numPr>
        <w:suppressAutoHyphens w:val="true"/>
        <w:bidi w:val="0"/>
        <w:spacing w:lineRule="auto" w:line="240" w:before="240" w:after="120"/>
        <w:ind w:hanging="0" w:left="0" w:right="0"/>
        <w:jc w:val="center"/>
        <w:rPr/>
      </w:pPr>
      <w:r>
        <w:drawing>
          <wp:anchor distT="0" distB="0" distL="0" distR="0" simplePos="0" relativeHeight="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-6350</wp:posOffset>
            </wp:positionV>
            <wp:extent cx="895350" cy="895350"/>
            <wp:effectExtent l="0" t="0" r="0" b="0"/>
            <wp:wrapNone/>
            <wp:docPr id="1" name="Image1 Cop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 Copy 2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" cy="8953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mc:AlternateContent>
          <mc:Choice Requires="wps">
            <w:drawing>
              <wp:anchor distT="635" distB="0" distL="0" distR="0" simplePos="0" relativeHeight="4" behindDoc="0" locked="0" layoutInCell="1" allowOverlap="1">
                <wp:simplePos x="0" y="0"/>
                <wp:positionH relativeFrom="column">
                  <wp:align>right</wp:align>
                </wp:positionH>
                <wp:positionV relativeFrom="paragraph">
                  <wp:posOffset>255270</wp:posOffset>
                </wp:positionV>
                <wp:extent cx="1174750" cy="474345"/>
                <wp:effectExtent l="0" t="635" r="0" b="0"/>
                <wp:wrapNone/>
                <wp:docPr id="2" name="Text Fram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4680" cy="474480"/>
                        </a:xfrm>
                        <a:prstGeom prst="rect">
                          <a:avLst/>
                        </a:prstGeom>
                        <a:noFill/>
                        <a:ln w="5472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FrameContentsuser"/>
                              <w:bidi w:val="0"/>
                              <w:spacing w:lineRule="auto" w:line="240"/>
                              <w:jc w:val="right"/>
                              <w:rPr/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  <w:szCs w:val="20"/>
                              </w:rPr>
                              <w:t>(51) 98135 3067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389.15pt;margin-top:20.1pt;width:92.45pt;height:37.3pt;mso-wrap-style:square;v-text-anchor:top;mso-position-horizontal:right">
                <v:fill o:detectmouseclick="t" on="false"/>
                <v:stroke color="#3465a4" weight="54720" joinstyle="round" endcap="flat"/>
                <v:textbox>
                  <w:txbxContent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Teacher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Renan Grossi</w:t>
                      </w:r>
                    </w:p>
                    <w:p>
                      <w:pPr>
                        <w:pStyle w:val="FrameContentsuser"/>
                        <w:bidi w:val="0"/>
                        <w:spacing w:lineRule="auto" w:line="240"/>
                        <w:jc w:val="right"/>
                        <w:rPr/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  <w:szCs w:val="20"/>
                        </w:rPr>
                        <w:t>(51) 98135 3067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pt-BR" w:eastAsia="zh-CN" w:bidi="hi-IN"/>
        </w:rPr>
        <w:t xml:space="preserve">Can, Could, </w:t>
      </w:r>
      <w:r>
        <w:rPr>
          <w:rStyle w:val="Strong"/>
          <w:rFonts w:eastAsia="Source Han Sans CN" w:cs="Noto Sans Devanagari" w:ascii="Aldine721 BT" w:hAnsi="Aldine721 BT"/>
          <w:b w:val="false"/>
          <w:bCs w:val="false"/>
          <w:i w:val="false"/>
          <w:iCs w:val="false"/>
          <w:caps w:val="false"/>
          <w:smallCaps w:val="false"/>
          <w:color w:val="093061"/>
          <w:spacing w:val="0"/>
          <w:kern w:val="2"/>
          <w:sz w:val="82"/>
          <w:szCs w:val="82"/>
          <w:lang w:val="pt-BR" w:eastAsia="zh-CN" w:bidi="hi-IN"/>
        </w:rPr>
        <w:t>May</w:t>
      </w:r>
    </w:p>
    <w:p>
      <w:pPr>
        <w:pStyle w:val="BodyText"/>
        <w:bidi w:val="0"/>
        <w:rPr>
          <w:rFonts w:ascii="Aldine721 BT" w:hAnsi="Aldine721 BT"/>
        </w:rPr>
      </w:pPr>
      <w:r>
        <w:rPr>
          <w:rFonts w:ascii="Aldine721 BT" w:hAnsi="Aldine721 BT"/>
        </w:rPr>
        <mc:AlternateContent>
          <mc:Choice Requires="wps">
            <w:drawing>
              <wp:anchor distT="18415" distB="18415" distL="18415" distR="18415" simplePos="0" relativeHeight="3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184150</wp:posOffset>
                </wp:positionV>
                <wp:extent cx="6635750" cy="635"/>
                <wp:effectExtent l="18415" t="18415" r="18415" b="18415"/>
                <wp:wrapNone/>
                <wp:docPr id="3" name="Horizontal 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09306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14.5pt" to="502.05pt,14.5pt" stroked="t" o:allowincell="f" style="position:absolute;mso-position-horizontal:center">
                <v:stroke color="#09306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BodyText"/>
        <w:bidi w:val="0"/>
        <w:rPr>
          <w:rStyle w:val="Strong"/>
          <w:rFonts w:ascii="Aldine721 BT" w:hAnsi="Aldine721 BT"/>
        </w:rPr>
      </w:pPr>
      <w:r>
        <w:rPr/>
        <mc:AlternateContent>
          <mc:Choice Requires="wps">
            <w:drawing>
              <wp:anchor distT="18415" distB="18415" distL="18415" distR="18415" simplePos="0" relativeHeight="6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-55880</wp:posOffset>
                </wp:positionV>
                <wp:extent cx="6635750" cy="635"/>
                <wp:effectExtent l="18415" t="18415" r="18415" b="18415"/>
                <wp:wrapNone/>
                <wp:docPr id="4" name="Horizontal line 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35880" cy="720"/>
                        </a:xfrm>
                        <a:prstGeom prst="line">
                          <a:avLst/>
                        </a:prstGeom>
                        <a:ln cap="rnd" w="36720">
                          <a:solidFill>
                            <a:srgbClr val="B31941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20.4pt,-4.4pt" to="502.05pt,-4.4pt" stroked="t" o:allowincell="f" style="position:absolute;mso-position-horizontal:center">
                <v:stroke color="#b31941" weight="36720" joinstyle="round" endcap="round"/>
                <v:fill o:detectmouseclick="t" on="false"/>
                <w10:wrap type="none"/>
              </v:line>
            </w:pict>
          </mc:Fallback>
        </mc:AlternateContent>
      </w:r>
    </w:p>
    <w:p>
      <w:pPr>
        <w:pStyle w:val="Heading3"/>
        <w:rPr/>
      </w:pPr>
      <w:r>
        <w:rPr>
          <w:rStyle w:val="Strong"/>
          <w:rFonts w:ascii="Aldine721 BT" w:hAnsi="Aldine721 BT"/>
          <w:b/>
          <w:bCs w:val="false"/>
        </w:rPr>
        <w:t>Quick Reminder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Can</w:t>
      </w:r>
      <w:r>
        <w:rPr>
          <w:rFonts w:ascii="Aldine721 BT" w:hAnsi="Aldine721 BT"/>
        </w:rPr>
        <w:t xml:space="preserve"> → present ability / permission (informal)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Could</w:t>
      </w:r>
      <w:r>
        <w:rPr>
          <w:rFonts w:ascii="Aldine721 BT" w:hAnsi="Aldine721 BT"/>
        </w:rPr>
        <w:t xml:space="preserve"> → past ability / polite requests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  <w:b/>
        </w:rPr>
        <w:t>May</w:t>
      </w:r>
      <w:r>
        <w:rPr>
          <w:rFonts w:ascii="Aldine721 BT" w:hAnsi="Aldine721 BT"/>
        </w:rPr>
        <w:t xml:space="preserve"> → permission (more formal) / possibility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nextPage"/>
          <w:pgSz w:w="11906" w:h="16838"/>
          <w:pgMar w:left="1136" w:right="1136" w:gutter="0" w:header="0" w:top="1136" w:footer="0" w:bottom="1136"/>
          <w:pgNumType w:fmt="decimal"/>
          <w:formProt w:val="false"/>
          <w:textDirection w:val="lrTb"/>
          <w:docGrid w:type="default" w:linePitch="100" w:charSpace="0"/>
        </w:sectPr>
      </w:pP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1: Fill in the Blanks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Complete the sentences with </w:t>
      </w:r>
      <w:r>
        <w:rPr>
          <w:rFonts w:ascii="Aldine721 BT" w:hAnsi="Aldine721 BT"/>
          <w:b/>
        </w:rPr>
        <w:t>can</w:t>
      </w:r>
      <w:r>
        <w:rPr>
          <w:rFonts w:ascii="Aldine721 BT" w:hAnsi="Aldine721 BT"/>
        </w:rPr>
        <w:t xml:space="preserve">, </w:t>
      </w:r>
      <w:r>
        <w:rPr>
          <w:rFonts w:ascii="Aldine721 BT" w:hAnsi="Aldine721 BT"/>
          <w:b/>
        </w:rPr>
        <w:t>could</w:t>
      </w:r>
      <w:r>
        <w:rPr>
          <w:rFonts w:ascii="Aldine721 BT" w:hAnsi="Aldine721 BT"/>
        </w:rPr>
        <w:t xml:space="preserve">, or </w:t>
      </w:r>
      <w:r>
        <w:rPr>
          <w:rFonts w:ascii="Aldine721 BT" w:hAnsi="Aldine721 BT"/>
          <w:b/>
        </w:rPr>
        <w:t>may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you help me with my homework?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She ________ speak three languages fluently.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I borrow your pen, please?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They ________ play the guitar when they were younger.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I go to the bathroom?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He ________ swim very well.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You ________ not use my phone without asking. (</w:t>
      </w:r>
      <w:r>
        <w:rPr>
          <w:rFonts w:ascii="Aldine721 BT" w:hAnsi="Aldine721 BT"/>
          <w:b/>
        </w:rPr>
        <w:t>negative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we sit here?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She ________ run faster than anyone in her class. (</w:t>
      </w:r>
      <w:r>
        <w:rPr>
          <w:rFonts w:ascii="Aldine721 BT" w:hAnsi="Aldine721 BT"/>
          <w:b/>
        </w:rPr>
        <w:t>affirmative</w:t>
      </w:r>
      <w:r>
        <w:rPr>
          <w:rFonts w:ascii="Aldine721 BT" w:hAnsi="Aldine721 BT"/>
        </w:rPr>
        <w:t>)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you pass me the salt? (</w:t>
      </w:r>
      <w:r>
        <w:rPr>
          <w:rFonts w:ascii="Aldine721 BT" w:hAnsi="Aldine721 BT"/>
          <w:b/>
        </w:rPr>
        <w:t>interrogative</w:t>
      </w:r>
      <w:r>
        <w:rPr>
          <w:rFonts w:ascii="Aldine721 BT" w:hAnsi="Aldine721 BT"/>
        </w:rPr>
        <w:t>)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2: Multiple Choice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Choose the best modal.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you help me with this problem?</w:t>
        <w:br/>
        <w:t>(a) May   (b) Could   (c) Can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She ________ speak French fluently.</w:t>
        <w:br/>
        <w:t>(a) may   (b) can   (c) could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I leave the room for a moment?</w:t>
        <w:br/>
        <w:t>(a) Could   (b) May   (c) Can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When he was a child, he ________ ride a bike.</w:t>
        <w:br/>
        <w:t>(a) may   (b) could   (c) can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I have a glass of water?</w:t>
        <w:br/>
        <w:t>(a) Can   (b) May   (c) Could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They ________ not play the piano when they were young.</w:t>
        <w:br/>
        <w:t>(a) can   (b) could   (c) may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you tell me the time?</w:t>
        <w:br/>
        <w:t>(a) Can   (b) May   (c) Could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You ________ not smoke here.</w:t>
        <w:br/>
        <w:t>(a) can   (b) could   (c) may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She ________ read when she was three years old.</w:t>
        <w:br/>
        <w:t>(a) may   (b) can   (c) could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I sit here?</w:t>
        <w:br/>
        <w:t>(a) May   (b) Can   (c) Could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3: Forming Sentences</w:t>
      </w:r>
      <w:r>
        <w:rPr>
          <w:rFonts w:ascii="Aldine721 BT" w:hAnsi="Aldine721 BT"/>
        </w:rPr>
        <w:t xml:space="preserve"> (Affirmative, Negative, Interrogative)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>Rearrange the words and use the correct modal.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(speak / she / can / three / languages)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(borrow / I / may / your / phone)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(not / they / could / swim / when / young)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(help / you / can / me)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(play / he / could / guitar / the / past)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(not / you / may / enter / here)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(run / she / fast / can / very)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(use / I / can / your / computer) → _________________________________?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(not / he / could / read / when / child) → _________________________________.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(we / may / sit / here) → _________________________________?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4: Travel Context</w:t>
      </w:r>
      <w:r>
        <w:rPr>
          <w:rFonts w:ascii="Aldine721 BT" w:hAnsi="Aldine721 BT"/>
        </w:rPr>
        <w:t xml:space="preserve"> (Mixed Forms)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I have a window seat, please?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You ________ not smoke on the plane.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you help me with my luggage?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When I was younger, I ________ speak better English.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we leave our bags here for a moment?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She ________ speak three languages, so she helps tourists.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I use the Wi-Fi in the hotel?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He ________ not swim when he was a child.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________ you recommend a good restaurant nearby?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We ________ visit the museum tomorrow if we have time.</w:t>
      </w:r>
    </w:p>
    <w:p>
      <w:pPr>
        <w:pStyle w:val="Heading3"/>
        <w:rPr>
          <w:rFonts w:ascii="Aldine721 BT" w:hAnsi="Aldine721 BT"/>
        </w:rPr>
      </w:pPr>
      <w:r>
        <w:rPr>
          <w:rFonts w:ascii="Aldine721 BT" w:hAnsi="Aldine721 BT"/>
          <w:b/>
        </w:rPr>
        <w:t>Exercise 5: Error Correction</w:t>
      </w:r>
    </w:p>
    <w:p>
      <w:pPr>
        <w:pStyle w:val="BodyText"/>
        <w:rPr>
          <w:rFonts w:ascii="Aldine721 BT" w:hAnsi="Aldine721 BT"/>
        </w:rPr>
      </w:pPr>
      <w:r>
        <w:rPr>
          <w:rFonts w:ascii="Aldine721 BT" w:hAnsi="Aldine721 BT"/>
        </w:rPr>
        <w:t xml:space="preserve">Correct the mistakes, </w:t>
      </w:r>
      <w:r>
        <w:rPr>
          <w:rFonts w:ascii="Aldine721 BT" w:hAnsi="Aldine721 BT"/>
        </w:rPr>
        <w:t>if any</w:t>
      </w:r>
      <w:r>
        <w:rPr>
          <w:rFonts w:ascii="Aldine721 BT" w:hAnsi="Aldine721 BT"/>
        </w:rPr>
        <w:t>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May you help me?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She can spoke three languages. → _________________________________.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Could I to borrow your pen?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He not could swim when he was young. → _________________________________.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May I going to the bathroom?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They could played the guitar very well. → _________________________________.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Can I to sit here?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She may not drive when she was 18. → _________________________________.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Could you passing me the salt? → _________________________________?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0" w:leader="none"/>
        </w:tabs>
        <w:ind w:hanging="283" w:left="709"/>
        <w:rPr>
          <w:rFonts w:ascii="Aldine721 BT" w:hAnsi="Aldine721 BT"/>
        </w:rPr>
      </w:pPr>
      <w:r>
        <w:rPr>
          <w:rFonts w:ascii="Aldine721 BT" w:hAnsi="Aldine721 BT"/>
        </w:rPr>
        <w:t>I can not to use your phone. → _________________________________.</w:t>
      </w:r>
    </w:p>
    <w:p>
      <w:pPr>
        <w:pStyle w:val="BodyText"/>
        <w:spacing w:before="0" w:after="140"/>
        <w:rPr>
          <w:rFonts w:ascii="Aldine721 BT" w:hAnsi="Aldine721 BT"/>
        </w:rPr>
      </w:pPr>
      <w:r>
        <w:rPr>
          <w:rFonts w:ascii="Aldine721 BT" w:hAnsi="Aldine721 BT"/>
        </w:rPr>
      </w:r>
    </w:p>
    <w:p>
      <w:pPr>
        <w:sectPr>
          <w:type w:val="continuous"/>
          <w:pgSz w:w="11906" w:h="16838"/>
          <w:pgMar w:left="1136" w:right="1136" w:gutter="0" w:header="0" w:top="1136" w:footer="0" w:bottom="1136"/>
          <w:cols w:num="2" w:space="0" w:equalWidth="true" w:sep="false"/>
          <w:formProt w:val="false"/>
          <w:textDirection w:val="lrTb"/>
          <w:docGrid w:type="default" w:linePitch="100" w:charSpace="0"/>
        </w:sectPr>
      </w:pPr>
    </w:p>
    <w:sectPr>
      <w:type w:val="continuous"/>
      <w:pgSz w:w="11906" w:h="16838"/>
      <w:pgMar w:left="1136" w:right="1136" w:gutter="0" w:header="0" w:top="1136" w:footer="0" w:bottom="1136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roman"/>
    <w:pitch w:val="variable"/>
  </w:font>
  <w:font w:name="Arial">
    <w:charset w:val="01"/>
    <w:family w:val="swiss"/>
    <w:pitch w:val="variable"/>
  </w:font>
  <w:font w:name="Aldine721 BT"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36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roid Sans" w:cs="Droid Sans"/>
      <w:b/>
      <w:bCs/>
      <w:sz w:val="48"/>
      <w:szCs w:val="48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roid Sans" w:cs="Droid Sans"/>
      <w:b/>
      <w:bCs/>
      <w:sz w:val="28"/>
      <w:szCs w:val="28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Contedodoquadro">
    <w:name w:val="Conteúdo do quadro"/>
    <w:basedOn w:val="Normal"/>
    <w:qFormat/>
    <w:pPr/>
    <w:rPr/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ascii="Arial" w:hAnsi="Arial" w:eastAsia="DejaVu Sans" w:cs="DejaVu Sans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user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LibreOffice/26.2.4.2$Linux_X86_64 LibreOffice_project/620$Build-2</Application>
  <AppVersion>15.0000</AppVersion>
  <Pages>2</Pages>
  <Words>620</Words>
  <Characters>3100</Characters>
  <CharactersWithSpaces>3640</CharactersWithSpaces>
  <Paragraphs>67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2024-06-20T19:45:44Z</dcterms:created>
  <dc:creator/>
  <dc:description/>
  <dc:language>pt-BR</dc:language>
  <cp:lastModifiedBy/>
  <cp:lastPrinted>2026-07-01T00:51:50Z</cp:lastPrinted>
  <dcterms:modified xsi:type="dcterms:W3CDTF">2026-07-01T00:52:11Z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