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  <mc:AlternateContent>
          <mc:Choice Requires="wps">
            <w:drawing>
              <wp:anchor behindDoc="0" distT="0" distB="0" distL="0" distR="0" simplePos="0" locked="0" layoutInCell="1" allowOverlap="1" relativeHeight="5">
                <wp:simplePos x="0" y="0"/>
                <wp:positionH relativeFrom="column">
                  <wp:posOffset>890270</wp:posOffset>
                </wp:positionH>
                <wp:positionV relativeFrom="paragraph">
                  <wp:posOffset>-304800</wp:posOffset>
                </wp:positionV>
                <wp:extent cx="4964430" cy="1398905"/>
                <wp:effectExtent l="0" t="0" r="0" b="0"/>
                <wp:wrapNone/>
                <wp:docPr id="1" name="Quadro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64400" cy="139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Heading1"/>
                              <w:widowControl/>
                              <w:numPr>
                                <w:ilvl w:val="0"/>
                                <w:numId w:val="1"/>
                              </w:numPr>
                              <w:spacing w:before="240" w:after="120"/>
                              <w:ind w:hanging="0" w:left="0" w:right="0"/>
                              <w:jc w:val="center"/>
                              <w:rPr>
                                <w:sz w:val="110"/>
                                <w:szCs w:val="110"/>
                              </w:rPr>
                            </w:pPr>
                            <w:r>
                              <w:rPr>
                                <w:rFonts w:ascii="Sketch Book" w:hAnsi="Sketch Book"/>
                                <w:b w:val="false"/>
                                <w:bCs/>
                                <w:i w:val="false"/>
                                <w:iCs w:val="false"/>
                                <w:caps w:val="false"/>
                                <w:smallCaps w:val="false"/>
                                <w:color w:themeColor="accent1" w:themeShade="bf" w:val="365F91"/>
                                <w:spacing w:val="0"/>
                                <w:sz w:val="110"/>
                                <w:szCs w:val="110"/>
                              </w:rPr>
                              <w:t>Travel Tips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Quadro2" path="m0,0l-2147483645,0l-2147483645,-2147483646l0,-2147483646xe" stroked="f" o:allowincell="f" style="position:absolute;margin-left:70.1pt;margin-top:-24pt;width:390.85pt;height:110.1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Heading1"/>
                        <w:widowControl/>
                        <w:numPr>
                          <w:ilvl w:val="0"/>
                          <w:numId w:val="1"/>
                        </w:numPr>
                        <w:spacing w:before="240" w:after="120"/>
                        <w:ind w:hanging="0" w:left="0" w:right="0"/>
                        <w:jc w:val="center"/>
                        <w:rPr>
                          <w:sz w:val="110"/>
                          <w:szCs w:val="110"/>
                        </w:rPr>
                      </w:pPr>
                      <w:r>
                        <w:rPr>
                          <w:rFonts w:ascii="Sketch Book" w:hAnsi="Sketch Book"/>
                          <w:b w:val="false"/>
                          <w:bCs/>
                          <w:i w:val="false"/>
                          <w:iCs w:val="false"/>
                          <w:caps w:val="false"/>
                          <w:smallCaps w:val="false"/>
                          <w:color w:themeColor="accent1" w:themeShade="bf" w:val="365F91"/>
                          <w:spacing w:val="0"/>
                          <w:sz w:val="110"/>
                          <w:szCs w:val="110"/>
                        </w:rPr>
                        <w:t>Travel Tips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/>
      </w:pPr>
      <w:r>
        <w:rPr/>
        <mc:AlternateContent>
          <mc:Choice Requires="wps">
            <w:drawing>
              <wp:anchor behindDoc="1" distT="0" distB="0" distL="0" distR="0" simplePos="0" locked="0" layoutInCell="1" allowOverlap="1" relativeHeight="2">
                <wp:simplePos x="0" y="0"/>
                <wp:positionH relativeFrom="column">
                  <wp:posOffset>5443220</wp:posOffset>
                </wp:positionH>
                <wp:positionV relativeFrom="paragraph">
                  <wp:posOffset>-234950</wp:posOffset>
                </wp:positionV>
                <wp:extent cx="1198880" cy="572135"/>
                <wp:effectExtent l="0" t="0" r="0" b="0"/>
                <wp:wrapNone/>
                <wp:docPr id="2" name="Quadro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8800" cy="57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dodoquadro"/>
                              <w:spacing w:lineRule="auto" w:line="240" w:before="0" w:after="0"/>
                              <w:jc w:val="right"/>
                              <w:rPr>
                                <w:rFonts w:ascii="Arial" w:hAnsi="Arial" w:eastAsia="Arial Unicode MS" w:cs="Arial"/>
                                <w:color w:val="808080"/>
                                <w:sz w:val="20"/>
                              </w:rPr>
                            </w:pPr>
                            <w:r>
                              <w:rPr>
                                <w:rFonts w:eastAsia="Arial Unicode MS" w:cs="Arial" w:ascii="Arial" w:hAnsi="Arial"/>
                                <w:color w:val="808080"/>
                                <w:sz w:val="20"/>
                              </w:rPr>
                              <w:t>Teacher</w:t>
                            </w:r>
                          </w:p>
                          <w:p>
                            <w:pPr>
                              <w:pStyle w:val="Contedodoquadro"/>
                              <w:spacing w:lineRule="auto" w:line="240" w:before="0" w:after="0"/>
                              <w:jc w:val="right"/>
                              <w:rPr>
                                <w:rFonts w:ascii="Arial" w:hAnsi="Arial" w:eastAsia="Arial Unicode MS" w:cs="Arial"/>
                                <w:color w:val="808080"/>
                                <w:sz w:val="20"/>
                              </w:rPr>
                            </w:pPr>
                            <w:r>
                              <w:rPr>
                                <w:rFonts w:eastAsia="Arial Unicode MS" w:cs="Arial" w:ascii="Arial" w:hAnsi="Arial"/>
                                <w:color w:val="808080"/>
                                <w:sz w:val="20"/>
                              </w:rPr>
                              <w:t>Renan Grossi</w:t>
                            </w:r>
                          </w:p>
                          <w:p>
                            <w:pPr>
                              <w:pStyle w:val="Contedodoquadro"/>
                              <w:spacing w:lineRule="auto" w:line="240" w:before="0" w:after="0"/>
                              <w:jc w:val="right"/>
                              <w:rPr>
                                <w:rFonts w:ascii="Arial" w:hAnsi="Arial" w:eastAsia="Arial Unicode MS" w:cs="Arial"/>
                                <w:color w:val="808080"/>
                                <w:sz w:val="20"/>
                              </w:rPr>
                            </w:pPr>
                            <w:r>
                              <w:rPr>
                                <w:rFonts w:eastAsia="Arial Unicode MS" w:cs="Arial" w:ascii="Arial" w:hAnsi="Arial"/>
                                <w:color w:val="808080"/>
                                <w:sz w:val="20"/>
                              </w:rPr>
                              <w:t>Tel.: 98135 3067</w:t>
                            </w:r>
                          </w:p>
                          <w:p>
                            <w:pPr>
                              <w:pStyle w:val="Contedodoquadro"/>
                              <w:spacing w:before="0" w:after="200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val="000000"/>
                                <w:sz w:val="18"/>
                              </w:rPr>
                            </w:r>
                          </w:p>
                          <w:p>
                            <w:pPr>
                              <w:pStyle w:val="Contedodoquadro"/>
                              <w:spacing w:before="0" w:after="200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val="000000"/>
                                <w:sz w:val="18"/>
                              </w:rPr>
                            </w:r>
                          </w:p>
                          <w:p>
                            <w:pPr>
                              <w:pStyle w:val="Contedodoquadro"/>
                              <w:spacing w:before="0" w:after="200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val="000000"/>
                                <w:sz w:val="18"/>
                              </w:rPr>
                            </w:r>
                          </w:p>
                          <w:p>
                            <w:pPr>
                              <w:pStyle w:val="Contedodoquadro"/>
                              <w:spacing w:before="0" w:after="200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val="000000"/>
                                <w:sz w:val="18"/>
                              </w:rPr>
                            </w:r>
                          </w:p>
                          <w:p>
                            <w:pPr>
                              <w:pStyle w:val="Contedodoquadro"/>
                              <w:spacing w:before="0" w:after="200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val="000000"/>
                                <w:sz w:val="18"/>
                              </w:rPr>
                            </w:r>
                          </w:p>
                          <w:p>
                            <w:pPr>
                              <w:pStyle w:val="Contedodoquadro"/>
                              <w:spacing w:before="0" w:after="200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val="000000"/>
                                <w:sz w:val="18"/>
                              </w:rPr>
                            </w:r>
                          </w:p>
                          <w:p>
                            <w:pPr>
                              <w:pStyle w:val="Contedodoquadro"/>
                              <w:spacing w:before="0" w:after="200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Quadro1" path="m0,0l-2147483645,0l-2147483645,-2147483646l0,-2147483646xe" stroked="f" o:allowincell="f" style="position:absolute;margin-left:428.6pt;margin-top:-18.5pt;width:94.35pt;height:4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dodoquadro"/>
                        <w:spacing w:lineRule="auto" w:line="240" w:before="0" w:after="0"/>
                        <w:jc w:val="right"/>
                        <w:rPr>
                          <w:rFonts w:ascii="Arial" w:hAnsi="Arial" w:eastAsia="Arial Unicode MS" w:cs="Arial"/>
                          <w:color w:val="808080"/>
                          <w:sz w:val="20"/>
                        </w:rPr>
                      </w:pPr>
                      <w:r>
                        <w:rPr>
                          <w:rFonts w:eastAsia="Arial Unicode MS" w:cs="Arial" w:ascii="Arial" w:hAnsi="Arial"/>
                          <w:color w:val="808080"/>
                          <w:sz w:val="20"/>
                        </w:rPr>
                        <w:t>Teacher</w:t>
                      </w:r>
                    </w:p>
                    <w:p>
                      <w:pPr>
                        <w:pStyle w:val="Contedodoquadro"/>
                        <w:spacing w:lineRule="auto" w:line="240" w:before="0" w:after="0"/>
                        <w:jc w:val="right"/>
                        <w:rPr>
                          <w:rFonts w:ascii="Arial" w:hAnsi="Arial" w:eastAsia="Arial Unicode MS" w:cs="Arial"/>
                          <w:color w:val="808080"/>
                          <w:sz w:val="20"/>
                        </w:rPr>
                      </w:pPr>
                      <w:r>
                        <w:rPr>
                          <w:rFonts w:eastAsia="Arial Unicode MS" w:cs="Arial" w:ascii="Arial" w:hAnsi="Arial"/>
                          <w:color w:val="808080"/>
                          <w:sz w:val="20"/>
                        </w:rPr>
                        <w:t>Renan Grossi</w:t>
                      </w:r>
                    </w:p>
                    <w:p>
                      <w:pPr>
                        <w:pStyle w:val="Contedodoquadro"/>
                        <w:spacing w:lineRule="auto" w:line="240" w:before="0" w:after="0"/>
                        <w:jc w:val="right"/>
                        <w:rPr>
                          <w:rFonts w:ascii="Arial" w:hAnsi="Arial" w:eastAsia="Arial Unicode MS" w:cs="Arial"/>
                          <w:color w:val="808080"/>
                          <w:sz w:val="20"/>
                        </w:rPr>
                      </w:pPr>
                      <w:r>
                        <w:rPr>
                          <w:rFonts w:eastAsia="Arial Unicode MS" w:cs="Arial" w:ascii="Arial" w:hAnsi="Arial"/>
                          <w:color w:val="808080"/>
                          <w:sz w:val="20"/>
                        </w:rPr>
                        <w:t>Tel.: 98135 3067</w:t>
                      </w:r>
                    </w:p>
                    <w:p>
                      <w:pPr>
                        <w:pStyle w:val="Contedodoquadro"/>
                        <w:spacing w:before="0" w:after="200"/>
                        <w:rPr>
                          <w:rFonts w:ascii="Arial" w:hAnsi="Arial" w:cs="Arial"/>
                          <w:sz w:val="18"/>
                        </w:rPr>
                      </w:pPr>
                      <w:r>
                        <w:rPr>
                          <w:rFonts w:cs="Arial" w:ascii="Arial" w:hAnsi="Arial"/>
                          <w:color w:val="000000"/>
                          <w:sz w:val="18"/>
                        </w:rPr>
                      </w:r>
                    </w:p>
                    <w:p>
                      <w:pPr>
                        <w:pStyle w:val="Contedodoquadro"/>
                        <w:spacing w:before="0" w:after="200"/>
                        <w:rPr>
                          <w:rFonts w:ascii="Arial" w:hAnsi="Arial" w:cs="Arial"/>
                          <w:sz w:val="18"/>
                        </w:rPr>
                      </w:pPr>
                      <w:r>
                        <w:rPr>
                          <w:rFonts w:cs="Arial" w:ascii="Arial" w:hAnsi="Arial"/>
                          <w:color w:val="000000"/>
                          <w:sz w:val="18"/>
                        </w:rPr>
                      </w:r>
                    </w:p>
                    <w:p>
                      <w:pPr>
                        <w:pStyle w:val="Contedodoquadro"/>
                        <w:spacing w:before="0" w:after="200"/>
                        <w:rPr>
                          <w:rFonts w:ascii="Arial" w:hAnsi="Arial" w:cs="Arial"/>
                          <w:sz w:val="18"/>
                        </w:rPr>
                      </w:pPr>
                      <w:r>
                        <w:rPr>
                          <w:rFonts w:cs="Arial" w:ascii="Arial" w:hAnsi="Arial"/>
                          <w:color w:val="000000"/>
                          <w:sz w:val="18"/>
                        </w:rPr>
                      </w:r>
                    </w:p>
                    <w:p>
                      <w:pPr>
                        <w:pStyle w:val="Contedodoquadro"/>
                        <w:spacing w:before="0" w:after="200"/>
                        <w:rPr>
                          <w:rFonts w:ascii="Arial" w:hAnsi="Arial" w:cs="Arial"/>
                          <w:sz w:val="18"/>
                        </w:rPr>
                      </w:pPr>
                      <w:r>
                        <w:rPr>
                          <w:rFonts w:cs="Arial" w:ascii="Arial" w:hAnsi="Arial"/>
                          <w:color w:val="000000"/>
                          <w:sz w:val="18"/>
                        </w:rPr>
                      </w:r>
                    </w:p>
                    <w:p>
                      <w:pPr>
                        <w:pStyle w:val="Contedodoquadro"/>
                        <w:spacing w:before="0" w:after="200"/>
                        <w:rPr>
                          <w:rFonts w:ascii="Arial" w:hAnsi="Arial" w:cs="Arial"/>
                          <w:sz w:val="18"/>
                        </w:rPr>
                      </w:pPr>
                      <w:r>
                        <w:rPr>
                          <w:rFonts w:cs="Arial" w:ascii="Arial" w:hAnsi="Arial"/>
                          <w:color w:val="000000"/>
                          <w:sz w:val="18"/>
                        </w:rPr>
                      </w:r>
                    </w:p>
                    <w:p>
                      <w:pPr>
                        <w:pStyle w:val="Contedodoquadro"/>
                        <w:spacing w:before="0" w:after="200"/>
                        <w:rPr>
                          <w:rFonts w:ascii="Arial" w:hAnsi="Arial" w:cs="Arial"/>
                          <w:sz w:val="18"/>
                        </w:rPr>
                      </w:pPr>
                      <w:r>
                        <w:rPr>
                          <w:rFonts w:cs="Arial" w:ascii="Arial" w:hAnsi="Arial"/>
                          <w:color w:val="000000"/>
                          <w:sz w:val="18"/>
                        </w:rPr>
                      </w:r>
                    </w:p>
                    <w:p>
                      <w:pPr>
                        <w:pStyle w:val="Contedodoquadro"/>
                        <w:spacing w:before="0" w:after="200"/>
                        <w:rPr>
                          <w:rFonts w:ascii="Arial" w:hAnsi="Arial" w:cs="Arial"/>
                          <w:sz w:val="18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1" distT="0" distB="7620" distL="0" distR="0" simplePos="0" locked="0" layoutInCell="1" allowOverlap="1" relativeHeight="4" wp14:anchorId="2323B10C">
                <wp:simplePos x="0" y="0"/>
                <wp:positionH relativeFrom="column">
                  <wp:posOffset>635</wp:posOffset>
                </wp:positionH>
                <wp:positionV relativeFrom="paragraph">
                  <wp:posOffset>-469900</wp:posOffset>
                </wp:positionV>
                <wp:extent cx="962025" cy="948055"/>
                <wp:effectExtent l="0" t="0" r="0" b="7620"/>
                <wp:wrapNone/>
                <wp:docPr id="3" name="Imagem 2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1920" cy="947880"/>
                        </a:xfrm>
                        <a:prstGeom prst="ellipse">
                          <a:avLst/>
                        </a:prstGeom>
                        <a:blipFill rotWithShape="0">
                          <a:blip r:embed="rId2"/>
                          <a:stretch>
                            <a:fillRect/>
                          </a:stretch>
                        </a:blip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oval id="shape_0" ID="Imagem 20" path="l-2147483648,-2147483643l-2147483628,-2147483627l-2147483648,-2147483643l-2147483626,-2147483625xe" stroked="f" o:allowincell="f" style="position:absolute;margin-left:0.05pt;margin-top:-37pt;width:75.7pt;height:74.6pt;mso-wrap-style:none;v-text-anchor:middle" wp14:anchorId="2323B10C">
                <v:fill r:id="rId3" o:detectmouseclick="t" type="frame" color2="black"/>
                <v:stroke color="#3465a4" joinstyle="round" endcap="flat"/>
                <w10:wrap type="none"/>
              </v:oval>
            </w:pict>
          </mc:Fallback>
        </mc:AlternateContent>
      </w:r>
    </w:p>
    <w:p>
      <w:pPr>
        <w:pStyle w:val="Normal"/>
        <w:numPr>
          <w:ilvl w:val="0"/>
          <w:numId w:val="1"/>
        </w:numPr>
        <w:rPr/>
      </w:pPr>
      <w:r>
        <w:rPr/>
      </w:r>
    </w:p>
    <w:p>
      <w:pPr>
        <w:pStyle w:val="Title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1"/>
        <w:numPr>
          <w:ilvl w:val="0"/>
          <w:numId w:val="1"/>
        </w:numPr>
        <w:jc w:val="both"/>
        <w:rPr>
          <w:sz w:val="40"/>
          <w:szCs w:val="36"/>
        </w:rPr>
      </w:pPr>
      <w:r>
        <w:rPr>
          <w:sz w:val="40"/>
          <w:szCs w:val="36"/>
        </w:rPr>
        <w:t>Activity I.</w:t>
        <w:tab/>
        <w:t>Read the following text:</w:t>
      </w:r>
    </w:p>
    <w:p>
      <w:pPr>
        <w:pStyle w:val="BodyText"/>
        <w:jc w:val="both"/>
        <w:rPr>
          <w:sz w:val="40"/>
          <w:szCs w:val="36"/>
        </w:rPr>
      </w:pPr>
      <w:r>
        <w:rPr>
          <w:sz w:val="40"/>
          <w:szCs w:val="36"/>
        </w:rPr>
      </w:r>
    </w:p>
    <w:p>
      <w:pPr>
        <w:pStyle w:val="BodyText"/>
        <w:jc w:val="both"/>
        <w:rPr/>
      </w:pPr>
      <w:r>
        <w:rPr>
          <w:rStyle w:val="Strong"/>
          <w:sz w:val="32"/>
          <w:szCs w:val="32"/>
        </w:rPr>
        <w:t>Travel Tips for Sydney, Australia: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left="709"/>
        <w:jc w:val="both"/>
        <w:rPr/>
      </w:pPr>
      <w:r>
        <w:rPr>
          <w:rStyle w:val="Strong"/>
          <w:sz w:val="32"/>
          <w:szCs w:val="32"/>
        </w:rPr>
        <w:t>Explore the Icons:</w:t>
      </w:r>
      <w:r>
        <w:rPr>
          <w:sz w:val="32"/>
          <w:szCs w:val="32"/>
        </w:rPr>
        <w:t xml:space="preserve"> Don't miss iconic landmarks like the Sydney Opera House and Sydney Harbour Bridge. Take a harbor cruise or stroll along Circular Quay for great views.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left="709"/>
        <w:jc w:val="both"/>
        <w:rPr/>
      </w:pPr>
      <w:r>
        <w:rPr>
          <w:rStyle w:val="Strong"/>
          <w:sz w:val="32"/>
          <w:szCs w:val="32"/>
        </w:rPr>
        <w:t>Beach Time:</w:t>
      </w:r>
      <w:r>
        <w:rPr>
          <w:sz w:val="32"/>
          <w:szCs w:val="32"/>
        </w:rPr>
        <w:t xml:space="preserve"> Sydney is famous for its beautiful beaches. Bondi Beach, Manly Beach, and Coogee Beach are popular choices for swimming, sunbathing, and surfing.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left="709"/>
        <w:jc w:val="both"/>
        <w:rPr/>
      </w:pPr>
      <w:r>
        <w:rPr>
          <w:rStyle w:val="Strong"/>
          <w:sz w:val="32"/>
          <w:szCs w:val="32"/>
        </w:rPr>
        <w:t>Public Transport:</w:t>
      </w:r>
      <w:r>
        <w:rPr>
          <w:sz w:val="32"/>
          <w:szCs w:val="32"/>
        </w:rPr>
        <w:t xml:space="preserve"> Sydney has an efficient public transportation system including trains, buses, and ferries. Consider getting an Opal card for convenient and cost-effective travel.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left="709"/>
        <w:jc w:val="both"/>
        <w:rPr/>
      </w:pPr>
      <w:r>
        <w:rPr>
          <w:rStyle w:val="Strong"/>
          <w:sz w:val="32"/>
          <w:szCs w:val="32"/>
        </w:rPr>
        <w:t>Sydney Fish Market:</w:t>
      </w:r>
      <w:r>
        <w:rPr>
          <w:sz w:val="32"/>
          <w:szCs w:val="32"/>
        </w:rPr>
        <w:t xml:space="preserve"> Seafood lovers should visit the Sydney Fish Market for a variety of fresh seafood and delicious dishes.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left="709"/>
        <w:jc w:val="both"/>
        <w:rPr/>
      </w:pPr>
      <w:r>
        <w:rPr>
          <w:rStyle w:val="Strong"/>
          <w:sz w:val="32"/>
          <w:szCs w:val="32"/>
        </w:rPr>
        <w:t>Royal Botanic Garden:</w:t>
      </w:r>
      <w:r>
        <w:rPr>
          <w:sz w:val="32"/>
          <w:szCs w:val="32"/>
        </w:rPr>
        <w:t xml:space="preserve"> Enjoy a leisurely walk through these stunning gardens, offering amazing views of the harbor and city skyline.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left="709"/>
        <w:jc w:val="both"/>
        <w:rPr/>
      </w:pPr>
      <w:r>
        <w:rPr>
          <w:rStyle w:val="Strong"/>
          <w:sz w:val="32"/>
          <w:szCs w:val="32"/>
        </w:rPr>
        <w:t>Day Trips:</w:t>
      </w:r>
      <w:r>
        <w:rPr>
          <w:sz w:val="32"/>
          <w:szCs w:val="32"/>
        </w:rPr>
        <w:t xml:space="preserve"> Consider day trips to the Blue Mountains for scenic hikes and nature, or to the Hunter Valley for wine tasting.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left="709"/>
        <w:jc w:val="both"/>
        <w:rPr/>
      </w:pPr>
      <w:r>
        <w:rPr>
          <w:rStyle w:val="Strong"/>
          <w:sz w:val="32"/>
          <w:szCs w:val="32"/>
        </w:rPr>
        <w:t>Markets:</w:t>
      </w:r>
      <w:r>
        <w:rPr>
          <w:sz w:val="32"/>
          <w:szCs w:val="32"/>
        </w:rPr>
        <w:t xml:space="preserve"> Explore local markets like Paddington Markets or The Rocks Markets for unique souvenirs, arts, crafts, and local produce.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left="709"/>
        <w:jc w:val="both"/>
        <w:rPr/>
      </w:pPr>
      <w:r>
        <w:rPr>
          <w:rStyle w:val="Strong"/>
          <w:sz w:val="32"/>
          <w:szCs w:val="32"/>
        </w:rPr>
        <w:t>Cultural Experiences:</w:t>
      </w:r>
      <w:r>
        <w:rPr>
          <w:sz w:val="32"/>
          <w:szCs w:val="32"/>
        </w:rPr>
        <w:t xml:space="preserve"> Check out the Art Gallery of New South Wales, the Australian Museum, and other cultural institutions for a taste of local art and history.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left="709"/>
        <w:jc w:val="both"/>
        <w:rPr/>
      </w:pPr>
      <w:r>
        <w:rPr>
          <w:rStyle w:val="Strong"/>
          <w:sz w:val="32"/>
          <w:szCs w:val="32"/>
        </w:rPr>
        <w:t>Food and Dining:</w:t>
      </w:r>
      <w:r>
        <w:rPr>
          <w:sz w:val="32"/>
          <w:szCs w:val="32"/>
        </w:rPr>
        <w:t xml:space="preserve"> Sydney offers a diverse range of culinary options. Don't miss trying some local seafood, and explore the city's vibrant food scene.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left="709"/>
        <w:jc w:val="both"/>
        <w:rPr/>
      </w:pPr>
      <w:r>
        <w:rPr>
          <w:rStyle w:val="Strong"/>
          <w:sz w:val="32"/>
          <w:szCs w:val="32"/>
        </w:rPr>
        <w:t>Weather:</w:t>
      </w:r>
      <w:r>
        <w:rPr>
          <w:sz w:val="32"/>
          <w:szCs w:val="32"/>
        </w:rPr>
        <w:t xml:space="preserve"> Remember that Sydney's weather can vary, so pack accordingly. Summers (December to February) can be hot, while winters (June to August) are cooler.</w:t>
      </w:r>
    </w:p>
    <w:p>
      <w:pPr>
        <w:pStyle w:val="BodyText"/>
        <w:jc w:val="both"/>
        <w:rPr/>
      </w:pPr>
      <w:r>
        <w:rPr>
          <w:rStyle w:val="Strong"/>
          <w:sz w:val="32"/>
          <w:szCs w:val="32"/>
        </w:rPr>
        <w:t>Travel Tips for Thailand: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left="709"/>
        <w:jc w:val="both"/>
        <w:rPr/>
      </w:pPr>
      <w:r>
        <w:rPr>
          <w:rStyle w:val="Strong"/>
          <w:sz w:val="32"/>
          <w:szCs w:val="32"/>
        </w:rPr>
        <w:t>Cultural Respect:</w:t>
      </w:r>
      <w:r>
        <w:rPr>
          <w:sz w:val="32"/>
          <w:szCs w:val="32"/>
        </w:rPr>
        <w:t xml:space="preserve"> Thailand has a rich cultural heritage, including Buddhist temples. Dress modestly when visiting temples and respect local customs.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left="709"/>
        <w:jc w:val="both"/>
        <w:rPr/>
      </w:pPr>
      <w:r>
        <w:rPr>
          <w:rStyle w:val="Strong"/>
          <w:sz w:val="32"/>
          <w:szCs w:val="32"/>
        </w:rPr>
        <w:t>Street Food:</w:t>
      </w:r>
      <w:r>
        <w:rPr>
          <w:sz w:val="32"/>
          <w:szCs w:val="32"/>
        </w:rPr>
        <w:t xml:space="preserve"> Embrace Thailand's amazing street food culture. It's not only delicious but also a great way to experience local flavors.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left="709"/>
        <w:jc w:val="both"/>
        <w:rPr/>
      </w:pPr>
      <w:r>
        <w:rPr>
          <w:rStyle w:val="Strong"/>
          <w:sz w:val="32"/>
          <w:szCs w:val="32"/>
        </w:rPr>
        <w:t>Island Paradise:</w:t>
      </w:r>
      <w:r>
        <w:rPr>
          <w:sz w:val="32"/>
          <w:szCs w:val="32"/>
        </w:rPr>
        <w:t xml:space="preserve"> Thailand is known for its stunning islands. Visit places like Phuket, Koh Phi Phi, and Koh Lanta for beautiful beaches and water activities.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left="709"/>
        <w:jc w:val="both"/>
        <w:rPr/>
      </w:pPr>
      <w:r>
        <w:rPr>
          <w:rStyle w:val="Strong"/>
          <w:sz w:val="32"/>
          <w:szCs w:val="32"/>
        </w:rPr>
        <w:t>Bangkok Exploration:</w:t>
      </w:r>
      <w:r>
        <w:rPr>
          <w:sz w:val="32"/>
          <w:szCs w:val="32"/>
        </w:rPr>
        <w:t xml:space="preserve"> Explore the vibrant city of Bangkok, visiting the Grand Palace, Wat Phra Kaew (Temple of the Emerald Buddha), and the bustling markets.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left="709"/>
        <w:jc w:val="both"/>
        <w:rPr/>
      </w:pPr>
      <w:r>
        <w:rPr>
          <w:rStyle w:val="Strong"/>
          <w:sz w:val="32"/>
          <w:szCs w:val="32"/>
        </w:rPr>
        <w:t>Chiang Mai:</w:t>
      </w:r>
      <w:r>
        <w:rPr>
          <w:sz w:val="32"/>
          <w:szCs w:val="32"/>
        </w:rPr>
        <w:t xml:space="preserve"> Head to Chiang Mai in the north for its charming old city, night bazaars, and the opportunity to engage in cultural activities like Thai cooking classes.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left="709"/>
        <w:jc w:val="both"/>
        <w:rPr/>
      </w:pPr>
      <w:r>
        <w:rPr>
          <w:rStyle w:val="Strong"/>
          <w:sz w:val="32"/>
          <w:szCs w:val="32"/>
        </w:rPr>
        <w:t>Elephant Sanctuaries:</w:t>
      </w:r>
      <w:r>
        <w:rPr>
          <w:sz w:val="32"/>
          <w:szCs w:val="32"/>
        </w:rPr>
        <w:t xml:space="preserve"> If you're interested in interacting with elephants, choose ethical elephant sanctuaries that prioritize the well-being of these animals.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left="709"/>
        <w:jc w:val="both"/>
        <w:rPr/>
      </w:pPr>
      <w:r>
        <w:rPr>
          <w:rStyle w:val="Strong"/>
          <w:sz w:val="32"/>
          <w:szCs w:val="32"/>
        </w:rPr>
        <w:t>Floating Markets:</w:t>
      </w:r>
      <w:r>
        <w:rPr>
          <w:sz w:val="32"/>
          <w:szCs w:val="32"/>
        </w:rPr>
        <w:t xml:space="preserve"> Visit the floating markets near Bangkok, like Damnoen Saduak, for a unique shopping and dining experience.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left="709"/>
        <w:jc w:val="both"/>
        <w:rPr/>
      </w:pPr>
      <w:r>
        <w:rPr>
          <w:rStyle w:val="Strong"/>
          <w:sz w:val="32"/>
          <w:szCs w:val="32"/>
        </w:rPr>
        <w:t>Trekking:</w:t>
      </w:r>
      <w:r>
        <w:rPr>
          <w:sz w:val="32"/>
          <w:szCs w:val="32"/>
        </w:rPr>
        <w:t xml:space="preserve"> Northern Thailand offers trekking opportunities through lush jungles and hill tribe villages. Do your research and choose responsible tour operators.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left="709"/>
        <w:jc w:val="both"/>
        <w:rPr/>
      </w:pPr>
      <w:r>
        <w:rPr>
          <w:rStyle w:val="Strong"/>
          <w:sz w:val="32"/>
          <w:szCs w:val="32"/>
        </w:rPr>
        <w:t>Local Etiquette:</w:t>
      </w:r>
      <w:r>
        <w:rPr>
          <w:sz w:val="32"/>
          <w:szCs w:val="32"/>
        </w:rPr>
        <w:t xml:space="preserve"> Remove your shoes when entering someone's home or a temple, and avoid pointing your feet at people or sacred objects.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left="709"/>
        <w:jc w:val="both"/>
        <w:rPr/>
      </w:pPr>
      <w:r>
        <w:rPr>
          <w:rStyle w:val="Strong"/>
          <w:sz w:val="32"/>
          <w:szCs w:val="32"/>
        </w:rPr>
        <w:t>Health Precautions:</w:t>
      </w:r>
      <w:r>
        <w:rPr>
          <w:sz w:val="32"/>
          <w:szCs w:val="32"/>
        </w:rPr>
        <w:t xml:space="preserve"> Check if you need any vaccinations before traveling to Thailand. Also, be cautious with tap water; it's best to stick to bottled water.</w:t>
      </w:r>
    </w:p>
    <w:p>
      <w:pPr>
        <w:pStyle w:val="BodyText"/>
        <w:jc w:val="both"/>
        <w:rPr>
          <w:sz w:val="32"/>
          <w:szCs w:val="32"/>
        </w:rPr>
      </w:pPr>
      <w:r>
        <w:rPr>
          <w:sz w:val="32"/>
          <w:szCs w:val="32"/>
        </w:rPr>
        <w:t>Here are some examples of venues for food, attractions, and activities in both Sydney, Australia, and Thailand:</w:t>
      </w:r>
    </w:p>
    <w:p>
      <w:pPr>
        <w:pStyle w:val="BodyText"/>
        <w:jc w:val="both"/>
        <w:rPr/>
      </w:pPr>
      <w:r>
        <w:rPr>
          <w:rStyle w:val="Strong"/>
          <w:sz w:val="32"/>
          <w:szCs w:val="32"/>
        </w:rPr>
        <w:t>Sydney, Australia:</w:t>
      </w:r>
    </w:p>
    <w:p>
      <w:pPr>
        <w:pStyle w:val="BodyText"/>
        <w:jc w:val="both"/>
        <w:rPr/>
      </w:pPr>
      <w:r>
        <w:rPr>
          <w:rStyle w:val="Strong"/>
          <w:sz w:val="32"/>
          <w:szCs w:val="32"/>
        </w:rPr>
        <w:t>Food Venues: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left="709"/>
        <w:jc w:val="both"/>
        <w:rPr/>
      </w:pPr>
      <w:r>
        <w:rPr>
          <w:rStyle w:val="Strong"/>
          <w:sz w:val="32"/>
          <w:szCs w:val="32"/>
        </w:rPr>
        <w:t>Quay:</w:t>
      </w:r>
      <w:r>
        <w:rPr>
          <w:sz w:val="32"/>
          <w:szCs w:val="32"/>
        </w:rPr>
        <w:t xml:space="preserve"> Fine dining with stunning views of the Sydney Opera House and Harbour Bridge.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left="709"/>
        <w:jc w:val="both"/>
        <w:rPr/>
      </w:pPr>
      <w:r>
        <w:rPr>
          <w:rStyle w:val="Strong"/>
          <w:sz w:val="32"/>
          <w:szCs w:val="32"/>
        </w:rPr>
        <w:t>Bourke Street Bakery:</w:t>
      </w:r>
      <w:r>
        <w:rPr>
          <w:sz w:val="32"/>
          <w:szCs w:val="32"/>
        </w:rPr>
        <w:t xml:space="preserve"> Famous for its artisanal bread, pastries, and pies.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left="709"/>
        <w:jc w:val="both"/>
        <w:rPr/>
      </w:pPr>
      <w:r>
        <w:rPr>
          <w:rStyle w:val="Strong"/>
          <w:sz w:val="32"/>
          <w:szCs w:val="32"/>
        </w:rPr>
        <w:t>Sydney Fish Market:</w:t>
      </w:r>
      <w:r>
        <w:rPr>
          <w:sz w:val="32"/>
          <w:szCs w:val="32"/>
        </w:rPr>
        <w:t xml:space="preserve"> A seafood lover's paradise offering a variety of fresh seafood and eateries.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left="709"/>
        <w:jc w:val="both"/>
        <w:rPr/>
      </w:pPr>
      <w:r>
        <w:rPr>
          <w:rStyle w:val="Strong"/>
          <w:sz w:val="32"/>
          <w:szCs w:val="32"/>
        </w:rPr>
        <w:t>The Grounds of Alexandria:</w:t>
      </w:r>
      <w:r>
        <w:rPr>
          <w:sz w:val="32"/>
          <w:szCs w:val="32"/>
        </w:rPr>
        <w:t xml:space="preserve"> A trendy café and eatery set in a beautifully landscaped space.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left="709"/>
        <w:jc w:val="both"/>
        <w:rPr/>
      </w:pPr>
      <w:r>
        <w:rPr>
          <w:rStyle w:val="Strong"/>
          <w:sz w:val="32"/>
          <w:szCs w:val="32"/>
        </w:rPr>
        <w:t>Chinatown:</w:t>
      </w:r>
      <w:r>
        <w:rPr>
          <w:sz w:val="32"/>
          <w:szCs w:val="32"/>
        </w:rPr>
        <w:t xml:space="preserve"> Explore this area for a wide range of Asian cuisines and bustling night markets.</w:t>
      </w:r>
    </w:p>
    <w:p>
      <w:pPr>
        <w:pStyle w:val="BodyText"/>
        <w:jc w:val="both"/>
        <w:rPr/>
      </w:pPr>
      <w:r>
        <w:rPr>
          <w:rStyle w:val="Strong"/>
          <w:sz w:val="32"/>
          <w:szCs w:val="32"/>
        </w:rPr>
        <w:t>Attractions: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left="709"/>
        <w:jc w:val="both"/>
        <w:rPr/>
      </w:pPr>
      <w:r>
        <w:rPr>
          <w:rStyle w:val="Strong"/>
          <w:sz w:val="32"/>
          <w:szCs w:val="32"/>
        </w:rPr>
        <w:t>Sydney Opera House:</w:t>
      </w:r>
      <w:r>
        <w:rPr>
          <w:sz w:val="32"/>
          <w:szCs w:val="32"/>
        </w:rPr>
        <w:t xml:space="preserve"> Iconic architectural masterpiece offering guided tours and performance events.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left="709"/>
        <w:jc w:val="both"/>
        <w:rPr/>
      </w:pPr>
      <w:r>
        <w:rPr>
          <w:rStyle w:val="Strong"/>
          <w:sz w:val="32"/>
          <w:szCs w:val="32"/>
        </w:rPr>
        <w:t>Sydney Harbour Bridge:</w:t>
      </w:r>
      <w:r>
        <w:rPr>
          <w:sz w:val="32"/>
          <w:szCs w:val="32"/>
        </w:rPr>
        <w:t xml:space="preserve"> Climb to the top for panoramic views of the city and harbor.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left="709"/>
        <w:jc w:val="both"/>
        <w:rPr/>
      </w:pPr>
      <w:r>
        <w:rPr>
          <w:rStyle w:val="Strong"/>
          <w:sz w:val="32"/>
          <w:szCs w:val="32"/>
        </w:rPr>
        <w:t>Taronga Zoo:</w:t>
      </w:r>
      <w:r>
        <w:rPr>
          <w:sz w:val="32"/>
          <w:szCs w:val="32"/>
        </w:rPr>
        <w:t xml:space="preserve"> A scenic zoo with a focus on conservation, offering animal encounters and stunning views.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left="709"/>
        <w:jc w:val="both"/>
        <w:rPr/>
      </w:pPr>
      <w:r>
        <w:rPr>
          <w:rStyle w:val="Strong"/>
          <w:sz w:val="32"/>
          <w:szCs w:val="32"/>
        </w:rPr>
        <w:t>Bondi Beach:</w:t>
      </w:r>
      <w:r>
        <w:rPr>
          <w:sz w:val="32"/>
          <w:szCs w:val="32"/>
        </w:rPr>
        <w:t xml:space="preserve"> A popular beach for swimming, surfing, and beachside dining.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left="709"/>
        <w:jc w:val="both"/>
        <w:rPr/>
      </w:pPr>
      <w:r>
        <w:rPr>
          <w:rStyle w:val="Strong"/>
          <w:sz w:val="32"/>
          <w:szCs w:val="32"/>
        </w:rPr>
        <w:t>Royal Botanic Garden:</w:t>
      </w:r>
      <w:r>
        <w:rPr>
          <w:sz w:val="32"/>
          <w:szCs w:val="32"/>
        </w:rPr>
        <w:t xml:space="preserve"> Lush gardens with walking paths, themed gardens, and fantastic harbor views.</w:t>
      </w:r>
    </w:p>
    <w:p>
      <w:pPr>
        <w:pStyle w:val="BodyText"/>
        <w:jc w:val="both"/>
        <w:rPr/>
      </w:pPr>
      <w:r>
        <w:rPr>
          <w:rStyle w:val="Strong"/>
          <w:sz w:val="32"/>
          <w:szCs w:val="32"/>
        </w:rPr>
        <w:t>Activities: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left="709"/>
        <w:jc w:val="both"/>
        <w:rPr/>
      </w:pPr>
      <w:r>
        <w:rPr>
          <w:rStyle w:val="Strong"/>
          <w:sz w:val="32"/>
          <w:szCs w:val="32"/>
        </w:rPr>
        <w:t>Harbor Cruise:</w:t>
      </w:r>
      <w:r>
        <w:rPr>
          <w:sz w:val="32"/>
          <w:szCs w:val="32"/>
        </w:rPr>
        <w:t xml:space="preserve"> Take a cruise around Sydney Harbour for breathtaking views of the city's landmarks.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left="709"/>
        <w:jc w:val="both"/>
        <w:rPr/>
      </w:pPr>
      <w:r>
        <w:rPr>
          <w:rStyle w:val="Strong"/>
          <w:sz w:val="32"/>
          <w:szCs w:val="32"/>
        </w:rPr>
        <w:t>Coastal Walks:</w:t>
      </w:r>
      <w:r>
        <w:rPr>
          <w:sz w:val="32"/>
          <w:szCs w:val="32"/>
        </w:rPr>
        <w:t xml:space="preserve"> Enjoy walks along the Bondi to Coogee coastal path or the Spit Bridge to Manly trail.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left="709"/>
        <w:jc w:val="both"/>
        <w:rPr/>
      </w:pPr>
      <w:r>
        <w:rPr>
          <w:rStyle w:val="Strong"/>
          <w:sz w:val="32"/>
          <w:szCs w:val="32"/>
        </w:rPr>
        <w:t>Blue Mountains Day Trip:</w:t>
      </w:r>
      <w:r>
        <w:rPr>
          <w:sz w:val="32"/>
          <w:szCs w:val="32"/>
        </w:rPr>
        <w:t xml:space="preserve"> Explore the Blue Mountains' natural beauty, including the Three Sisters rock formation.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left="709"/>
        <w:jc w:val="both"/>
        <w:rPr/>
      </w:pPr>
      <w:r>
        <w:rPr>
          <w:rStyle w:val="Strong"/>
          <w:sz w:val="32"/>
          <w:szCs w:val="32"/>
        </w:rPr>
        <w:t>Sydney Tower Eye:</w:t>
      </w:r>
      <w:r>
        <w:rPr>
          <w:sz w:val="32"/>
          <w:szCs w:val="32"/>
        </w:rPr>
        <w:t xml:space="preserve"> Enjoy panoramic views of the city from the observation deck.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left="709"/>
        <w:jc w:val="both"/>
        <w:rPr/>
      </w:pPr>
      <w:r>
        <w:rPr>
          <w:rStyle w:val="Strong"/>
          <w:sz w:val="32"/>
          <w:szCs w:val="32"/>
        </w:rPr>
        <w:t>Surfing Lessons:</w:t>
      </w:r>
      <w:r>
        <w:rPr>
          <w:sz w:val="32"/>
          <w:szCs w:val="32"/>
        </w:rPr>
        <w:t xml:space="preserve"> Join a surfing class at Bondi Beach to experience Australia's surfing culture.</w:t>
      </w:r>
    </w:p>
    <w:p>
      <w:pPr>
        <w:pStyle w:val="BodyText"/>
        <w:jc w:val="both"/>
        <w:rPr/>
      </w:pPr>
      <w:r>
        <w:rPr>
          <w:rStyle w:val="Strong"/>
          <w:sz w:val="32"/>
          <w:szCs w:val="32"/>
        </w:rPr>
        <w:t>Thailand:</w:t>
      </w:r>
    </w:p>
    <w:p>
      <w:pPr>
        <w:pStyle w:val="BodyText"/>
        <w:jc w:val="both"/>
        <w:rPr/>
      </w:pPr>
      <w:r>
        <w:rPr>
          <w:rStyle w:val="Strong"/>
          <w:sz w:val="32"/>
          <w:szCs w:val="32"/>
        </w:rPr>
        <w:t>Food Venues: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left="709"/>
        <w:jc w:val="both"/>
        <w:rPr/>
      </w:pPr>
      <w:r>
        <w:rPr>
          <w:rStyle w:val="Strong"/>
          <w:sz w:val="32"/>
          <w:szCs w:val="32"/>
        </w:rPr>
        <w:t>Street Food Stalls:</w:t>
      </w:r>
      <w:r>
        <w:rPr>
          <w:sz w:val="32"/>
          <w:szCs w:val="32"/>
        </w:rPr>
        <w:t xml:space="preserve"> Explore night markets for a variety of delicious and affordable Thai street food.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left="709"/>
        <w:jc w:val="both"/>
        <w:rPr/>
      </w:pPr>
      <w:r>
        <w:rPr>
          <w:rStyle w:val="Strong"/>
          <w:sz w:val="32"/>
          <w:szCs w:val="32"/>
        </w:rPr>
        <w:t>Pad Thai Thip Samai:</w:t>
      </w:r>
      <w:r>
        <w:rPr>
          <w:sz w:val="32"/>
          <w:szCs w:val="32"/>
        </w:rPr>
        <w:t xml:space="preserve"> A renowned spot in Bangkok for authentic and flavorful pad Thai.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left="709"/>
        <w:jc w:val="both"/>
        <w:rPr/>
      </w:pPr>
      <w:r>
        <w:rPr>
          <w:rStyle w:val="Strong"/>
          <w:sz w:val="32"/>
          <w:szCs w:val="32"/>
        </w:rPr>
        <w:t>Raan Jay Fai:</w:t>
      </w:r>
      <w:r>
        <w:rPr>
          <w:sz w:val="32"/>
          <w:szCs w:val="32"/>
        </w:rPr>
        <w:t xml:space="preserve"> A Michelin-starred street food stall known for its exquisite seafood dishes.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left="709"/>
        <w:jc w:val="both"/>
        <w:rPr/>
      </w:pPr>
      <w:r>
        <w:rPr>
          <w:rStyle w:val="Strong"/>
          <w:sz w:val="32"/>
          <w:szCs w:val="32"/>
        </w:rPr>
        <w:t>Chatuchak Weekend Market:</w:t>
      </w:r>
      <w:r>
        <w:rPr>
          <w:sz w:val="32"/>
          <w:szCs w:val="32"/>
        </w:rPr>
        <w:t xml:space="preserve"> Enjoy local snacks and dishes while shopping in one of the world's largest markets.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left="709"/>
        <w:jc w:val="both"/>
        <w:rPr/>
      </w:pPr>
      <w:r>
        <w:rPr>
          <w:rStyle w:val="Strong"/>
          <w:sz w:val="32"/>
          <w:szCs w:val="32"/>
        </w:rPr>
        <w:t>Somtum Der:</w:t>
      </w:r>
      <w:r>
        <w:rPr>
          <w:sz w:val="32"/>
          <w:szCs w:val="32"/>
        </w:rPr>
        <w:t xml:space="preserve"> Try traditional Northeastern Thai dishes, including som tam (green papaya salad).</w:t>
      </w:r>
    </w:p>
    <w:p>
      <w:pPr>
        <w:pStyle w:val="BodyText"/>
        <w:jc w:val="both"/>
        <w:rPr/>
      </w:pPr>
      <w:r>
        <w:rPr>
          <w:rStyle w:val="Strong"/>
          <w:sz w:val="32"/>
          <w:szCs w:val="32"/>
        </w:rPr>
        <w:t>Attractions: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ind w:hanging="283" w:left="709"/>
        <w:jc w:val="both"/>
        <w:rPr/>
      </w:pPr>
      <w:r>
        <w:rPr>
          <w:rStyle w:val="Strong"/>
          <w:sz w:val="32"/>
          <w:szCs w:val="32"/>
        </w:rPr>
        <w:t>Grand Palace and Wat Phra Kaew:</w:t>
      </w:r>
      <w:r>
        <w:rPr>
          <w:sz w:val="32"/>
          <w:szCs w:val="32"/>
        </w:rPr>
        <w:t xml:space="preserve"> A dazzling complex of temples and palaces in Bangkok.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ind w:hanging="283" w:left="709"/>
        <w:jc w:val="both"/>
        <w:rPr/>
      </w:pPr>
      <w:r>
        <w:rPr>
          <w:rStyle w:val="Strong"/>
          <w:sz w:val="32"/>
          <w:szCs w:val="32"/>
        </w:rPr>
        <w:t>Phi Phi Islands:</w:t>
      </w:r>
      <w:r>
        <w:rPr>
          <w:sz w:val="32"/>
          <w:szCs w:val="32"/>
        </w:rPr>
        <w:t xml:space="preserve"> Stunning islands known for their clear waters, vibrant marine life, and snorkeling opportunities.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ind w:hanging="283" w:left="709"/>
        <w:jc w:val="both"/>
        <w:rPr/>
      </w:pPr>
      <w:r>
        <w:rPr>
          <w:rStyle w:val="Strong"/>
          <w:sz w:val="32"/>
          <w:szCs w:val="32"/>
        </w:rPr>
        <w:t>Ayutthaya Historical Park:</w:t>
      </w:r>
      <w:r>
        <w:rPr>
          <w:sz w:val="32"/>
          <w:szCs w:val="32"/>
        </w:rPr>
        <w:t xml:space="preserve"> Explore the ancient ruins of this UNESCO World Heritage Site.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ind w:hanging="283" w:left="709"/>
        <w:jc w:val="both"/>
        <w:rPr/>
      </w:pPr>
      <w:r>
        <w:rPr>
          <w:rStyle w:val="Strong"/>
          <w:sz w:val="32"/>
          <w:szCs w:val="32"/>
        </w:rPr>
        <w:t>Elephant Nature Park:</w:t>
      </w:r>
      <w:r>
        <w:rPr>
          <w:sz w:val="32"/>
          <w:szCs w:val="32"/>
        </w:rPr>
        <w:t xml:space="preserve"> An ethical elephant sanctuary in Chiang Mai offering a chance to interact with rescued elephants.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ind w:hanging="283" w:left="709"/>
        <w:jc w:val="both"/>
        <w:rPr/>
      </w:pPr>
      <w:r>
        <w:rPr>
          <w:rStyle w:val="Strong"/>
          <w:sz w:val="32"/>
          <w:szCs w:val="32"/>
        </w:rPr>
        <w:t>Doi Suthep Temple:</w:t>
      </w:r>
      <w:r>
        <w:rPr>
          <w:sz w:val="32"/>
          <w:szCs w:val="32"/>
        </w:rPr>
        <w:t xml:space="preserve"> A revered temple located on a hill overlooking Chiang Mai.</w:t>
      </w:r>
    </w:p>
    <w:p>
      <w:pPr>
        <w:pStyle w:val="BodyText"/>
        <w:jc w:val="both"/>
        <w:rPr/>
      </w:pPr>
      <w:r>
        <w:rPr>
          <w:rStyle w:val="Strong"/>
          <w:sz w:val="32"/>
          <w:szCs w:val="32"/>
        </w:rPr>
        <w:t>Activities: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ind w:hanging="283" w:left="709"/>
        <w:jc w:val="both"/>
        <w:rPr/>
      </w:pPr>
      <w:r>
        <w:rPr>
          <w:rStyle w:val="Strong"/>
          <w:sz w:val="32"/>
          <w:szCs w:val="32"/>
        </w:rPr>
        <w:t>Thai Cooking Classes:</w:t>
      </w:r>
      <w:r>
        <w:rPr>
          <w:sz w:val="32"/>
          <w:szCs w:val="32"/>
        </w:rPr>
        <w:t xml:space="preserve"> Learn to prepare traditional Thai dishes in a hands-on cooking class.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ind w:hanging="283" w:left="709"/>
        <w:jc w:val="both"/>
        <w:rPr/>
      </w:pPr>
      <w:r>
        <w:rPr>
          <w:rStyle w:val="Strong"/>
          <w:sz w:val="32"/>
          <w:szCs w:val="32"/>
        </w:rPr>
        <w:t>Floating Market Tours:</w:t>
      </w:r>
      <w:r>
        <w:rPr>
          <w:sz w:val="32"/>
          <w:szCs w:val="32"/>
        </w:rPr>
        <w:t xml:space="preserve"> Experience the unique atmosphere of floating markets like Damnoen Saduak or Amphawa.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ind w:hanging="283" w:left="709"/>
        <w:jc w:val="both"/>
        <w:rPr/>
      </w:pPr>
      <w:r>
        <w:rPr>
          <w:rStyle w:val="Strong"/>
          <w:sz w:val="32"/>
          <w:szCs w:val="32"/>
        </w:rPr>
        <w:t>Full Moon Party (Koh Phangan):</w:t>
      </w:r>
      <w:r>
        <w:rPr>
          <w:sz w:val="32"/>
          <w:szCs w:val="32"/>
        </w:rPr>
        <w:t xml:space="preserve"> Join the legendary beach party with music, dancing, and entertainment.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ind w:hanging="283" w:left="709"/>
        <w:jc w:val="both"/>
        <w:rPr/>
      </w:pPr>
      <w:r>
        <w:rPr>
          <w:rStyle w:val="Strong"/>
          <w:sz w:val="32"/>
          <w:szCs w:val="32"/>
        </w:rPr>
        <w:t>Muay Thai Training:</w:t>
      </w:r>
      <w:r>
        <w:rPr>
          <w:sz w:val="32"/>
          <w:szCs w:val="32"/>
        </w:rPr>
        <w:t xml:space="preserve"> Try your hand at Thailand's national sport by taking a Muay Thai training session.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spacing w:before="0" w:after="140"/>
        <w:ind w:hanging="283" w:left="709"/>
        <w:jc w:val="both"/>
        <w:rPr/>
      </w:pPr>
      <w:r>
        <w:rPr>
          <w:rStyle w:val="Strong"/>
          <w:sz w:val="32"/>
          <w:szCs w:val="32"/>
        </w:rPr>
        <w:t>Island Hopping:</w:t>
      </w:r>
      <w:r>
        <w:rPr>
          <w:sz w:val="32"/>
          <w:szCs w:val="32"/>
        </w:rPr>
        <w:t xml:space="preserve"> Explore various Thai islands, each offering distinct landscapes and experiences.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Arial">
    <w:charset w:val="01"/>
    <w:family w:val="roman"/>
    <w:pitch w:val="variable"/>
  </w:font>
  <w:font w:name="Sketch Book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9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0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="http://schemas.openxmlformats.org/wordprocessingml/2006/main">
  <w:zoom w:percent="160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Droid Sans Fallback" w:cs="Droid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Droid Sans Fallback" w:cs="Droid Sans Devanagari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Ttulo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character" w:styleId="Smbolosdenumerao">
    <w:name w:val="Símbolos de numeração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Arial" w:hAnsi="Arial" w:eastAsia="Source Han Sans CN" w:cs="Droid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Droid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Droid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Droid Sans Devanagari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Arial" w:hAnsi="Arial" w:eastAsia="Source Han Sans CN" w:cs="Droid Sans Devanagari"/>
      <w:sz w:val="28"/>
      <w:szCs w:val="28"/>
    </w:rPr>
  </w:style>
  <w:style w:type="paragraph" w:styleId="Ndice">
    <w:name w:val="Índice"/>
    <w:basedOn w:val="Normal"/>
    <w:qFormat/>
    <w:pPr>
      <w:suppressLineNumbers/>
    </w:pPr>
    <w:rPr>
      <w:rFonts w:cs="Droid Sans Devanagari"/>
    </w:rPr>
  </w:style>
  <w:style w:type="paragraph" w:styleId="Title">
    <w:name w:val="Title"/>
    <w:basedOn w:val="Normal"/>
    <w:next w:val="Normal"/>
    <w:qFormat/>
    <w:pPr>
      <w:pBdr>
        <w:bottom w:val="single" w:sz="8" w:space="4" w:color="4F81BD"/>
      </w:pBdr>
      <w:spacing w:lineRule="auto" w:line="240" w:before="0" w:after="300"/>
      <w:contextualSpacing/>
    </w:pPr>
    <w:rPr>
      <w:rFonts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Contedodoquadro">
    <w:name w:val="Conteúdo do quadro"/>
    <w:basedOn w:val="Normal"/>
    <w:qFormat/>
    <w:pPr/>
    <w:rPr/>
  </w:style>
  <w:style w:type="paragraph" w:styleId="FrameContents">
    <w:name w:val="Frame Contents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1.pn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173</TotalTime>
  <Application>LibreOffice/7.6.0.3$Linux_X86_64 LibreOffice_project/60$Build-3</Application>
  <AppVersion>15.0000</AppVersion>
  <Pages>5</Pages>
  <Words>993</Words>
  <Characters>5368</Characters>
  <CharactersWithSpaces>6245</CharactersWithSpaces>
  <Paragraphs>66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2023-02-10T10:57:03Z</dcterms:created>
  <dc:creator/>
  <dc:description/>
  <dc:language>en-US</dc:language>
  <cp:lastModifiedBy/>
  <dcterms:modified xsi:type="dcterms:W3CDTF">2023-08-28T19:52:54Z</dcterms:modified>
  <cp:revision>12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