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D4DA" w14:textId="4B00DB7D" w:rsidR="00B95E66" w:rsidRDefault="00B95E66" w:rsidP="00B95E66">
      <w:pPr>
        <w:pStyle w:val="Ttulo1"/>
      </w:pPr>
      <w:r>
        <w:t>4 – A Criação</w:t>
      </w:r>
    </w:p>
    <w:p w14:paraId="23A06AAE" w14:textId="78482E22" w:rsidR="00B95E66" w:rsidRDefault="00B95E66" w:rsidP="00B95E66">
      <w:r>
        <w:t>1. No princípio, aprouve a Deus Pai, Filho e Espírito Santo,</w:t>
      </w:r>
      <w:r>
        <w:rPr>
          <w:rStyle w:val="Refdenotaderodap"/>
        </w:rPr>
        <w:footnoteReference w:id="1"/>
      </w:r>
      <w:r>
        <w:t xml:space="preserve"> para manifestação da glória do seu eterno poder,</w:t>
      </w:r>
      <w:r>
        <w:rPr>
          <w:rStyle w:val="Refdenotaderodap"/>
        </w:rPr>
        <w:footnoteReference w:id="2"/>
      </w:r>
      <w:r>
        <w:t xml:space="preserve"> sabedoria e bondade, criar ou fazer o mundo e todas as coisas que nele existem, sejam</w:t>
      </w:r>
      <w:r>
        <w:t xml:space="preserve"> </w:t>
      </w:r>
      <w:r>
        <w:t>visíveis ou</w:t>
      </w:r>
      <w:r>
        <w:t xml:space="preserve"> </w:t>
      </w:r>
      <w:r>
        <w:t>invisíveis, no espaço de seis dias; e tudo muito bom.</w:t>
      </w:r>
      <w:r>
        <w:rPr>
          <w:rStyle w:val="Refdenotaderodap"/>
        </w:rPr>
        <w:footnoteReference w:id="3"/>
      </w:r>
    </w:p>
    <w:p w14:paraId="5C296708" w14:textId="16BC8B3A" w:rsidR="00B95E66" w:rsidRDefault="00B95E66" w:rsidP="00B95E66">
      <w:r>
        <w:t>2. Depois de ter feito todas as demais criaturas, Deus criou o ser humano, homem e mulher,</w:t>
      </w:r>
      <w:r>
        <w:rPr>
          <w:rStyle w:val="Refdenotaderodap"/>
        </w:rPr>
        <w:footnoteReference w:id="4"/>
      </w:r>
      <w:r>
        <w:t xml:space="preserve"> com</w:t>
      </w:r>
      <w:r>
        <w:t xml:space="preserve"> </w:t>
      </w:r>
      <w:r>
        <w:t>almas racionais e imortais.</w:t>
      </w:r>
      <w:r>
        <w:rPr>
          <w:rStyle w:val="Refdenotaderodap"/>
        </w:rPr>
        <w:footnoteReference w:id="5"/>
      </w:r>
      <w:r>
        <w:t xml:space="preserve"> E os tornou </w:t>
      </w:r>
      <w:r>
        <w:t>aptos à</w:t>
      </w:r>
      <w:r>
        <w:t xml:space="preserve"> vida para Deus, para a qual foram criados, tendo sido feitos segundo a imagem de Deus, em conhecimento, retidão e verdadeira santidade,</w:t>
      </w:r>
      <w:r>
        <w:rPr>
          <w:rStyle w:val="Refdenotaderodap"/>
        </w:rPr>
        <w:footnoteReference w:id="6"/>
      </w:r>
      <w:r>
        <w:t xml:space="preserve"> possuindo a lei de Deus inscrita em seus corações,</w:t>
      </w:r>
      <w:r>
        <w:rPr>
          <w:rStyle w:val="Refdenotaderodap"/>
        </w:rPr>
        <w:footnoteReference w:id="7"/>
      </w:r>
      <w:r>
        <w:t xml:space="preserve"> e o poder para cumpri-la. No entanto havia a possibilidade de transgressão, sendo</w:t>
      </w:r>
      <w:r>
        <w:t xml:space="preserve"> </w:t>
      </w:r>
      <w:r>
        <w:t>deixados na liberdade e sua própria vontade, a qual estava sujeita a mudanças.</w:t>
      </w:r>
      <w:r>
        <w:rPr>
          <w:rStyle w:val="Refdenotaderodap"/>
        </w:rPr>
        <w:footnoteReference w:id="8"/>
      </w:r>
    </w:p>
    <w:p w14:paraId="3B62853C" w14:textId="7469F9B1" w:rsidR="00B95E66" w:rsidRDefault="00B95E66" w:rsidP="00B95E66">
      <w:r>
        <w:t xml:space="preserve">3. </w:t>
      </w:r>
      <w:r>
        <w:t>Além da</w:t>
      </w:r>
      <w:r>
        <w:t xml:space="preserve"> lei de Deus escrita em seus corações, eles receberam uma</w:t>
      </w:r>
      <w:r>
        <w:t xml:space="preserve"> </w:t>
      </w:r>
      <w:r>
        <w:t>ordem de não comerem da árvore da ciência do bem e do mal;</w:t>
      </w:r>
      <w:r>
        <w:rPr>
          <w:rStyle w:val="Refdenotaderodap"/>
        </w:rPr>
        <w:footnoteReference w:id="9"/>
      </w:r>
      <w:r>
        <w:t xml:space="preserve"> de modo que enquanto obedeceram, foram felizes em sua comunhão com Deus e tiveram domínio sobre todas as criaturas.</w:t>
      </w:r>
      <w:r>
        <w:rPr>
          <w:rStyle w:val="Refdenotaderodap"/>
        </w:rPr>
        <w:footnoteReference w:id="10"/>
      </w:r>
    </w:p>
    <w:p w14:paraId="3619146D" w14:textId="77777777" w:rsidR="00557413" w:rsidRDefault="00DA08E1"/>
    <w:sectPr w:rsidR="00557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CE69B" w14:textId="77777777" w:rsidR="00DA08E1" w:rsidRDefault="00DA08E1" w:rsidP="00B95E66">
      <w:pPr>
        <w:spacing w:after="0" w:line="240" w:lineRule="auto"/>
      </w:pPr>
      <w:r>
        <w:separator/>
      </w:r>
    </w:p>
  </w:endnote>
  <w:endnote w:type="continuationSeparator" w:id="0">
    <w:p w14:paraId="23331E41" w14:textId="77777777" w:rsidR="00DA08E1" w:rsidRDefault="00DA08E1" w:rsidP="00B9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8244A" w14:textId="77777777" w:rsidR="00DA08E1" w:rsidRDefault="00DA08E1" w:rsidP="00B95E66">
      <w:pPr>
        <w:spacing w:after="0" w:line="240" w:lineRule="auto"/>
      </w:pPr>
      <w:r>
        <w:separator/>
      </w:r>
    </w:p>
  </w:footnote>
  <w:footnote w:type="continuationSeparator" w:id="0">
    <w:p w14:paraId="437A2334" w14:textId="77777777" w:rsidR="00DA08E1" w:rsidRDefault="00DA08E1" w:rsidP="00B95E66">
      <w:pPr>
        <w:spacing w:after="0" w:line="240" w:lineRule="auto"/>
      </w:pPr>
      <w:r>
        <w:continuationSeparator/>
      </w:r>
    </w:p>
  </w:footnote>
  <w:footnote w:id="1">
    <w:p w14:paraId="4D9E14C8" w14:textId="77777777" w:rsidR="00B95E66" w:rsidRDefault="00B95E66" w:rsidP="00B95E66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João 1:2-3; Hebreus 1:2; Jó 26:13</w:t>
      </w:r>
    </w:p>
  </w:footnote>
  <w:footnote w:id="2">
    <w:p w14:paraId="44900928" w14:textId="77777777" w:rsidR="00B95E66" w:rsidRDefault="00B95E66" w:rsidP="00B95E66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Romanos 1:20</w:t>
      </w:r>
    </w:p>
  </w:footnote>
  <w:footnote w:id="3">
    <w:p w14:paraId="64BC2ED4" w14:textId="77777777" w:rsidR="00B95E66" w:rsidRDefault="00B95E66" w:rsidP="00B95E66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Colossenses 1:16; Gênesis 1:31</w:t>
      </w:r>
    </w:p>
  </w:footnote>
  <w:footnote w:id="4">
    <w:p w14:paraId="225D590E" w14:textId="77777777" w:rsidR="00B95E66" w:rsidRDefault="00B95E66" w:rsidP="00B95E66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Gênesis 1:27</w:t>
      </w:r>
    </w:p>
  </w:footnote>
  <w:footnote w:id="5">
    <w:p w14:paraId="722E1FFC" w14:textId="77777777" w:rsidR="00B95E66" w:rsidRDefault="00B95E66" w:rsidP="00B95E66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Gênesis 2:7</w:t>
      </w:r>
    </w:p>
  </w:footnote>
  <w:footnote w:id="6">
    <w:p w14:paraId="6E8E05B3" w14:textId="77777777" w:rsidR="00B95E66" w:rsidRDefault="00B95E66" w:rsidP="00B95E66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Eclesiastes 7:29; Gênesis 1:26</w:t>
      </w:r>
    </w:p>
  </w:footnote>
  <w:footnote w:id="7">
    <w:p w14:paraId="597D874E" w14:textId="77777777" w:rsidR="00B95E66" w:rsidRDefault="00B95E66" w:rsidP="00B95E66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Romanos 2:14-15</w:t>
      </w:r>
    </w:p>
  </w:footnote>
  <w:footnote w:id="8">
    <w:p w14:paraId="3FBCAF1A" w14:textId="77777777" w:rsidR="00B95E66" w:rsidRDefault="00B95E66" w:rsidP="00B95E66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Gênesis 3:6</w:t>
      </w:r>
    </w:p>
  </w:footnote>
  <w:footnote w:id="9">
    <w:p w14:paraId="44964446" w14:textId="77777777" w:rsidR="00B95E66" w:rsidRDefault="00B95E66" w:rsidP="00B95E66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Gênesis 2:17</w:t>
      </w:r>
    </w:p>
  </w:footnote>
  <w:footnote w:id="10">
    <w:p w14:paraId="53C60460" w14:textId="77777777" w:rsidR="00B95E66" w:rsidRDefault="00B95E66" w:rsidP="00B95E66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Gênesis 1:26,28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66"/>
    <w:rsid w:val="001E7D0A"/>
    <w:rsid w:val="005743A5"/>
    <w:rsid w:val="009D3360"/>
    <w:rsid w:val="00B95E66"/>
    <w:rsid w:val="00DA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A5C2"/>
  <w15:chartTrackingRefBased/>
  <w15:docId w15:val="{A6FBCFE6-B49B-49D6-B5FA-60575E9D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E66"/>
    <w:pPr>
      <w:spacing w:line="276" w:lineRule="auto"/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B9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uiPriority w:val="99"/>
    <w:rsid w:val="00B95E66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B95E66"/>
    <w:pPr>
      <w:suppressAutoHyphens/>
      <w:spacing w:after="0" w:line="240" w:lineRule="auto"/>
    </w:pPr>
    <w:rPr>
      <w:rFonts w:ascii="Book Antiqua" w:eastAsia="Times New Roman" w:hAnsi="Book Antiqua" w:cs="Times New Roman"/>
      <w:sz w:val="18"/>
      <w:szCs w:val="20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95E66"/>
    <w:rPr>
      <w:rFonts w:ascii="Book Antiqua" w:eastAsia="Times New Roman" w:hAnsi="Book Antiqua" w:cs="Times New Roman"/>
      <w:sz w:val="18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9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Abreu</dc:creator>
  <cp:keywords/>
  <dc:description/>
  <cp:lastModifiedBy>Renan Abreu</cp:lastModifiedBy>
  <cp:revision>1</cp:revision>
  <dcterms:created xsi:type="dcterms:W3CDTF">2021-08-18T17:05:00Z</dcterms:created>
  <dcterms:modified xsi:type="dcterms:W3CDTF">2021-08-18T17:06:00Z</dcterms:modified>
</cp:coreProperties>
</file>