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PARANÁ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2.7% no ano de 2021.</w:t>
      </w:r>
    </w:p>
    <w:p>
      <w:r>
        <w:rPr>
          <w:b/>
        </w:rPr>
        <w:t>Paraná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PR representam 5.6%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Paraná, morreram 1.27 mulheres por feminicídio em cada 100 mil mulheres.</w:t>
      </w:r>
    </w:p>
    <w:p>
      <w:r>
        <w:rPr>
          <w:b/>
        </w:rPr>
        <w:t>Paraná x Sul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Paraná representam 33.2% dos feminicídios no Sul.</w:t>
      </w:r>
    </w:p>
    <w:p>
      <w:r>
        <w:rPr>
          <w:b/>
        </w:rPr>
        <w:t>Paraná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Paraná se encontra na 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Paraná se encontra na 20° posição.</w:t>
      </w:r>
    </w:p>
    <w:p>
      <w:r>
        <w:rPr>
          <w:b/>
        </w:rPr>
        <w:t>Curitiba x Paraná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Paraná, cerca de 10.7% dos feminicídios aconteceram na sua capital.</w:t>
      </w:r>
    </w:p>
    <w:p>
      <w:pPr>
        <w:pStyle w:val="ListBullet"/>
      </w:pPr>
      <w:r>
        <w:t>Em relação a 2020 (8 feminicídios na capital), houve um um aumento de 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Paraná, morreram 1.27 mulheres por feminicídio em cada 100 mil mulheres.</w:t>
      </w:r>
    </w:p>
    <w:p>
      <w:pPr>
        <w:pStyle w:val="ListBullet"/>
      </w:pPr>
      <w:r>
        <w:t>Em sua capital, Curitiba, morreram 0.78 mulheres por feminicídio em cada 100 mil mulheres.</w:t>
      </w:r>
    </w:p>
    <w:p>
      <w:r>
        <w:rPr>
          <w:b/>
        </w:rPr>
        <w:t>Curitiba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Curitiba se encontra na 11°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Curitiba se encontra na 18°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