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Qual é a característica mais famosa do sotaque carioca?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Como os cariocas falam a palavra "escola"?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O que as pessoas de fora acham do sotaque carioca?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O chiado sempre existiu no Rio de Janeiro?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De onde veio o chiado do sotaque carioca?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Qual foi o papel da corte portuguesa no sotaque do Rio?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Quais são algumas cidades brasileiras, além do Rio, onde o chiado também é comum?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O que é palatalização?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Como o carioca fala palavras como "faz" e "mesmo"?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O R carioca é parecido com o som do R de qual língua?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Como a influência francesa pode ter ajudado a formar o sotaque do Rio?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O sotaque carioca tem apenas uma característica ou várias?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cs="Ubuntu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Ubuntu" w:hAnsi="Ubuntu" w:cs="Ubuntu"/>
          <w:sz w:val="24"/>
          <w:szCs w:val="24"/>
        </w:rPr>
        <w:t>Todo mundo tem sotaque?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0000000000000000000"/>
    <w:charset w:val="00"/>
    <w:family w:val="auto"/>
    <w:pitch w:val="default"/>
    <w:sig w:usb0="E00002FF" w:usb1="5000205B" w:usb2="00000000" w:usb3="00000000" w:csb0="0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C0F93"/>
    <w:rsid w:val="79DC0F93"/>
    <w:rsid w:val="7EF547BE"/>
    <w:rsid w:val="E9F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2025-02-25T13:44:00Z</dcterms:created>
  <dc:creator>user</dc:creator>
  <cp:lastModifiedBy>user</cp:lastModifiedBy>
  <dcterms:modified xsi:type="dcterms:W3CDTF">2025-02-25T13:45:24Z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