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55"/>
        <w:gridCol w:w="2553"/>
        <w:gridCol w:w="3542"/>
      </w:tblGrid>
      <w:tr w:rsidR="00FB2BCE" w:rsidRPr="00FB2BCE" w14:paraId="43E39F1B" w14:textId="77777777" w:rsidTr="00355BA2">
        <w:trPr>
          <w:trHeight w:val="340"/>
        </w:trPr>
        <w:tc>
          <w:tcPr>
            <w:tcW w:w="1741" w:type="pct"/>
            <w:vMerge w:val="restart"/>
            <w:vAlign w:val="top"/>
          </w:tcPr>
          <w:p w14:paraId="471613B8" w14:textId="61B85178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B2BCE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771A53F7" wp14:editId="5FBBB3AD">
                  <wp:simplePos x="0" y="0"/>
                  <wp:positionH relativeFrom="column">
                    <wp:posOffset>26670</wp:posOffset>
                  </wp:positionH>
                  <wp:positionV relativeFrom="page">
                    <wp:posOffset>175895</wp:posOffset>
                  </wp:positionV>
                  <wp:extent cx="1905000" cy="409575"/>
                  <wp:effectExtent l="0" t="0" r="0" b="9525"/>
                  <wp:wrapTight wrapText="bothSides">
                    <wp:wrapPolygon edited="0">
                      <wp:start x="0" y="0"/>
                      <wp:lineTo x="0" y="21098"/>
                      <wp:lineTo x="21384" y="21098"/>
                      <wp:lineTo x="21384" y="0"/>
                      <wp:lineTo x="0" y="0"/>
                    </wp:wrapPolygon>
                  </wp:wrapTight>
                  <wp:docPr id="48634101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59" w:type="pct"/>
            <w:gridSpan w:val="2"/>
            <w:vAlign w:val="top"/>
          </w:tcPr>
          <w:p w14:paraId="34FF5EC6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ORDEM DE SERVIÇO DE SEGURANÇA DO TRABALHO</w:t>
            </w:r>
          </w:p>
        </w:tc>
      </w:tr>
      <w:tr w:rsidR="00FB2BCE" w:rsidRPr="00FB2BCE" w14:paraId="29CF8C2F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0E5BAC19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DE5F406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EMPRESA: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 xml:space="preserve"> Vestas do Brasil Energia Eólica LTDA</w:t>
            </w:r>
          </w:p>
        </w:tc>
      </w:tr>
      <w:tr w:rsidR="00FB2BCE" w:rsidRPr="00FB2BCE" w14:paraId="2F8B6E46" w14:textId="77777777" w:rsidTr="00355BA2">
        <w:trPr>
          <w:trHeight w:val="340"/>
        </w:trPr>
        <w:tc>
          <w:tcPr>
            <w:tcW w:w="1741" w:type="pct"/>
            <w:vMerge/>
            <w:vAlign w:val="center"/>
          </w:tcPr>
          <w:p w14:paraId="1A41A03F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3259" w:type="pct"/>
            <w:gridSpan w:val="2"/>
            <w:vAlign w:val="top"/>
          </w:tcPr>
          <w:p w14:paraId="62AD5B10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NOME: GHE04</w:t>
            </w:r>
          </w:p>
        </w:tc>
      </w:tr>
      <w:tr w:rsidR="00355BA2" w:rsidRPr="00FB2BCE" w14:paraId="3B37BBC1" w14:textId="77777777" w:rsidTr="00FB2BCE">
        <w:trPr>
          <w:trHeight w:val="340"/>
        </w:trPr>
        <w:tc>
          <w:tcPr>
            <w:tcW w:w="1741" w:type="pct"/>
            <w:vMerge/>
            <w:vAlign w:val="center"/>
          </w:tcPr>
          <w:p w14:paraId="131237C4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  <w:tc>
          <w:tcPr>
            <w:tcW w:w="1365" w:type="pct"/>
            <w:vAlign w:val="top"/>
          </w:tcPr>
          <w:p w14:paraId="3CF226DB" w14:textId="77777777" w:rsidR="00355BA2" w:rsidRPr="00FB2BCE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UNIDADE</w:t>
            </w:r>
            <w:r w:rsidRPr="00FB2BCE">
              <w:rPr>
                <w:rFonts w:ascii="Arial" w:hAnsi="Arial" w:cs="Arial"/>
                <w:color w:val="auto"/>
                <w:sz w:val="22"/>
                <w:szCs w:val="22"/>
              </w:rPr>
              <w:t>: Service</w:t>
            </w:r>
          </w:p>
        </w:tc>
        <w:tc>
          <w:tcPr>
            <w:tcW w:w="1895" w:type="pct"/>
            <w:vAlign w:val="top"/>
          </w:tcPr>
          <w:p w14:paraId="30C9726E" w14:textId="77777777" w:rsidR="00355BA2" w:rsidRPr="003E20E4" w:rsidRDefault="00355BA2" w:rsidP="00355BA2">
            <w:pPr>
              <w:pStyle w:val="Heading1"/>
              <w:tabs>
                <w:tab w:val="left" w:pos="740"/>
              </w:tabs>
              <w:spacing w:before="0" w:after="0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3E20E4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FUNÇÃO: DIRETOR DE OPERACOES</w:t>
            </w:r>
          </w:p>
        </w:tc>
      </w:tr>
    </w:tbl>
    <w:p w14:paraId="55AF6313" w14:textId="77777777" w:rsidR="00A13F7E" w:rsidRPr="00FB2BCE" w:rsidRDefault="00A13F7E" w:rsidP="00355BA2"/>
    <w:p w14:paraId="3A986DE0" w14:textId="49F025ED" w:rsidR="00355BA2" w:rsidRPr="00FB2BCE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Objetivos:</w:t>
      </w:r>
    </w:p>
    <w:p w14:paraId="281A0D69" w14:textId="14E66796" w:rsidR="00FB2BCE" w:rsidRDefault="00FB2BCE" w:rsidP="00FB2BCE">
      <w:pPr>
        <w:pStyle w:val="ListParagraph"/>
        <w:ind w:firstLine="720"/>
        <w:jc w:val="both"/>
        <w:rPr>
          <w:lang w:val="pt-BR"/>
        </w:rPr>
      </w:pPr>
      <w:r w:rsidRPr="00FB2BCE">
        <w:rPr>
          <w:lang w:val="pt-BR"/>
        </w:rPr>
        <w:t>Esta Ordem de Serviço tem a finalidade de informar aos funcionários os riscos existentes no ambiente de trabalho e as medidas preventivas a serem adotadas, a fim de mitigar e/ou neutralizar a ação dos agentes agressivos; bem como seus deveres, obrigações e penalidades, conforme as disposições contidas na Norma Regulamentadora 01, subitem 1.4.1 b).</w:t>
      </w:r>
    </w:p>
    <w:p w14:paraId="04D702B9" w14:textId="77777777" w:rsidR="00FB2BCE" w:rsidRPr="00FB2BCE" w:rsidRDefault="00FB2BCE" w:rsidP="00FB2BCE">
      <w:pPr>
        <w:rPr>
          <w:lang w:val="pt-BR"/>
        </w:rPr>
      </w:pPr>
    </w:p>
    <w:p w14:paraId="1EAAD0A3" w14:textId="34F13C82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Atividades em Geral:</w:t>
      </w:r>
    </w:p>
    <w:p w14:paraId="5FF1F215" w14:textId="53410992" w:rsidR="00F459A1" w:rsidRDefault="00100DDA" w:rsidP="00FB2BCE">
      <w:pPr>
        <w:pStyle w:val="ListParagraph"/>
        <w:ind w:firstLine="720"/>
        <w:jc w:val="both"/>
        <w:rPr>
          <w:lang w:val="pt-BR"/>
        </w:rPr>
      </w:pPr>
      <w:r w:rsidRPr="005A206D">
        <w:rPr>
          <w:rFonts w:ascii="Arial" w:hAnsi="Arial"/>
        </w:rPr>
        <w:t>Atuam no escritório durante toda a jornada de trabalho. Expostos a riscos encontrados em um ambiente de escritório comum. Nesse ambiente não são encontrados riscos físicos, químicos ou biológicos acima do nível de ação.</w:t>
      </w:r>
    </w:p>
    <w:p w14:paraId="0EAC2BD6" w14:textId="77777777" w:rsidR="00FB2BCE" w:rsidRPr="00FB2BCE" w:rsidRDefault="00FB2BCE" w:rsidP="00FB2BCE">
      <w:pPr>
        <w:spacing w:line="278" w:lineRule="auto"/>
        <w:rPr>
          <w:lang w:val="pt-BR"/>
        </w:rPr>
      </w:pPr>
    </w:p>
    <w:p w14:paraId="2D6325EA" w14:textId="666B89E0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</w:rPr>
      </w:pPr>
      <w:r w:rsidRPr="00FB2BCE">
        <w:rPr>
          <w:b/>
          <w:bCs/>
          <w:u w:val="single"/>
        </w:rPr>
        <w:t>Riscos Ambientais e Ocupacionais:</w:t>
      </w:r>
    </w:p>
    <w:tbl>
      <w:tblPr>
        <w:tblStyle w:val="TableGrid"/>
        <w:tblW w:w="0" w:type="auto"/>
        <w:tblInd w:w="678" w:type="dxa"/>
        <w:tblLook w:val="04A0" w:firstRow="1" w:lastRow="0" w:firstColumn="1" w:lastColumn="0" w:noHBand="0" w:noVBand="1"/>
      </w:tblPr>
      <w:tblGrid>
        <w:gridCol w:w="2861"/>
        <w:gridCol w:w="5726"/>
      </w:tblGrid>
      <w:tr w:rsidR="00FB2BCE" w14:paraId="5035A45B" w14:textId="77777777" w:rsidTr="000C4469">
        <w:tc>
          <w:tcPr>
            <w:tcW w:w="2861" w:type="dxa"/>
            <w:shd w:val="clear" w:color="auto" w:fill="00B050"/>
            <w:vAlign w:val="top"/>
          </w:tcPr>
          <w:p w14:paraId="3B401DC8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FÍSICO</w:t>
            </w:r>
          </w:p>
        </w:tc>
        <w:tc>
          <w:tcPr>
            <w:tcW w:w="5726" w:type="dxa"/>
            <w:vAlign w:val="top"/>
          </w:tcPr>
          <w:p>
            <w:r>
              <w:t xml:space="preserve"> • Não se Aplica</w:t>
              <w:br/>
            </w:r>
          </w:p>
        </w:tc>
      </w:tr>
      <w:tr w:rsidR="00FB2BCE" w14:paraId="222EE8CA" w14:textId="77777777" w:rsidTr="000C4469">
        <w:tc>
          <w:tcPr>
            <w:tcW w:w="2861" w:type="dxa"/>
            <w:shd w:val="clear" w:color="auto" w:fill="FF0000"/>
            <w:vAlign w:val="top"/>
          </w:tcPr>
          <w:p w14:paraId="34EF0BE1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QUÍMICO</w:t>
            </w:r>
          </w:p>
        </w:tc>
        <w:tc>
          <w:tcPr>
            <w:tcW w:w="5726" w:type="dxa"/>
            <w:vAlign w:val="top"/>
          </w:tcPr>
          <w:p>
            <w:r>
              <w:t xml:space="preserve"> • Não se Aplica</w:t>
              <w:br/>
            </w:r>
          </w:p>
        </w:tc>
      </w:tr>
      <w:tr w:rsidR="00FB2BCE" w14:paraId="6DF6446E" w14:textId="77777777" w:rsidTr="000C4469">
        <w:tc>
          <w:tcPr>
            <w:tcW w:w="2861" w:type="dxa"/>
            <w:shd w:val="clear" w:color="auto" w:fill="FFFF00"/>
            <w:vAlign w:val="top"/>
          </w:tcPr>
          <w:p w14:paraId="7CA54281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ERGONÔMICO</w:t>
            </w:r>
          </w:p>
        </w:tc>
        <w:tc>
          <w:tcPr>
            <w:tcW w:w="5726" w:type="dxa"/>
            <w:vAlign w:val="top"/>
          </w:tcPr>
          <w:p>
            <w:r>
              <w:t xml:space="preserve"> • Monotonia e repetitividade</w:t>
              <w:br/>
              <w:t xml:space="preserve"> • Postura inadequada</w:t>
              <w:br/>
            </w:r>
          </w:p>
        </w:tc>
      </w:tr>
      <w:tr w:rsidR="00FB2BCE" w14:paraId="360FB113" w14:textId="77777777" w:rsidTr="000C4469">
        <w:tc>
          <w:tcPr>
            <w:tcW w:w="2861" w:type="dxa"/>
            <w:shd w:val="clear" w:color="auto" w:fill="00B0F0"/>
            <w:vAlign w:val="top"/>
          </w:tcPr>
          <w:p w14:paraId="1BAC284C" w14:textId="77777777" w:rsidR="00FB2BCE" w:rsidRPr="000C4469" w:rsidRDefault="00FB2BCE" w:rsidP="00FB2BCE">
            <w:pPr>
              <w:pStyle w:val="Heading1"/>
              <w:tabs>
                <w:tab w:val="left" w:pos="791"/>
              </w:tabs>
              <w:spacing w:before="0" w:after="0"/>
              <w:jc w:val="center"/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</w:pPr>
            <w:r w:rsidRPr="000C4469">
              <w:rPr>
                <w:rFonts w:ascii="Arial" w:hAnsi="Arial" w:cs="Arial"/>
                <w:b/>
                <w:bCs/>
                <w:color w:val="auto"/>
                <w:sz w:val="22"/>
                <w:szCs w:val="22"/>
              </w:rPr>
              <w:t>MECÂNICO</w:t>
            </w:r>
          </w:p>
        </w:tc>
        <w:tc>
          <w:tcPr>
            <w:tcW w:w="5726" w:type="dxa"/>
            <w:vAlign w:val="top"/>
          </w:tcPr>
          <w:p>
            <w:r>
              <w:t xml:space="preserve"> • Não se Aplica</w:t>
              <w:br/>
            </w:r>
          </w:p>
        </w:tc>
      </w:tr>
    </w:tbl>
    <w:p w14:paraId="239F9B44" w14:textId="77777777" w:rsidR="00FB2BCE" w:rsidRDefault="00FB2BCE" w:rsidP="00FB2BCE">
      <w:pPr>
        <w:spacing w:line="360" w:lineRule="auto"/>
        <w:rPr>
          <w:b/>
          <w:bCs/>
          <w:u w:val="single"/>
        </w:rPr>
      </w:pPr>
    </w:p>
    <w:p w14:paraId="35EA8875" w14:textId="77777777" w:rsidR="00853D1E" w:rsidRPr="00FB2BCE" w:rsidRDefault="00853D1E" w:rsidP="00FB2BCE">
      <w:pPr>
        <w:spacing w:line="360" w:lineRule="auto"/>
        <w:rPr>
          <w:b/>
          <w:bCs/>
          <w:u w:val="single"/>
        </w:rPr>
      </w:pPr>
    </w:p>
    <w:p w14:paraId="65CBEF9D" w14:textId="43F5D3E8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Equipamentos de Proteção Individual de Uso Obrigatório:</w:t>
      </w:r>
    </w:p>
    <w:p w14:paraId="4FB29331" w14:textId="0FA23B14" w:rsid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De acordo com as avaliações realizadas no ambiente de trabalho, constatou-se que para a realização dos trabalhos, os funcionários devem fazer uso dos seguintes Equipamentos de Proteção Individual</w:t>
      </w:r>
      <w:r>
        <w:rPr>
          <w:lang w:val="pt-BR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B2BCE" w14:paraId="65E46947" w14:textId="77777777" w:rsidTr="00FB2BCE">
        <w:tc>
          <w:tcPr>
            <w:tcW w:w="2876" w:type="dxa"/>
            <w:shd w:val="clear" w:color="auto" w:fill="BFBFBF" w:themeFill="background1" w:themeFillShade="BF"/>
            <w:vAlign w:val="top"/>
          </w:tcPr>
          <w:p w14:paraId="3E1322F8" w14:textId="7CC56E91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EPI’s: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7F316C8A" w14:textId="3D2FA869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Especificação:</w:t>
            </w:r>
          </w:p>
        </w:tc>
        <w:tc>
          <w:tcPr>
            <w:tcW w:w="2877" w:type="dxa"/>
            <w:shd w:val="clear" w:color="auto" w:fill="BFBFBF" w:themeFill="background1" w:themeFillShade="BF"/>
            <w:vAlign w:val="top"/>
          </w:tcPr>
          <w:p w14:paraId="261DF248" w14:textId="685CA82C" w:rsidR="00FB2BCE" w:rsidRDefault="00FB2BCE" w:rsidP="00FB2BCE">
            <w:pPr>
              <w:pStyle w:val="ListParagraph"/>
              <w:ind w:left="0"/>
              <w:jc w:val="center"/>
              <w:rPr>
                <w:lang w:val="pt-BR"/>
              </w:rPr>
            </w:pPr>
            <w:r w:rsidRPr="00510F11">
              <w:rPr>
                <w:b/>
              </w:rPr>
              <w:t>Quando utilizar:</w:t>
            </w:r>
          </w:p>
        </w:tc>
      </w:tr>
      <w:tr w:rsidR="00853D1E" w14:paraId="3C919A39" w14:textId="77777777" w:rsidTr="00853D1E">
        <w:tc>
          <w:tcPr>
            <w:tcW w:w="2876" w:type="dxa"/>
            <w:vAlign w:val="top"/>
          </w:tcPr>
          <w:p w14:paraId="06A7C0AF" w14:textId="46FF1B6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Uniforme padrão</w:t>
            </w:r>
          </w:p>
        </w:tc>
        <w:tc>
          <w:tcPr>
            <w:tcW w:w="2877" w:type="dxa"/>
            <w:vAlign w:val="top"/>
          </w:tcPr>
          <w:p w14:paraId="6C979EA9" w14:textId="46EE2D65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Não se aplica</w:t>
            </w:r>
          </w:p>
        </w:tc>
        <w:tc>
          <w:tcPr>
            <w:tcW w:w="2877" w:type="dxa"/>
            <w:vAlign w:val="top"/>
          </w:tcPr>
          <w:p w14:paraId="0FAEB63A" w14:textId="61DBBAC0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Uso obrigatório.</w:t>
            </w:r>
          </w:p>
        </w:tc>
      </w:tr>
      <w:tr w:rsidR="00853D1E" w14:paraId="7FE3BC3F" w14:textId="77777777" w:rsidTr="00853D1E">
        <w:tc>
          <w:tcPr>
            <w:tcW w:w="2876" w:type="dxa"/>
            <w:vAlign w:val="top"/>
          </w:tcPr>
          <w:p w14:paraId="405F5C35" w14:textId="443C473B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Cinturão de segurança</w:t>
            </w:r>
          </w:p>
        </w:tc>
        <w:tc>
          <w:tcPr>
            <w:tcW w:w="2877" w:type="dxa"/>
            <w:vAlign w:val="top"/>
          </w:tcPr>
          <w:p w14:paraId="2561360C" w14:textId="4C7E2579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 2 talabartes</w:t>
            </w:r>
          </w:p>
        </w:tc>
        <w:tc>
          <w:tcPr>
            <w:tcW w:w="2877" w:type="dxa"/>
            <w:vAlign w:val="top"/>
          </w:tcPr>
          <w:p w14:paraId="1D632734" w14:textId="739F6CD4" w:rsidR="00853D1E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atividades acima e 2 metros de altura</w:t>
            </w:r>
          </w:p>
        </w:tc>
      </w:tr>
      <w:tr w:rsidR="00853D1E" w14:paraId="0F38A18E" w14:textId="77777777" w:rsidTr="00853D1E">
        <w:tc>
          <w:tcPr>
            <w:tcW w:w="2876" w:type="dxa"/>
            <w:vAlign w:val="top"/>
          </w:tcPr>
          <w:p w14:paraId="5BFDB98D" w14:textId="0E50EBC3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Trava-quedas</w:t>
            </w:r>
          </w:p>
        </w:tc>
        <w:tc>
          <w:tcPr>
            <w:tcW w:w="2877" w:type="dxa"/>
            <w:vAlign w:val="top"/>
          </w:tcPr>
          <w:p w14:paraId="2FC43994" w14:textId="4313EFE8" w:rsidR="00853D1E" w:rsidRPr="003E20E4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Deslizante e cabo de aço</w:t>
            </w:r>
          </w:p>
        </w:tc>
        <w:tc>
          <w:tcPr>
            <w:tcW w:w="2877" w:type="dxa"/>
            <w:vAlign w:val="top"/>
          </w:tcPr>
          <w:p w14:paraId="15E1B710" w14:textId="6A36142A" w:rsidR="00360193" w:rsidRPr="003E20E4" w:rsidRDefault="00360193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Uso/porte obrigatório em qualquer atividade no interior da turbina (mesmo quando no elevador).</w:t>
            </w:r>
          </w:p>
        </w:tc>
      </w:tr>
      <w:tr w:rsidR="00853D1E" w14:paraId="71882F2B" w14:textId="77777777" w:rsidTr="00853D1E">
        <w:tc>
          <w:tcPr>
            <w:tcW w:w="2876" w:type="dxa"/>
            <w:vAlign w:val="top"/>
          </w:tcPr>
          <w:p w14:paraId="3E64BBCD" w14:textId="3489EEE0" w:rsidR="00853D1E" w:rsidRPr="00152CC3" w:rsidRDefault="00360193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Corda de posicionamento</w:t>
            </w:r>
          </w:p>
        </w:tc>
        <w:tc>
          <w:tcPr>
            <w:tcW w:w="2877" w:type="dxa"/>
            <w:vAlign w:val="top"/>
          </w:tcPr>
          <w:p w14:paraId="39857E3E" w14:textId="5C5A581A" w:rsidR="00853D1E" w:rsidRPr="003E20E4" w:rsidRDefault="00DC419E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Ajustável com mosquetão</w:t>
            </w:r>
          </w:p>
        </w:tc>
        <w:tc>
          <w:tcPr>
            <w:tcW w:w="2877" w:type="dxa"/>
            <w:vAlign w:val="top"/>
          </w:tcPr>
          <w:p w14:paraId="5148D109" w14:textId="10C4E198" w:rsidR="00853D1E" w:rsidRPr="003E20E4" w:rsidRDefault="00DC419E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Uso obrigatório em </w:t>
            </w:r>
            <w:r w:rsidR="00290121">
              <w:rPr>
                <w:sz w:val="20"/>
                <w:szCs w:val="20"/>
              </w:rPr>
              <w:t>atividades acima de 2 metros de altura onde precise se posicionar e ficar sustentado.</w:t>
            </w:r>
          </w:p>
        </w:tc>
      </w:tr>
      <w:tr w:rsidR="00853D1E" w14:paraId="597FC38D" w14:textId="77777777" w:rsidTr="00853D1E">
        <w:tc>
          <w:tcPr>
            <w:tcW w:w="2876" w:type="dxa"/>
            <w:vAlign w:val="top"/>
          </w:tcPr>
          <w:p w14:paraId="3A951753" w14:textId="3F212977" w:rsidR="00853D1E" w:rsidRPr="00152CC3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Caparece de segurança</w:t>
            </w:r>
          </w:p>
        </w:tc>
        <w:tc>
          <w:tcPr>
            <w:tcW w:w="2877" w:type="dxa"/>
            <w:vAlign w:val="top"/>
          </w:tcPr>
          <w:p w14:paraId="04ACA166" w14:textId="49B149FC" w:rsidR="00853D1E" w:rsidRPr="003E20E4" w:rsidRDefault="00290121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Alpinista</w:t>
            </w:r>
          </w:p>
        </w:tc>
        <w:tc>
          <w:tcPr>
            <w:tcW w:w="2877" w:type="dxa"/>
            <w:vAlign w:val="top"/>
          </w:tcPr>
          <w:p w14:paraId="6DB87C27" w14:textId="29AB43F7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 constante.</w:t>
            </w:r>
          </w:p>
        </w:tc>
      </w:tr>
      <w:tr w:rsidR="00853D1E" w14:paraId="172E17F2" w14:textId="77777777" w:rsidTr="00853D1E">
        <w:tc>
          <w:tcPr>
            <w:tcW w:w="2876" w:type="dxa"/>
            <w:vAlign w:val="top"/>
          </w:tcPr>
          <w:p w14:paraId="23B48374" w14:textId="02DB1CED" w:rsidR="00853D1E" w:rsidRPr="00152CC3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Protetor auditivo</w:t>
            </w:r>
          </w:p>
        </w:tc>
        <w:tc>
          <w:tcPr>
            <w:tcW w:w="2877" w:type="dxa"/>
            <w:vAlign w:val="top"/>
          </w:tcPr>
          <w:p w14:paraId="5F23C498" w14:textId="6542E532" w:rsidR="00853D1E" w:rsidRPr="003E20E4" w:rsidRDefault="00FB51B8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Plug/concha</w:t>
            </w:r>
          </w:p>
        </w:tc>
        <w:tc>
          <w:tcPr>
            <w:tcW w:w="2877" w:type="dxa"/>
            <w:vAlign w:val="top"/>
          </w:tcPr>
          <w:p w14:paraId="7A39D1AF" w14:textId="34FE2E74" w:rsidR="00853D1E" w:rsidRPr="003E20E4" w:rsidRDefault="00FB51B8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Uso obrigatório em qualquer atividade onde há exposição superior à 80d</w:t>
            </w:r>
            <w:r w:rsidR="00950305">
              <w:rPr>
                <w:sz w:val="20"/>
                <w:szCs w:val="20"/>
              </w:rPr>
              <w:t>B. (Consultar instrução de trabalho da atividade e/ou</w:t>
            </w:r>
            <w:r w:rsidR="00C86CAC">
              <w:rPr>
                <w:sz w:val="20"/>
                <w:szCs w:val="20"/>
              </w:rPr>
              <w:t xml:space="preserve"> consultar departamento de HSE).</w:t>
            </w:r>
          </w:p>
        </w:tc>
      </w:tr>
      <w:tr w:rsidR="00853D1E" w14:paraId="7A2E0087" w14:textId="77777777" w:rsidTr="00853D1E">
        <w:tc>
          <w:tcPr>
            <w:tcW w:w="2876" w:type="dxa"/>
            <w:vAlign w:val="top"/>
          </w:tcPr>
          <w:p w14:paraId="215B1722" w14:textId="036461EF" w:rsidR="00853D1E" w:rsidRPr="00152CC3" w:rsidRDefault="00C86CAC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Creme protetor solar</w:t>
            </w:r>
          </w:p>
        </w:tc>
        <w:tc>
          <w:tcPr>
            <w:tcW w:w="2877" w:type="dxa"/>
            <w:vAlign w:val="top"/>
          </w:tcPr>
          <w:p w14:paraId="3E932601" w14:textId="297852F9" w:rsidR="00853D1E" w:rsidRPr="003E20E4" w:rsidRDefault="00457C1B" w:rsidP="00853D1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FPS 60</w:t>
            </w:r>
          </w:p>
        </w:tc>
        <w:tc>
          <w:tcPr>
            <w:tcW w:w="2877" w:type="dxa"/>
            <w:vAlign w:val="top"/>
          </w:tcPr>
          <w:p w14:paraId="2E25C61D" w14:textId="4F273708" w:rsidR="00853D1E" w:rsidRPr="003E20E4" w:rsidRDefault="00457C1B" w:rsidP="00853D1E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Proteção quando houver </w:t>
            </w:r>
            <w:r>
              <w:rPr>
                <w:sz w:val="20"/>
                <w:szCs w:val="20"/>
              </w:rPr>
              <w:lastRenderedPageBreak/>
              <w:t>exposição</w:t>
            </w:r>
            <w:r w:rsidR="00FF5556">
              <w:rPr>
                <w:sz w:val="20"/>
                <w:szCs w:val="20"/>
              </w:rPr>
              <w:t xml:space="preserve"> a radiação não ionizante.</w:t>
            </w:r>
          </w:p>
        </w:tc>
      </w:tr>
    </w:tbl>
    <w:p w14:paraId="56B24231" w14:textId="77777777" w:rsidR="00FB2BCE" w:rsidRPr="00FB2BCE" w:rsidRDefault="00FB2BCE" w:rsidP="00FB2BCE">
      <w:pPr>
        <w:rPr>
          <w:lang w:val="pt-BR"/>
        </w:rPr>
      </w:pPr>
    </w:p>
    <w:p w14:paraId="515C764A" w14:textId="37407E2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Uniforme:</w:t>
      </w:r>
    </w:p>
    <w:p w14:paraId="28C66E93" w14:textId="77777777" w:rsidR="00FB2BCE" w:rsidRPr="00FB2BCE" w:rsidRDefault="00FB2BCE" w:rsidP="00FB2BCE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É obrigatório o uso de uniforme fornecido pela empresa, onde deverá ser mantido limpo e completo.</w:t>
      </w:r>
    </w:p>
    <w:p w14:paraId="5D66D5B3" w14:textId="5DD9A56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  </w:t>
      </w:r>
      <w:r>
        <w:rPr>
          <w:lang w:val="pt-BR"/>
        </w:rPr>
        <w:tab/>
      </w:r>
      <w:r w:rsidRPr="00FB2BCE">
        <w:rPr>
          <w:lang w:val="pt-BR"/>
        </w:rPr>
        <w:t>A falta do uniforme implicará em medidas disciplinares de acordo com a política da empresa.</w:t>
      </w:r>
    </w:p>
    <w:p w14:paraId="39D65F6F" w14:textId="77777777" w:rsidR="00FB2BCE" w:rsidRPr="00FB2BCE" w:rsidRDefault="00FB2BCE" w:rsidP="00FB2BCE">
      <w:pPr>
        <w:rPr>
          <w:b/>
          <w:bCs/>
          <w:u w:val="single"/>
          <w:lang w:val="pt-BR"/>
        </w:rPr>
      </w:pPr>
    </w:p>
    <w:p w14:paraId="6E144621" w14:textId="102D5C74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Procedimento Básico de Segurança:</w:t>
      </w:r>
    </w:p>
    <w:p w14:paraId="7529F8C6" w14:textId="26FFEF7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Consulte a instrução de trabalho e a análise de risco antes de executar qualquer atividade;</w:t>
      </w:r>
    </w:p>
    <w:p w14:paraId="6639C2EE" w14:textId="6EF51DBB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 xml:space="preserve">Sinalizar e isolar a área de trabalho (somente devem permanecer na área pessoas autorizadas); </w:t>
      </w:r>
    </w:p>
    <w:p w14:paraId="50F8202B" w14:textId="46DF8D4A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Nenhum trabalho deve ser executado sob carga suspensa;</w:t>
      </w:r>
    </w:p>
    <w:p w14:paraId="59F6E730" w14:textId="6604F9C3" w:rsidR="00FB2BCE" w:rsidRPr="00FB2BCE" w:rsidRDefault="00FB2BCE" w:rsidP="00FB2BCE">
      <w:pPr>
        <w:pStyle w:val="ListParagraph"/>
        <w:numPr>
          <w:ilvl w:val="0"/>
          <w:numId w:val="3"/>
        </w:numPr>
        <w:jc w:val="both"/>
        <w:rPr>
          <w:lang w:val="pt-BR"/>
        </w:rPr>
      </w:pPr>
      <w:r w:rsidRPr="00FB2BCE">
        <w:rPr>
          <w:lang w:val="pt-BR"/>
        </w:rPr>
        <w:t>Não expor o corpo a partes móveis ou perigosas das máquinas;</w:t>
      </w:r>
    </w:p>
    <w:p w14:paraId="701006E8" w14:textId="486726E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Durante a utilização de escadas móveis é necessário estar ancorado ou exercer a atividade com auxílio;</w:t>
      </w:r>
    </w:p>
    <w:p w14:paraId="31E5F6C1" w14:textId="79E74AF1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Obrigatório o uso do cinturão de segurança em atividades com altura igual ou maior que dois metros, ou quando o risco da atividade assim determinar;</w:t>
      </w:r>
    </w:p>
    <w:p w14:paraId="5E382958" w14:textId="7268396E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Em trabalhos com equipamentos de guindar, fazer a verificação periódica de suas condições de trabalho; e utilizar equipamentos e acessórios dimensionados à carga a movimentar;</w:t>
      </w:r>
    </w:p>
    <w:p w14:paraId="2B971001" w14:textId="1FB0E5BD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Todos os funcionários devem obrigatoriamente fazer uso dos EPI’s - Equipamentos de Proteção Individual fornecidos pela empresa para a finalidade a que se destinam, inclusive roupas adequadas ao frio e umidade;</w:t>
      </w:r>
    </w:p>
    <w:p w14:paraId="5D4DB394" w14:textId="664DA5D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funcionários devem responsabilizar-se pelo uso correto, guarda e conservação dos EPI’s;</w:t>
      </w:r>
    </w:p>
    <w:p w14:paraId="08EF1DF8" w14:textId="56FE2000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Comunicar à Segurança do Trabalho ou seu superior quando os EPI’s se tornarem impróprios para uso, solicitando sua substituição;</w:t>
      </w:r>
    </w:p>
    <w:p w14:paraId="585D6778" w14:textId="2625F163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Só execute serviços ou opere máquinas se estiver devidamente habilitado e autorizado, quando não souber ou tiver dúvidas sobre algum serviço, pergunte ao seu superior antes do início ou durante a realização do mesmo, para prevenir-se contra possíveis acidentes;</w:t>
      </w:r>
    </w:p>
    <w:p w14:paraId="12573F29" w14:textId="51CF6BD7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Os locais de trabalho deverão ser permanentemente limpos e livres de acúmulo de materiais, inclusive não deixando resíduos fora dos recipientes adequados. Sempre finalize os trabalhos com uma inspeção de limpeza e retirada de resíduos;</w:t>
      </w:r>
    </w:p>
    <w:p w14:paraId="381ED632" w14:textId="5FB0B169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Avise imediatamente o seu superior quando descobrir condições de trabalho inseguras ou equipamentos de proteção defeituosos;</w:t>
      </w:r>
    </w:p>
    <w:p w14:paraId="120C0EE3" w14:textId="576DDFF5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Dúvidas quanto às normas ou equipamentos de segurança que deva usar, consultem a Segurança do Trabalho ou seu superior imediato;</w:t>
      </w:r>
    </w:p>
    <w:p w14:paraId="73A3E251" w14:textId="7D418272" w:rsidR="00FB2BCE" w:rsidRP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Nunca modifique as instruções recebidas nem o sistema de trabalho;</w:t>
      </w:r>
    </w:p>
    <w:p w14:paraId="6C6AD016" w14:textId="1E73FF57" w:rsidR="00FB2BCE" w:rsidRDefault="00FB2BCE" w:rsidP="00FB2BCE">
      <w:pPr>
        <w:pStyle w:val="ListParagraph"/>
        <w:numPr>
          <w:ilvl w:val="0"/>
          <w:numId w:val="3"/>
        </w:numPr>
        <w:rPr>
          <w:lang w:val="pt-BR"/>
        </w:rPr>
      </w:pPr>
      <w:r w:rsidRPr="00FB2BCE">
        <w:rPr>
          <w:lang w:val="pt-BR"/>
        </w:rPr>
        <w:t>Colabore na aplicação desta e/ou demais Normas de Segurança da empresa.</w:t>
      </w:r>
    </w:p>
    <w:p w14:paraId="41031F0A" w14:textId="77777777" w:rsidR="00FB2BCE" w:rsidRPr="00FB2BCE" w:rsidRDefault="00FB2BCE" w:rsidP="00FB2BCE">
      <w:pPr>
        <w:rPr>
          <w:lang w:val="pt-BR"/>
        </w:rPr>
      </w:pPr>
    </w:p>
    <w:p w14:paraId="51FDFFB7" w14:textId="613F956C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Prevenção Contra Incêndio:</w:t>
      </w:r>
    </w:p>
    <w:p w14:paraId="6C08F088" w14:textId="77FDC69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Respeite as sinalizações de proibido fumar;</w:t>
      </w:r>
    </w:p>
    <w:p w14:paraId="2E0073DD" w14:textId="6C7CF2F6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lastRenderedPageBreak/>
        <w:t>É proibido usar instalações elétricas improvisadas;</w:t>
      </w:r>
    </w:p>
    <w:p w14:paraId="6269B2D6" w14:textId="5CC6A9E3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Manter sempre desimpedido os locais onde estão instalados os extintores e demais equipamentos de combate a incêndio;</w:t>
      </w:r>
    </w:p>
    <w:p w14:paraId="0BFE9583" w14:textId="1DA348FF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Qualquer sinal de fogo, comunicar de imediato a Segurança e chefia - somente combata o fogo se for treinado para tal;</w:t>
      </w:r>
    </w:p>
    <w:p w14:paraId="40BA66EE" w14:textId="152ECE2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meios de comunicação e quem deve ser acionado em caso de incêndio;</w:t>
      </w:r>
    </w:p>
    <w:p w14:paraId="4A0B95F9" w14:textId="7641F7B2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Procure conhecer os extintores de incêndio do local onde você está realizando seu trabalho e leia as instruções contidas nele;</w:t>
      </w:r>
    </w:p>
    <w:p w14:paraId="39853F4F" w14:textId="2E5A4E9B" w:rsidR="00FB2BCE" w:rsidRP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Pode ocorrer um princípio de incêndio, que embora combatido corretamente, se propague rapidamente tornando necessária a desocupação do seu local de trabalho;</w:t>
      </w:r>
    </w:p>
    <w:p w14:paraId="77D98E8C" w14:textId="13BA2FF4" w:rsidR="00FB2BCE" w:rsidRDefault="00FB2BCE" w:rsidP="00FB2BCE">
      <w:pPr>
        <w:pStyle w:val="ListParagraph"/>
        <w:numPr>
          <w:ilvl w:val="0"/>
          <w:numId w:val="4"/>
        </w:numPr>
        <w:rPr>
          <w:lang w:val="pt-BR"/>
        </w:rPr>
      </w:pPr>
      <w:r w:rsidRPr="00FB2BCE">
        <w:rPr>
          <w:lang w:val="pt-BR"/>
        </w:rPr>
        <w:t>Mantenha sempre a calma e procure orientação do grupo de pessoas devidamente treinadas para realizar a desocupação e/ou o combate ao incêndio.</w:t>
      </w:r>
    </w:p>
    <w:p w14:paraId="288CF3A5" w14:textId="77777777" w:rsidR="00FB2BCE" w:rsidRPr="00FB2BCE" w:rsidRDefault="00FB2BCE" w:rsidP="00FB2BCE">
      <w:pPr>
        <w:rPr>
          <w:lang w:val="pt-BR"/>
        </w:rPr>
      </w:pPr>
    </w:p>
    <w:p w14:paraId="20D19EC0" w14:textId="62399AF5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Obrigações e Responsabilidades:</w:t>
      </w:r>
    </w:p>
    <w:p w14:paraId="654BAC6C" w14:textId="77777777" w:rsid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Cabe ao responsável da empresa, dos setores e aos funcionários, cumprir e fazer cumprir esta Ordem de Serviço, expedida pela Segurança do Trabalho, de acordo com a legislação vigente.</w:t>
      </w:r>
    </w:p>
    <w:p w14:paraId="0CE107FF" w14:textId="77777777" w:rsidR="009B06D4" w:rsidRPr="00FB2BCE" w:rsidRDefault="009B06D4" w:rsidP="009B06D4">
      <w:pPr>
        <w:pStyle w:val="ListParagraph"/>
        <w:ind w:firstLine="720"/>
        <w:rPr>
          <w:lang w:val="pt-BR"/>
        </w:rPr>
      </w:pPr>
    </w:p>
    <w:p w14:paraId="23229B4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Art. 158 da CLT - Cabe aos Empregados:</w:t>
      </w:r>
    </w:p>
    <w:p w14:paraId="01AAD54C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I - Observar as normas de segurança e medicina do trabalho, inclusive as instruções de que trata o item II do artigo anterior;</w:t>
      </w:r>
    </w:p>
    <w:p w14:paraId="11C57F6E" w14:textId="28B4AFC0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II - Colaborar com a empresa na aplicação dos dispositivos deste </w:t>
      </w:r>
      <w:r w:rsidR="009B06D4" w:rsidRPr="00FB2BCE">
        <w:rPr>
          <w:lang w:val="pt-BR"/>
        </w:rPr>
        <w:t>capítulo</w:t>
      </w:r>
      <w:r w:rsidRPr="00FB2BCE">
        <w:rPr>
          <w:lang w:val="pt-BR"/>
        </w:rPr>
        <w:t>.</w:t>
      </w:r>
    </w:p>
    <w:p w14:paraId="60B668FE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0E6B46F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Parágrafo Único: Constitui ato faltoso do empregado a recusa injustificada:</w:t>
      </w:r>
    </w:p>
    <w:p w14:paraId="3DA4F033" w14:textId="4DA2BBCE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 xml:space="preserve">a) à observância das instruções expedidas pelo empregador (Ordens de </w:t>
      </w:r>
      <w:r w:rsidR="009B06D4" w:rsidRPr="00FB2BCE">
        <w:rPr>
          <w:lang w:val="pt-BR"/>
        </w:rPr>
        <w:t>Serviços) *</w:t>
      </w:r>
      <w:r w:rsidRPr="00FB2BCE">
        <w:rPr>
          <w:lang w:val="pt-BR"/>
        </w:rPr>
        <w:t xml:space="preserve"> na forma do item II do artigo anterior;</w:t>
      </w:r>
    </w:p>
    <w:p w14:paraId="7B9FA140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ao uso dos Equipamentos de Proteção Individual fornecidos pela empresa.</w:t>
      </w:r>
    </w:p>
    <w:p w14:paraId="35FA1474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55EF77E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Penalidades e Advertências:</w:t>
      </w:r>
    </w:p>
    <w:p w14:paraId="5ED71FD2" w14:textId="77777777" w:rsidR="00FB2BCE" w:rsidRPr="00FB2BCE" w:rsidRDefault="00FB2BCE" w:rsidP="009B06D4">
      <w:pPr>
        <w:pStyle w:val="ListParagraph"/>
        <w:ind w:firstLine="720"/>
        <w:rPr>
          <w:lang w:val="pt-BR"/>
        </w:rPr>
      </w:pPr>
      <w:r w:rsidRPr="00FB2BCE">
        <w:rPr>
          <w:lang w:val="pt-BR"/>
        </w:rPr>
        <w:t>A recusa, “injustificada”, quanto à utilização de quaisquer Equipamentos de Proteção Individual, Equipamento de Proteção Coletiva ou o descumprimento de algum item constante nesta, sujeitará as penalidades, administrativas, adotadas pela empresa, a saber:</w:t>
      </w:r>
    </w:p>
    <w:p w14:paraId="7DECABC1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a) Advertência verbal - no primeiro ato;</w:t>
      </w:r>
    </w:p>
    <w:p w14:paraId="7B85FD9A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b) Advertência escrita - no caso de reincidência;</w:t>
      </w:r>
    </w:p>
    <w:p w14:paraId="5E5EEBC3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c) Disciplinar de um dia;</w:t>
      </w:r>
    </w:p>
    <w:p w14:paraId="7A878A8D" w14:textId="77777777" w:rsidR="00FB2BCE" w:rsidRP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d) Suspensão disciplinar de três dias;</w:t>
      </w:r>
    </w:p>
    <w:p w14:paraId="61768E80" w14:textId="3CDB46F2" w:rsidR="00FB2BCE" w:rsidRDefault="00FB2BCE" w:rsidP="00FB2BCE">
      <w:pPr>
        <w:pStyle w:val="ListParagraph"/>
        <w:rPr>
          <w:lang w:val="pt-BR"/>
        </w:rPr>
      </w:pPr>
      <w:r w:rsidRPr="00FB2BCE">
        <w:rPr>
          <w:lang w:val="pt-BR"/>
        </w:rPr>
        <w:t>e) Dispensa por justa causa.</w:t>
      </w:r>
    </w:p>
    <w:p w14:paraId="2D0A270F" w14:textId="77777777" w:rsidR="00FB2BCE" w:rsidRPr="00FB2BCE" w:rsidRDefault="00FB2BCE" w:rsidP="00FB2BCE">
      <w:pPr>
        <w:pStyle w:val="ListParagraph"/>
        <w:rPr>
          <w:lang w:val="pt-BR"/>
        </w:rPr>
      </w:pPr>
    </w:p>
    <w:p w14:paraId="4B66319E" w14:textId="1A87D541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t>Acidentes do Trabalho:</w:t>
      </w:r>
    </w:p>
    <w:p w14:paraId="054212E6" w14:textId="7E0B4AF4" w:rsidR="009B06D4" w:rsidRDefault="009B06D4" w:rsidP="009B06D4">
      <w:pPr>
        <w:pStyle w:val="ListParagraph"/>
        <w:ind w:firstLine="720"/>
        <w:rPr>
          <w:lang w:val="pt-BR"/>
        </w:rPr>
      </w:pPr>
      <w:r w:rsidRPr="009B06D4">
        <w:rPr>
          <w:lang w:val="pt-BR"/>
        </w:rPr>
        <w:t>Em caso de eventuais Acidentes do Trabalho, o funcionário deve de imediato comunicar a Segurança do Trabalho, chefia e/ou responsável, para que o mesmo receba os primeiros socorros e seja feita a abertura da Comunicação de Acidentes de Trabalho – CAT; encaminhando à vítima ao ambulatório e/ou o hospital/posto de atendimento mais próximo de acordo com o Plano de Emergência do parque eólico.</w:t>
      </w:r>
    </w:p>
    <w:p w14:paraId="59BFFDA2" w14:textId="77777777" w:rsidR="009B06D4" w:rsidRPr="009B06D4" w:rsidRDefault="009B06D4" w:rsidP="009B06D4">
      <w:pPr>
        <w:pStyle w:val="ListParagraph"/>
        <w:rPr>
          <w:lang w:val="pt-BR"/>
        </w:rPr>
      </w:pPr>
    </w:p>
    <w:p w14:paraId="13D8D666" w14:textId="611152BB" w:rsidR="00355BA2" w:rsidRDefault="00355BA2" w:rsidP="00FB2BCE">
      <w:pPr>
        <w:pStyle w:val="ListParagraph"/>
        <w:numPr>
          <w:ilvl w:val="0"/>
          <w:numId w:val="1"/>
        </w:numPr>
        <w:spacing w:line="360" w:lineRule="auto"/>
        <w:rPr>
          <w:b/>
          <w:bCs/>
          <w:u w:val="single"/>
          <w:lang w:val="pt-BR"/>
        </w:rPr>
      </w:pPr>
      <w:r w:rsidRPr="00FB2BCE">
        <w:rPr>
          <w:b/>
          <w:bCs/>
          <w:u w:val="single"/>
          <w:lang w:val="pt-BR"/>
        </w:rPr>
        <w:lastRenderedPageBreak/>
        <w:t>Ciente:</w:t>
      </w:r>
    </w:p>
    <w:p w14:paraId="12A244C7" w14:textId="4FE4389D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 xml:space="preserve">Declaro ter recebido treinamento e orientação de Saúde e Segurança do Trabalho; </w:t>
      </w:r>
    </w:p>
    <w:p w14:paraId="76352F80" w14:textId="5ECE084B" w:rsidR="009B06D4" w:rsidRPr="009B06D4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9B06D4">
        <w:rPr>
          <w:lang w:val="pt-BR"/>
        </w:rPr>
        <w:t>A cópia desta Ordem de Serviço inerente ao trabalho específico; e</w:t>
      </w:r>
    </w:p>
    <w:p w14:paraId="126D0160" w14:textId="75CDD5E4" w:rsidR="003E20E4" w:rsidRPr="00853D1E" w:rsidRDefault="009B06D4" w:rsidP="009B06D4">
      <w:pPr>
        <w:pStyle w:val="ListParagraph"/>
        <w:numPr>
          <w:ilvl w:val="0"/>
          <w:numId w:val="5"/>
        </w:numPr>
        <w:rPr>
          <w:lang w:val="pt-BR"/>
        </w:rPr>
      </w:pPr>
      <w:r w:rsidRPr="00853D1E">
        <w:rPr>
          <w:lang w:val="pt-BR"/>
        </w:rPr>
        <w:t>Ciente de que deverei cumprir, obrigatoriamente, esta e/ou outras Normas de Segurança contidas nesta empresa, bem como utilizar todos os Equipamentos de Proteção Individuais exigidos para a execução do trabalho, ratifico meu compromisso abaixo:</w:t>
      </w:r>
    </w:p>
    <w:p w14:paraId="667E4C62" w14:textId="77777777" w:rsidR="00FB2BCE" w:rsidRPr="00FB2BCE" w:rsidRDefault="00FB2BCE" w:rsidP="00FB2BCE">
      <w:pPr>
        <w:pStyle w:val="ListParagrap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0B7E4076" w14:textId="77777777" w:rsidTr="00355BA2">
        <w:tc>
          <w:tcPr>
            <w:tcW w:w="4675" w:type="dxa"/>
            <w:vAlign w:val="top"/>
          </w:tcPr>
          <w:p w14:paraId="158FFA58" w14:textId="0A890CB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Nome Empregado:</w:t>
            </w:r>
          </w:p>
        </w:tc>
        <w:tc>
          <w:tcPr>
            <w:tcW w:w="4675" w:type="dxa"/>
            <w:vAlign w:val="top"/>
          </w:tcPr>
          <w:p w14:paraId="4F83B9DD" w14:textId="53D223CA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272DF18A" w14:textId="77777777" w:rsidTr="00355BA2">
        <w:tc>
          <w:tcPr>
            <w:tcW w:w="4675" w:type="dxa"/>
            <w:vAlign w:val="top"/>
          </w:tcPr>
          <w:p w14:paraId="11EF93A1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7B2F773E" w14:textId="0C5AC977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rFonts w:ascii="Arial" w:hAnsi="Arial"/>
                <w:b/>
                <w:bCs/>
                <w:lang w:val="pt-BR"/>
              </w:rPr>
              <w:t>GHE04</w:t>
            </w:r>
          </w:p>
          <w:p w14:paraId="41E90E46" w14:textId="77777777" w:rsidR="00355BA2" w:rsidRPr="00FB2BCE" w:rsidRDefault="00355BA2" w:rsidP="00355BA2">
            <w:r w:rsidRPr="00FB2BCE">
              <w:rPr>
                <w:rFonts w:ascii="Arial" w:hAnsi="Arial"/>
              </w:rPr>
              <w:t>DIRETOR DE OPERACOES</w:t>
            </w:r>
          </w:p>
          <w:p w14:paraId="114F1E5A" w14:textId="77777777" w:rsidR="00355BA2" w:rsidRPr="00FB2BCE" w:rsidRDefault="00355BA2" w:rsidP="00355BA2">
            <w:r w:rsidRPr="003E20E4">
              <w:rPr>
                <w:rFonts w:ascii="Arial" w:hAnsi="Arial"/>
                <w:b/>
                <w:bCs/>
              </w:rPr>
              <w:t>CPF:</w:t>
            </w:r>
            <w:r w:rsidRPr="00FB2BCE">
              <w:rPr>
                <w:rFonts w:ascii="Arial" w:hAnsi="Arial"/>
              </w:rPr>
              <w:t xml:space="preserve"> 061.129.404-42</w:t>
            </w:r>
          </w:p>
          <w:p w14:paraId="057B94EF" w14:textId="7B8AE35D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710D52CA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3885DF80" w14:textId="77777777" w:rsidR="00355BA2" w:rsidRPr="00FB2BCE" w:rsidRDefault="00355BA2" w:rsidP="00355BA2">
      <w:pPr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55BA2" w:rsidRPr="00FB2BCE" w14:paraId="4015A9F5" w14:textId="77777777" w:rsidTr="00355BA2">
        <w:tc>
          <w:tcPr>
            <w:tcW w:w="4675" w:type="dxa"/>
            <w:vAlign w:val="top"/>
          </w:tcPr>
          <w:p w14:paraId="49FF2152" w14:textId="47BC74A6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Responsável de HSE/Registro:</w:t>
            </w:r>
          </w:p>
        </w:tc>
        <w:tc>
          <w:tcPr>
            <w:tcW w:w="4675" w:type="dxa"/>
            <w:vAlign w:val="top"/>
          </w:tcPr>
          <w:p w14:paraId="5BAE12D7" w14:textId="1F515161" w:rsidR="00355BA2" w:rsidRPr="003E20E4" w:rsidRDefault="00355BA2" w:rsidP="00355BA2">
            <w:pPr>
              <w:rPr>
                <w:b/>
                <w:bCs/>
                <w:lang w:val="pt-BR"/>
              </w:rPr>
            </w:pPr>
            <w:r w:rsidRPr="003E20E4">
              <w:rPr>
                <w:b/>
                <w:bCs/>
                <w:lang w:val="pt-BR"/>
              </w:rPr>
              <w:t>Assinatura:</w:t>
            </w:r>
          </w:p>
        </w:tc>
      </w:tr>
      <w:tr w:rsidR="00355BA2" w:rsidRPr="00FB2BCE" w14:paraId="41A2ED3F" w14:textId="77777777" w:rsidTr="00355BA2">
        <w:tc>
          <w:tcPr>
            <w:tcW w:w="4675" w:type="dxa"/>
            <w:vAlign w:val="top"/>
          </w:tcPr>
          <w:p w14:paraId="3BAD489E" w14:textId="77777777" w:rsidR="00355BA2" w:rsidRPr="00FB2BCE" w:rsidRDefault="00355BA2" w:rsidP="00355BA2">
            <w:pPr>
              <w:rPr>
                <w:lang w:val="pt-BR"/>
              </w:rPr>
            </w:pPr>
          </w:p>
          <w:p w14:paraId="2F4F554D" w14:textId="234C2828" w:rsidR="00355BA2" w:rsidRPr="00FB2BCE" w:rsidRDefault="00355BA2" w:rsidP="00355BA2">
            <w:pPr>
              <w:rPr>
                <w:b/>
                <w:bCs/>
                <w:lang w:val="pt-BR"/>
              </w:rPr>
            </w:pPr>
            <w:r w:rsidRPr="00FB2BCE">
              <w:rPr>
                <w:b/>
                <w:bCs/>
                <w:lang w:val="pt-BR"/>
              </w:rPr>
              <w:t>LEONARDO SILVERIO FERREIRA</w:t>
            </w:r>
          </w:p>
          <w:p w14:paraId="118838FA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Técnico Segurança do Trabalho</w:t>
            </w:r>
          </w:p>
          <w:p w14:paraId="7928ACFE" w14:textId="77777777" w:rsidR="00355BA2" w:rsidRPr="00FB2BCE" w:rsidRDefault="00355BA2" w:rsidP="00355BA2">
            <w:pPr>
              <w:rPr>
                <w:lang w:val="pt-BR"/>
              </w:rPr>
            </w:pPr>
            <w:r w:rsidRPr="00FB2BCE">
              <w:rPr>
                <w:lang w:val="pt-BR"/>
              </w:rPr>
              <w:t>MTE/RN: 1360</w:t>
            </w:r>
          </w:p>
          <w:p w14:paraId="1A25EC68" w14:textId="31FE85AB" w:rsidR="00355BA2" w:rsidRPr="00FB2BCE" w:rsidRDefault="00355BA2" w:rsidP="00355BA2">
            <w:pPr>
              <w:rPr>
                <w:lang w:val="pt-BR"/>
              </w:rPr>
            </w:pPr>
          </w:p>
        </w:tc>
        <w:tc>
          <w:tcPr>
            <w:tcW w:w="4675" w:type="dxa"/>
            <w:vAlign w:val="top"/>
          </w:tcPr>
          <w:p w14:paraId="3BEB0170" w14:textId="77777777" w:rsidR="00355BA2" w:rsidRPr="00FB2BCE" w:rsidRDefault="00355BA2" w:rsidP="00355BA2">
            <w:pPr>
              <w:rPr>
                <w:lang w:val="pt-BR"/>
              </w:rPr>
            </w:pPr>
          </w:p>
        </w:tc>
      </w:tr>
    </w:tbl>
    <w:p w14:paraId="10E92202" w14:textId="77777777" w:rsidR="00355BA2" w:rsidRDefault="00355BA2" w:rsidP="00355BA2">
      <w:pPr>
        <w:rPr>
          <w:lang w:val="pt-BR"/>
        </w:rPr>
      </w:pPr>
    </w:p>
    <w:p w14:paraId="2D03809B" w14:textId="59481C45" w:rsidR="009B06D4" w:rsidRPr="00FB2BCE" w:rsidRDefault="009B06D4" w:rsidP="009B06D4">
      <w:pPr>
        <w:jc w:val="right"/>
        <w:rPr>
          <w:lang w:val="pt-BR"/>
        </w:rPr>
      </w:pPr>
      <w:r w:rsidRPr="009B06D4">
        <w:rPr>
          <w:rFonts w:ascii="Arial" w:hAnsi="Arial"/>
          <w:lang w:val="pt-BR"/>
        </w:rPr>
        <w:t>Parnamirim/RN, 02 de abril de 2025.</w:t>
      </w:r>
    </w:p>
    <w:sectPr w:rsidR="009B06D4" w:rsidRPr="00FB2BCE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03A46" w14:textId="77777777" w:rsidR="000E1F68" w:rsidRDefault="000E1F68" w:rsidP="009B06D4">
      <w:r>
        <w:separator/>
      </w:r>
    </w:p>
  </w:endnote>
  <w:endnote w:type="continuationSeparator" w:id="0">
    <w:p w14:paraId="50C42F90" w14:textId="77777777" w:rsidR="000E1F68" w:rsidRDefault="000E1F68" w:rsidP="009B0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3A631" w14:textId="59B71191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29D2E6" wp14:editId="1F63B9A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84238515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21D237" w14:textId="728A9511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9D2E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95pt;height:24.7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" filled="f" stroked="f">
              <v:textbox style="mso-fit-shape-to-text:t" inset="0,0,0,15pt">
                <w:txbxContent>
                  <w:p w14:paraId="7E21D237" w14:textId="728A9511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37"/>
    </w:tblGrid>
    <w:tr w:rsidR="009B06D4" w:rsidRPr="009B06D4" w14:paraId="4EC6E814" w14:textId="77777777" w:rsidTr="0076275B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09066DC" w14:textId="421CC048" w:rsidR="009B06D4" w:rsidRPr="009B06D4" w:rsidRDefault="009B06D4" w:rsidP="009B06D4">
          <w:pPr>
            <w:pStyle w:val="Footer"/>
            <w:jc w:val="center"/>
            <w:rPr>
              <w:b/>
              <w:bCs/>
              <w:sz w:val="20"/>
              <w:szCs w:val="20"/>
            </w:rPr>
          </w:pPr>
          <w:r w:rsidRPr="009B06D4">
            <w:rPr>
              <w:b/>
              <w:bCs/>
              <w:sz w:val="20"/>
              <w:szCs w:val="20"/>
            </w:rPr>
            <w:t>_________________________________________________________________________</w:t>
          </w:r>
          <w:r>
            <w:rPr>
              <w:b/>
              <w:bCs/>
              <w:sz w:val="20"/>
              <w:szCs w:val="20"/>
            </w:rPr>
            <w:t>________</w:t>
          </w:r>
          <w:r w:rsidRPr="009B06D4">
            <w:rPr>
              <w:b/>
              <w:bCs/>
              <w:sz w:val="20"/>
              <w:szCs w:val="20"/>
            </w:rPr>
            <w:t>_</w:t>
          </w:r>
        </w:p>
      </w:tc>
    </w:tr>
  </w:tbl>
  <w:p w14:paraId="3FC21F28" w14:textId="57E93853" w:rsidR="009B06D4" w:rsidRPr="009B06D4" w:rsidRDefault="009B06D4" w:rsidP="009B06D4">
    <w:pPr>
      <w:pStyle w:val="Footer"/>
      <w:jc w:val="center"/>
      <w:rPr>
        <w:b/>
        <w:bCs/>
        <w:sz w:val="18"/>
        <w:szCs w:val="18"/>
      </w:rPr>
    </w:pPr>
    <w:r w:rsidRPr="009B06D4">
      <w:rPr>
        <w:b/>
        <w:bCs/>
        <w:sz w:val="18"/>
        <w:szCs w:val="18"/>
      </w:rPr>
      <w:t>VESTAS SERVICE CENTER</w:t>
    </w:r>
    <w:r w:rsidRPr="009B06D4">
      <w:rPr>
        <w:b/>
        <w:bCs/>
        <w:sz w:val="18"/>
        <w:szCs w:val="18"/>
      </w:rPr>
      <w:br/>
      <w:t>RODOVIA BR 101, KM 7 – EMAÚS – PARNAMIRIM/RN</w:t>
    </w:r>
  </w:p>
  <w:p w14:paraId="15321DD9" w14:textId="77777777" w:rsidR="009B06D4" w:rsidRPr="009B06D4" w:rsidRDefault="009B06D4" w:rsidP="009B06D4">
    <w:pPr>
      <w:pStyle w:val="Footer"/>
      <w:jc w:val="center"/>
      <w:rPr>
        <w:sz w:val="18"/>
        <w:szCs w:val="18"/>
        <w:lang w:val="en-US"/>
      </w:rPr>
    </w:pPr>
    <w:hyperlink r:id="rId1" w:history="1">
      <w:r w:rsidRPr="009B06D4">
        <w:rPr>
          <w:rStyle w:val="Hyperlink"/>
          <w:sz w:val="18"/>
          <w:szCs w:val="18"/>
          <w:lang w:val="en-US"/>
        </w:rPr>
        <w:t>https://www.vestas.com</w:t>
      </w:r>
    </w:hyperlink>
    <w:r w:rsidRPr="009B06D4">
      <w:rPr>
        <w:sz w:val="18"/>
        <w:szCs w:val="18"/>
        <w:lang w:val="en-US"/>
      </w:rPr>
      <w:br/>
    </w:r>
    <w:r w:rsidRPr="009B06D4">
      <w:rPr>
        <w:sz w:val="16"/>
        <w:szCs w:val="16"/>
        <w:lang w:val="en-US"/>
      </w:rPr>
      <w:t>Classification: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E595C" w14:textId="0281873B" w:rsidR="009B06D4" w:rsidRDefault="009B06D4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E2D9755" wp14:editId="17DCBD6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91565" cy="314325"/>
              <wp:effectExtent l="0" t="0" r="13335" b="0"/>
              <wp:wrapNone/>
              <wp:docPr id="1937989982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91565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569D60" w14:textId="00E0493D" w:rsidR="009B06D4" w:rsidRPr="009B06D4" w:rsidRDefault="009B06D4" w:rsidP="009B06D4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B06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D97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lassification: Confidential" style="position:absolute;margin-left:0;margin-top:0;width:85.95pt;height:24.7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" filled="f" stroked="f">
              <v:textbox style="mso-fit-shape-to-text:t" inset="0,0,0,15pt">
                <w:txbxContent>
                  <w:p w14:paraId="67569D60" w14:textId="00E0493D" w:rsidR="009B06D4" w:rsidRPr="009B06D4" w:rsidRDefault="009B06D4" w:rsidP="009B06D4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B06D4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680C3" w14:textId="77777777" w:rsidR="000E1F68" w:rsidRDefault="000E1F68" w:rsidP="009B06D4">
      <w:r>
        <w:separator/>
      </w:r>
    </w:p>
  </w:footnote>
  <w:footnote w:type="continuationSeparator" w:id="0">
    <w:p w14:paraId="1B315FB7" w14:textId="77777777" w:rsidR="000E1F68" w:rsidRDefault="000E1F68" w:rsidP="009B0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67F48"/>
    <w:multiLevelType w:val="hybridMultilevel"/>
    <w:tmpl w:val="5DB2D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625A2"/>
    <w:multiLevelType w:val="hybridMultilevel"/>
    <w:tmpl w:val="E4006EEE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1A484E"/>
    <w:multiLevelType w:val="hybridMultilevel"/>
    <w:tmpl w:val="386A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5182F"/>
    <w:multiLevelType w:val="hybridMultilevel"/>
    <w:tmpl w:val="D77E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D7F5A"/>
    <w:multiLevelType w:val="hybridMultilevel"/>
    <w:tmpl w:val="4AE23416"/>
    <w:lvl w:ilvl="0" w:tplc="166A2C02">
      <w:start w:val="1"/>
      <w:numFmt w:val="upperRoman"/>
      <w:lvlText w:val="%1 -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81FEB"/>
    <w:multiLevelType w:val="hybridMultilevel"/>
    <w:tmpl w:val="EC76E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2014C"/>
    <w:multiLevelType w:val="hybridMultilevel"/>
    <w:tmpl w:val="EE44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0793B"/>
    <w:multiLevelType w:val="hybridMultilevel"/>
    <w:tmpl w:val="1CF2E2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142FC"/>
    <w:multiLevelType w:val="hybridMultilevel"/>
    <w:tmpl w:val="E7E837E0"/>
    <w:lvl w:ilvl="0" w:tplc="74288CA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885CA7"/>
    <w:multiLevelType w:val="hybridMultilevel"/>
    <w:tmpl w:val="7F3A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9101F"/>
    <w:multiLevelType w:val="hybridMultilevel"/>
    <w:tmpl w:val="3D2E5E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45614037">
    <w:abstractNumId w:val="4"/>
  </w:num>
  <w:num w:numId="2" w16cid:durableId="1983193018">
    <w:abstractNumId w:val="7"/>
  </w:num>
  <w:num w:numId="3" w16cid:durableId="62993333">
    <w:abstractNumId w:val="8"/>
  </w:num>
  <w:num w:numId="4" w16cid:durableId="1341463884">
    <w:abstractNumId w:val="1"/>
  </w:num>
  <w:num w:numId="5" w16cid:durableId="1939218360">
    <w:abstractNumId w:val="10"/>
  </w:num>
  <w:num w:numId="6" w16cid:durableId="1591961752">
    <w:abstractNumId w:val="9"/>
  </w:num>
  <w:num w:numId="7" w16cid:durableId="2040619660">
    <w:abstractNumId w:val="5"/>
  </w:num>
  <w:num w:numId="8" w16cid:durableId="1936092878">
    <w:abstractNumId w:val="3"/>
  </w:num>
  <w:num w:numId="9" w16cid:durableId="1660232483">
    <w:abstractNumId w:val="2"/>
  </w:num>
  <w:num w:numId="10" w16cid:durableId="558900085">
    <w:abstractNumId w:val="0"/>
  </w:num>
  <w:num w:numId="11" w16cid:durableId="8327923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A2"/>
    <w:rsid w:val="000C4469"/>
    <w:rsid w:val="000E1F68"/>
    <w:rsid w:val="00100DDA"/>
    <w:rsid w:val="001C27A2"/>
    <w:rsid w:val="00273489"/>
    <w:rsid w:val="00290121"/>
    <w:rsid w:val="00355BA2"/>
    <w:rsid w:val="00360193"/>
    <w:rsid w:val="003E20E4"/>
    <w:rsid w:val="00457C1B"/>
    <w:rsid w:val="00676F65"/>
    <w:rsid w:val="00764CBE"/>
    <w:rsid w:val="007A5599"/>
    <w:rsid w:val="007B0643"/>
    <w:rsid w:val="00853D1E"/>
    <w:rsid w:val="00950305"/>
    <w:rsid w:val="009B06D4"/>
    <w:rsid w:val="00A13F7E"/>
    <w:rsid w:val="00C70617"/>
    <w:rsid w:val="00C86CAC"/>
    <w:rsid w:val="00DC419E"/>
    <w:rsid w:val="00F015C9"/>
    <w:rsid w:val="00F459A1"/>
    <w:rsid w:val="00FB2BCE"/>
    <w:rsid w:val="00FB51B8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2A376"/>
  <w15:chartTrackingRefBased/>
  <w15:docId w15:val="{C0DA2C25-EFE6-48B8-8EBB-3B1B2DB1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A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B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B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55BA2"/>
    <w:pPr>
      <w:spacing w:after="0" w:line="240" w:lineRule="auto"/>
    </w:pPr>
    <w:rPr>
      <w:rFonts w:eastAsiaTheme="minorHAnsi"/>
      <w:kern w:val="0"/>
      <w:sz w:val="22"/>
      <w:szCs w:val="22"/>
      <w:lang w:val="pt-BR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B0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6D4"/>
    <w:rPr>
      <w:rFonts w:ascii="Arial" w:eastAsia="Arial" w:hAnsi="Arial" w:cs="Arial"/>
      <w:kern w:val="0"/>
      <w:sz w:val="22"/>
      <w:szCs w:val="22"/>
      <w:lang w:val="pt-PT" w:eastAsia="pt-PT" w:bidi="pt-PT"/>
      <w14:ligatures w14:val="none"/>
    </w:rPr>
  </w:style>
  <w:style w:type="character" w:styleId="Hyperlink">
    <w:name w:val="Hyperlink"/>
    <w:basedOn w:val="DefaultParagraphFont"/>
    <w:uiPriority w:val="99"/>
    <w:unhideWhenUsed/>
    <w:rsid w:val="009B06D4"/>
    <w:rPr>
      <w:color w:val="467886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853D1E"/>
    <w:pPr>
      <w:ind w:left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12</cp:revision>
  <dcterms:created xsi:type="dcterms:W3CDTF">2025-04-01T13:53:00Z</dcterms:created>
  <dcterms:modified xsi:type="dcterms:W3CDTF">2025-04-02T18:25:00Z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7383615e,afb41b3,357de9de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2025-04-01T13:32:44Z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387a7987-7907-4205-b940-8a210bc30285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