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46" w:rsidRDefault="00667146" w:rsidP="001836D5">
      <w:pPr>
        <w:pStyle w:val="BodyText"/>
        <w:jc w:val="both"/>
        <w:rPr>
          <w:rFonts w:ascii="Times New Roman"/>
          <w:sz w:val="20"/>
        </w:rPr>
      </w:pPr>
    </w:p>
    <w:p w:rsidR="00667146" w:rsidRDefault="00667146" w:rsidP="001836D5">
      <w:pPr>
        <w:pStyle w:val="BodyText"/>
        <w:spacing w:before="8"/>
        <w:jc w:val="both"/>
        <w:rPr>
          <w:rFonts w:ascii="Times New Roman"/>
          <w:sz w:val="19"/>
        </w:rPr>
      </w:pPr>
    </w:p>
    <w:p w:rsidR="00667146" w:rsidRDefault="00BB1F9A" w:rsidP="001836D5">
      <w:pPr>
        <w:pStyle w:val="Heading2"/>
        <w:numPr>
          <w:ilvl w:val="0"/>
          <w:numId w:val="3"/>
        </w:numPr>
        <w:tabs>
          <w:tab w:val="left" w:pos="907"/>
        </w:tabs>
        <w:spacing w:before="93"/>
        <w:jc w:val="both"/>
      </w:pPr>
      <w:r>
        <w:t>FINALIDADE</w:t>
      </w:r>
    </w:p>
    <w:p w:rsidR="00667146" w:rsidRDefault="00BB1F9A" w:rsidP="001836D5">
      <w:pPr>
        <w:pStyle w:val="BodyText"/>
        <w:spacing w:before="127" w:line="360" w:lineRule="auto"/>
        <w:ind w:left="659"/>
        <w:jc w:val="both"/>
      </w:pPr>
      <w:r>
        <w:t>Este</w:t>
      </w:r>
      <w:r>
        <w:rPr>
          <w:spacing w:val="28"/>
        </w:rPr>
        <w:t xml:space="preserve"> </w:t>
      </w:r>
      <w:r>
        <w:t>procedimento</w:t>
      </w:r>
      <w:r>
        <w:rPr>
          <w:spacing w:val="26"/>
        </w:rPr>
        <w:t xml:space="preserve"> </w:t>
      </w:r>
      <w:r>
        <w:t>descreve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processo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Compras</w:t>
      </w:r>
      <w:r>
        <w:rPr>
          <w:spacing w:val="28"/>
        </w:rPr>
        <w:t xml:space="preserve"> </w:t>
      </w:r>
      <w:r>
        <w:t>Internacional</w:t>
      </w:r>
      <w:r>
        <w:rPr>
          <w:spacing w:val="28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componentes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produção de</w:t>
      </w:r>
      <w:r>
        <w:rPr>
          <w:spacing w:val="-2"/>
        </w:rPr>
        <w:t xml:space="preserve"> </w:t>
      </w:r>
      <w:r>
        <w:t>produtos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 w:rsidR="002168CD">
        <w:t>ASROCK</w:t>
      </w:r>
      <w:r>
        <w:t>.</w:t>
      </w:r>
    </w:p>
    <w:p w:rsidR="00667146" w:rsidRDefault="00667146" w:rsidP="001836D5">
      <w:pPr>
        <w:pStyle w:val="BodyText"/>
        <w:spacing w:before="10"/>
        <w:jc w:val="both"/>
        <w:rPr>
          <w:sz w:val="32"/>
        </w:rPr>
      </w:pPr>
    </w:p>
    <w:p w:rsidR="00667146" w:rsidRDefault="00BB1F9A" w:rsidP="001836D5">
      <w:pPr>
        <w:pStyle w:val="Heading2"/>
        <w:numPr>
          <w:ilvl w:val="0"/>
          <w:numId w:val="3"/>
        </w:numPr>
        <w:tabs>
          <w:tab w:val="left" w:pos="907"/>
        </w:tabs>
        <w:jc w:val="both"/>
      </w:pPr>
      <w:r>
        <w:t>APLICAÇÃO</w:t>
      </w:r>
    </w:p>
    <w:p w:rsidR="00667146" w:rsidRDefault="00BB1F9A" w:rsidP="001836D5">
      <w:pPr>
        <w:pStyle w:val="BodyText"/>
        <w:spacing w:before="126" w:line="360" w:lineRule="auto"/>
        <w:ind w:left="659"/>
        <w:jc w:val="both"/>
      </w:pPr>
      <w:r>
        <w:t>Este</w:t>
      </w:r>
      <w:r>
        <w:rPr>
          <w:spacing w:val="2"/>
        </w:rPr>
        <w:t xml:space="preserve"> </w:t>
      </w:r>
      <w:r>
        <w:t>procedimento</w:t>
      </w:r>
      <w:r>
        <w:rPr>
          <w:spacing w:val="2"/>
        </w:rPr>
        <w:t xml:space="preserve"> </w:t>
      </w:r>
      <w:r>
        <w:t>aplica-se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Compras,</w:t>
      </w:r>
      <w:r>
        <w:rPr>
          <w:spacing w:val="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divisão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negócios</w:t>
      </w:r>
      <w:r>
        <w:rPr>
          <w:spacing w:val="2"/>
        </w:rPr>
        <w:t xml:space="preserve"> </w:t>
      </w:r>
      <w:r>
        <w:t>da</w:t>
      </w:r>
      <w:r>
        <w:rPr>
          <w:spacing w:val="59"/>
        </w:rPr>
        <w:t xml:space="preserve"> </w:t>
      </w:r>
      <w:r w:rsidR="002168CD">
        <w:t>ASROCK</w:t>
      </w:r>
      <w:r>
        <w:t>.</w:t>
      </w:r>
    </w:p>
    <w:p w:rsidR="00667146" w:rsidRDefault="00667146" w:rsidP="001836D5">
      <w:pPr>
        <w:pStyle w:val="BodyText"/>
        <w:spacing w:before="2"/>
        <w:jc w:val="both"/>
        <w:rPr>
          <w:sz w:val="33"/>
        </w:rPr>
      </w:pPr>
    </w:p>
    <w:p w:rsidR="00667146" w:rsidRDefault="00BB1F9A" w:rsidP="001836D5">
      <w:pPr>
        <w:pStyle w:val="Heading2"/>
        <w:numPr>
          <w:ilvl w:val="0"/>
          <w:numId w:val="3"/>
        </w:numPr>
        <w:tabs>
          <w:tab w:val="left" w:pos="907"/>
        </w:tabs>
        <w:jc w:val="both"/>
      </w:pPr>
      <w:r>
        <w:t>DEFINIÇÕES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ABREVIAÇÕES</w:t>
      </w:r>
    </w:p>
    <w:p w:rsidR="00667146" w:rsidRPr="002168CD" w:rsidRDefault="00BB1F9A" w:rsidP="002168CD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7"/>
        <w:ind w:hanging="361"/>
        <w:jc w:val="both"/>
      </w:pPr>
      <w:r>
        <w:t>Drive</w:t>
      </w:r>
      <w:r>
        <w:rPr>
          <w:spacing w:val="-2"/>
        </w:rPr>
        <w:t xml:space="preserve"> </w:t>
      </w:r>
      <w:r>
        <w:t>“Q”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Drive Público;</w:t>
      </w:r>
    </w:p>
    <w:p w:rsidR="00BB1F9A" w:rsidRPr="00BB1F9A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  <w:rPr>
          <w:lang w:val="pt-BR"/>
        </w:rPr>
      </w:pPr>
      <w:r>
        <w:rPr>
          <w:lang w:val="pt-BR"/>
        </w:rPr>
        <w:t>Invoice – R</w:t>
      </w:r>
      <w:r w:rsidRPr="00BB1F9A">
        <w:rPr>
          <w:lang w:val="pt-BR"/>
        </w:rPr>
        <w:t>elação</w:t>
      </w:r>
      <w:r>
        <w:rPr>
          <w:lang w:val="pt-BR"/>
        </w:rPr>
        <w:t xml:space="preserve"> de materiais a serem consumidos para a fabrica</w:t>
      </w:r>
      <w:r w:rsidRPr="00BB1F9A">
        <w:rPr>
          <w:lang w:val="pt-BR"/>
        </w:rPr>
        <w:t>ção</w:t>
      </w:r>
      <w:r>
        <w:rPr>
          <w:lang w:val="pt-BR"/>
        </w:rPr>
        <w:t xml:space="preserve"> dos Kits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FCST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Previsão de</w:t>
      </w:r>
      <w:r>
        <w:rPr>
          <w:spacing w:val="-1"/>
        </w:rPr>
        <w:t xml:space="preserve"> </w:t>
      </w:r>
      <w:r>
        <w:t>consumo;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360" w:lineRule="auto"/>
        <w:ind w:right="302"/>
        <w:jc w:val="both"/>
      </w:pPr>
      <w:r>
        <w:t>MRP –</w:t>
      </w:r>
      <w:r>
        <w:rPr>
          <w:spacing w:val="1"/>
        </w:rPr>
        <w:t xml:space="preserve"> </w:t>
      </w:r>
      <w:r>
        <w:t>Material Requirement Planning – Sistema usado para gerenciamento da demanda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materiais;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0" w:line="252" w:lineRule="exact"/>
        <w:ind w:hanging="361"/>
        <w:jc w:val="both"/>
      </w:pPr>
      <w:r>
        <w:t>PO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materiais;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8"/>
        <w:ind w:hanging="361"/>
        <w:jc w:val="both"/>
      </w:pPr>
      <w:r>
        <w:t>Shortage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Faltas</w:t>
      </w:r>
      <w:r>
        <w:rPr>
          <w:spacing w:val="-2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demanda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cliente;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7"/>
        <w:ind w:hanging="361"/>
        <w:jc w:val="both"/>
      </w:pPr>
      <w:r>
        <w:t>Tracking</w:t>
      </w:r>
      <w:r>
        <w:rPr>
          <w:spacing w:val="-4"/>
        </w:rPr>
        <w:t xml:space="preserve"> </w:t>
      </w:r>
      <w:r>
        <w:t>Invoice –</w:t>
      </w:r>
      <w:r>
        <w:rPr>
          <w:spacing w:val="-1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de pedidos com</w:t>
      </w:r>
      <w:r>
        <w:rPr>
          <w:spacing w:val="-4"/>
        </w:rPr>
        <w:t xml:space="preserve"> </w:t>
      </w:r>
      <w:r>
        <w:t>fornecedor;</w:t>
      </w:r>
    </w:p>
    <w:p w:rsidR="00667146" w:rsidRDefault="007B7956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Resupply</w:t>
      </w:r>
      <w:r w:rsidR="00BB1F9A">
        <w:rPr>
          <w:spacing w:val="-2"/>
        </w:rPr>
        <w:t xml:space="preserve"> </w:t>
      </w:r>
      <w:r w:rsidR="00BB1F9A">
        <w:t>List</w:t>
      </w:r>
      <w:r w:rsidR="00BB1F9A">
        <w:rPr>
          <w:spacing w:val="1"/>
        </w:rPr>
        <w:t xml:space="preserve"> </w:t>
      </w:r>
      <w:r w:rsidR="00BB1F9A">
        <w:t>–</w:t>
      </w:r>
      <w:r w:rsidR="00BB1F9A">
        <w:rPr>
          <w:spacing w:val="-3"/>
        </w:rPr>
        <w:t xml:space="preserve"> </w:t>
      </w:r>
      <w:r w:rsidR="00BB1F9A">
        <w:t>Lista</w:t>
      </w:r>
      <w:r w:rsidR="00BB1F9A">
        <w:rPr>
          <w:spacing w:val="-3"/>
        </w:rPr>
        <w:t xml:space="preserve"> </w:t>
      </w:r>
      <w:r w:rsidR="00BB1F9A">
        <w:t>de</w:t>
      </w:r>
      <w:r w:rsidR="00BB1F9A">
        <w:rPr>
          <w:spacing w:val="-1"/>
        </w:rPr>
        <w:t xml:space="preserve"> </w:t>
      </w:r>
      <w:r w:rsidR="00BB1F9A">
        <w:t>materiais</w:t>
      </w:r>
      <w:r w:rsidR="00BB1F9A">
        <w:rPr>
          <w:spacing w:val="-1"/>
        </w:rPr>
        <w:t xml:space="preserve"> </w:t>
      </w:r>
      <w:r w:rsidR="00BB1F9A">
        <w:t>para</w:t>
      </w:r>
      <w:r w:rsidR="00BB1F9A">
        <w:rPr>
          <w:spacing w:val="-1"/>
        </w:rPr>
        <w:t xml:space="preserve"> </w:t>
      </w:r>
      <w:r w:rsidR="00BB1F9A">
        <w:t>adequação</w:t>
      </w:r>
      <w:r w:rsidR="00BB1F9A">
        <w:rPr>
          <w:spacing w:val="-1"/>
        </w:rPr>
        <w:t xml:space="preserve"> </w:t>
      </w:r>
      <w:r w:rsidR="00BB1F9A">
        <w:t>das necessidades;</w:t>
      </w:r>
    </w:p>
    <w:p w:rsidR="00667146" w:rsidRPr="007B795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7"/>
        <w:ind w:hanging="361"/>
        <w:jc w:val="both"/>
      </w:pPr>
      <w:r w:rsidRPr="007B7956">
        <w:t>Divergence</w:t>
      </w:r>
      <w:r w:rsidRPr="007B7956">
        <w:rPr>
          <w:spacing w:val="-2"/>
        </w:rPr>
        <w:t xml:space="preserve"> </w:t>
      </w:r>
      <w:r w:rsidRPr="007B7956">
        <w:t>Report</w:t>
      </w:r>
      <w:r w:rsidRPr="007B7956">
        <w:rPr>
          <w:spacing w:val="1"/>
        </w:rPr>
        <w:t xml:space="preserve"> </w:t>
      </w:r>
      <w:r w:rsidRPr="007B7956">
        <w:t>–</w:t>
      </w:r>
      <w:r w:rsidRPr="007B7956">
        <w:rPr>
          <w:spacing w:val="-3"/>
        </w:rPr>
        <w:t xml:space="preserve"> </w:t>
      </w:r>
      <w:r w:rsidRPr="007B7956">
        <w:t>Relatório</w:t>
      </w:r>
      <w:r w:rsidRPr="007B7956">
        <w:rPr>
          <w:spacing w:val="-1"/>
        </w:rPr>
        <w:t xml:space="preserve"> </w:t>
      </w:r>
      <w:r w:rsidRPr="007B7956">
        <w:t>de</w:t>
      </w:r>
      <w:r w:rsidRPr="007B7956">
        <w:rPr>
          <w:spacing w:val="-4"/>
        </w:rPr>
        <w:t xml:space="preserve"> </w:t>
      </w:r>
      <w:r w:rsidRPr="007B7956">
        <w:t>Controle</w:t>
      </w:r>
      <w:r w:rsidRPr="007B7956">
        <w:rPr>
          <w:spacing w:val="-1"/>
        </w:rPr>
        <w:t xml:space="preserve"> </w:t>
      </w:r>
      <w:r w:rsidRPr="007B7956">
        <w:t>para</w:t>
      </w:r>
      <w:r w:rsidRPr="007B7956">
        <w:rPr>
          <w:spacing w:val="-6"/>
        </w:rPr>
        <w:t xml:space="preserve"> </w:t>
      </w:r>
      <w:r w:rsidRPr="007B7956">
        <w:t>Divergência</w:t>
      </w:r>
      <w:r w:rsidRPr="007B7956">
        <w:rPr>
          <w:spacing w:val="-1"/>
        </w:rPr>
        <w:t xml:space="preserve"> </w:t>
      </w:r>
      <w:r w:rsidRPr="007B7956">
        <w:t>de</w:t>
      </w:r>
      <w:r w:rsidRPr="007B7956">
        <w:rPr>
          <w:spacing w:val="-2"/>
        </w:rPr>
        <w:t xml:space="preserve"> </w:t>
      </w:r>
      <w:r w:rsidRPr="007B7956">
        <w:t>Recebimento;</w:t>
      </w:r>
    </w:p>
    <w:p w:rsidR="00667146" w:rsidRPr="007B795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8"/>
        <w:ind w:hanging="361"/>
        <w:jc w:val="both"/>
      </w:pPr>
      <w:r w:rsidRPr="007B7956">
        <w:t>BOM</w:t>
      </w:r>
      <w:r w:rsidRPr="007B7956">
        <w:rPr>
          <w:spacing w:val="-4"/>
        </w:rPr>
        <w:t xml:space="preserve"> </w:t>
      </w:r>
      <w:r w:rsidRPr="007B7956">
        <w:t>–</w:t>
      </w:r>
      <w:r w:rsidRPr="007B7956">
        <w:rPr>
          <w:spacing w:val="-1"/>
        </w:rPr>
        <w:t xml:space="preserve"> </w:t>
      </w:r>
      <w:r w:rsidRPr="007B7956">
        <w:t>Bill</w:t>
      </w:r>
      <w:r w:rsidRPr="007B7956">
        <w:rPr>
          <w:spacing w:val="-1"/>
        </w:rPr>
        <w:t xml:space="preserve"> </w:t>
      </w:r>
      <w:r w:rsidRPr="007B7956">
        <w:t>of materials</w:t>
      </w:r>
      <w:r w:rsidRPr="007B7956">
        <w:rPr>
          <w:spacing w:val="1"/>
        </w:rPr>
        <w:t xml:space="preserve"> </w:t>
      </w:r>
      <w:r w:rsidRPr="007B7956">
        <w:t>–</w:t>
      </w:r>
      <w:r w:rsidRPr="007B7956">
        <w:rPr>
          <w:spacing w:val="-3"/>
        </w:rPr>
        <w:t xml:space="preserve"> </w:t>
      </w:r>
      <w:r w:rsidRPr="007B7956">
        <w:t>Lista de</w:t>
      </w:r>
      <w:r w:rsidRPr="007B7956">
        <w:rPr>
          <w:spacing w:val="-5"/>
        </w:rPr>
        <w:t xml:space="preserve"> </w:t>
      </w:r>
      <w:r w:rsidRPr="007B7956">
        <w:t>materiais;</w:t>
      </w:r>
    </w:p>
    <w:p w:rsidR="00667146" w:rsidRDefault="00667146" w:rsidP="001836D5">
      <w:pPr>
        <w:pStyle w:val="BodyText"/>
        <w:jc w:val="both"/>
        <w:rPr>
          <w:sz w:val="24"/>
        </w:rPr>
      </w:pPr>
    </w:p>
    <w:p w:rsidR="00667146" w:rsidRDefault="00667146" w:rsidP="001836D5">
      <w:pPr>
        <w:pStyle w:val="BodyText"/>
        <w:spacing w:before="11"/>
        <w:jc w:val="both"/>
        <w:rPr>
          <w:sz w:val="19"/>
        </w:rPr>
      </w:pPr>
    </w:p>
    <w:p w:rsidR="00667146" w:rsidRDefault="00BB1F9A" w:rsidP="001836D5">
      <w:pPr>
        <w:pStyle w:val="Heading2"/>
        <w:numPr>
          <w:ilvl w:val="0"/>
          <w:numId w:val="3"/>
        </w:numPr>
        <w:tabs>
          <w:tab w:val="left" w:pos="907"/>
        </w:tabs>
        <w:jc w:val="both"/>
      </w:pPr>
      <w:r>
        <w:t>DOCUMENTOS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RELACIONADOS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 xml:space="preserve">Invoices </w:t>
      </w:r>
      <w:r w:rsidR="002168CD">
        <w:t>ASROCK</w:t>
      </w:r>
      <w:r>
        <w:t>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Relatório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Shortage;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7"/>
        <w:ind w:hanging="361"/>
        <w:jc w:val="both"/>
      </w:pP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Invoice;</w:t>
      </w:r>
    </w:p>
    <w:p w:rsidR="00667146" w:rsidRPr="007B795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 w:rsidRPr="007B7956">
        <w:t>Divergence</w:t>
      </w:r>
      <w:r w:rsidRPr="007B7956">
        <w:rPr>
          <w:spacing w:val="-2"/>
        </w:rPr>
        <w:t xml:space="preserve"> </w:t>
      </w:r>
      <w:r w:rsidRPr="007B7956">
        <w:t>Report;</w:t>
      </w:r>
    </w:p>
    <w:p w:rsidR="00667146" w:rsidRDefault="00667146" w:rsidP="001836D5">
      <w:pPr>
        <w:jc w:val="both"/>
        <w:sectPr w:rsidR="00667146">
          <w:headerReference w:type="default" r:id="rId7"/>
          <w:footerReference w:type="default" r:id="rId8"/>
          <w:type w:val="continuous"/>
          <w:pgSz w:w="11910" w:h="16840"/>
          <w:pgMar w:top="1760" w:right="720" w:bottom="1360" w:left="1040" w:header="706" w:footer="1173" w:gutter="0"/>
          <w:pgNumType w:start="1"/>
          <w:cols w:space="720"/>
        </w:sectPr>
      </w:pPr>
    </w:p>
    <w:p w:rsidR="00667146" w:rsidRDefault="00667146" w:rsidP="001836D5">
      <w:pPr>
        <w:pStyle w:val="BodyText"/>
        <w:jc w:val="both"/>
        <w:rPr>
          <w:sz w:val="20"/>
        </w:rPr>
      </w:pPr>
    </w:p>
    <w:p w:rsidR="00667146" w:rsidRDefault="00667146" w:rsidP="001836D5">
      <w:pPr>
        <w:pStyle w:val="BodyText"/>
        <w:spacing w:before="8"/>
        <w:jc w:val="both"/>
        <w:rPr>
          <w:sz w:val="19"/>
        </w:rPr>
      </w:pPr>
    </w:p>
    <w:p w:rsidR="00667146" w:rsidRDefault="00BB1F9A" w:rsidP="001836D5">
      <w:pPr>
        <w:pStyle w:val="BodyText"/>
        <w:spacing w:before="93" w:line="360" w:lineRule="auto"/>
        <w:ind w:left="659" w:right="282"/>
        <w:jc w:val="both"/>
      </w:pPr>
      <w:r>
        <w:t xml:space="preserve">O registro </w:t>
      </w:r>
      <w:r>
        <w:rPr>
          <w:u w:val="single"/>
        </w:rPr>
        <w:t>Forecast</w:t>
      </w:r>
      <w:r>
        <w:t xml:space="preserve"> esta relacionado com o envio das </w:t>
      </w:r>
      <w:r w:rsidRPr="00BB1F9A">
        <w:rPr>
          <w:u w:val="single"/>
        </w:rPr>
        <w:t>Invoices</w:t>
      </w:r>
      <w:r>
        <w:t xml:space="preserve"> do cliente</w:t>
      </w:r>
      <w:r w:rsidR="002168CD">
        <w:t xml:space="preserve"> e nas prioridades junto ao PM</w:t>
      </w:r>
      <w:r>
        <w:t>. Neste procedimento</w:t>
      </w:r>
      <w:r>
        <w:rPr>
          <w:spacing w:val="1"/>
        </w:rPr>
        <w:t xml:space="preserve"> </w:t>
      </w:r>
      <w:r>
        <w:t>deverão</w:t>
      </w:r>
      <w:r>
        <w:rPr>
          <w:spacing w:val="-1"/>
        </w:rPr>
        <w:t xml:space="preserve"> </w:t>
      </w:r>
      <w:r>
        <w:t>ser armazenados</w:t>
      </w:r>
      <w:r>
        <w:rPr>
          <w:spacing w:val="1"/>
        </w:rPr>
        <w:t xml:space="preserve"> </w:t>
      </w:r>
      <w:r>
        <w:t>eletrônicamente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pastas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drive</w:t>
      </w:r>
      <w:r>
        <w:rPr>
          <w:spacing w:val="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endereço:</w:t>
      </w:r>
    </w:p>
    <w:p w:rsidR="00BB1F9A" w:rsidRPr="00375F41" w:rsidRDefault="00BB1F9A" w:rsidP="001836D5">
      <w:pPr>
        <w:spacing w:line="250" w:lineRule="exact"/>
        <w:ind w:left="659"/>
        <w:jc w:val="both"/>
        <w:rPr>
          <w:rFonts w:ascii="Arial"/>
          <w:b/>
          <w:lang w:val="pt-BR"/>
        </w:rPr>
      </w:pPr>
      <w:r w:rsidRPr="00BB1F9A">
        <w:rPr>
          <w:lang w:val="pt-BR"/>
        </w:rPr>
        <w:t>-</w:t>
      </w:r>
      <w:r w:rsidRPr="00BB1F9A">
        <w:rPr>
          <w:spacing w:val="-2"/>
          <w:lang w:val="pt-BR"/>
        </w:rPr>
        <w:t xml:space="preserve"> </w:t>
      </w:r>
      <w:r w:rsidRPr="00BB1F9A">
        <w:rPr>
          <w:rFonts w:ascii="Arial"/>
          <w:b/>
          <w:lang w:val="pt-BR"/>
        </w:rPr>
        <w:t xml:space="preserve">Q:\FBR-MAO\Purchasing\Compras FBRLA\INVOICES IMPORTADOS\TP-LINK\2. </w:t>
      </w:r>
      <w:r w:rsidRPr="00375F41">
        <w:rPr>
          <w:rFonts w:ascii="Arial"/>
          <w:b/>
          <w:lang w:val="pt-BR"/>
        </w:rPr>
        <w:t>Invoices</w:t>
      </w:r>
    </w:p>
    <w:p w:rsidR="00667146" w:rsidRDefault="00BB1F9A" w:rsidP="001836D5">
      <w:pPr>
        <w:pStyle w:val="BodyText"/>
        <w:spacing w:before="128" w:line="360" w:lineRule="auto"/>
        <w:ind w:left="659" w:right="288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667146" w:rsidRDefault="00667146" w:rsidP="001836D5">
      <w:pPr>
        <w:pStyle w:val="BodyText"/>
        <w:spacing w:before="1"/>
        <w:jc w:val="both"/>
        <w:rPr>
          <w:sz w:val="33"/>
        </w:rPr>
      </w:pPr>
    </w:p>
    <w:p w:rsidR="00667146" w:rsidRDefault="00BB1F9A" w:rsidP="001836D5">
      <w:pPr>
        <w:pStyle w:val="BodyText"/>
        <w:spacing w:line="360" w:lineRule="auto"/>
        <w:ind w:left="659" w:right="287"/>
        <w:jc w:val="both"/>
      </w:pPr>
      <w:r>
        <w:t xml:space="preserve">O registro </w:t>
      </w:r>
      <w:r>
        <w:rPr>
          <w:u w:val="single"/>
        </w:rPr>
        <w:t>Relatório de Shortage</w:t>
      </w:r>
      <w:r>
        <w:t xml:space="preserve"> relacionado neste procedimento deverá ser armazenado</w:t>
      </w:r>
      <w:r>
        <w:rPr>
          <w:spacing w:val="1"/>
        </w:rPr>
        <w:t xml:space="preserve"> </w:t>
      </w:r>
      <w:r>
        <w:t>eletrônicamente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pastas de</w:t>
      </w:r>
      <w:r>
        <w:rPr>
          <w:spacing w:val="-2"/>
        </w:rPr>
        <w:t xml:space="preserve"> </w:t>
      </w:r>
      <w:r>
        <w:t>rede no</w:t>
      </w:r>
      <w:r>
        <w:rPr>
          <w:spacing w:val="-2"/>
        </w:rPr>
        <w:t xml:space="preserve"> </w:t>
      </w:r>
      <w:r>
        <w:t>drive Q no</w:t>
      </w:r>
      <w:r>
        <w:rPr>
          <w:spacing w:val="-2"/>
        </w:rPr>
        <w:t xml:space="preserve"> </w:t>
      </w:r>
      <w:r>
        <w:t>endereço:</w:t>
      </w:r>
    </w:p>
    <w:p w:rsidR="00BB1F9A" w:rsidRPr="00BB1F9A" w:rsidRDefault="00BB1F9A" w:rsidP="001836D5">
      <w:pPr>
        <w:spacing w:line="251" w:lineRule="exact"/>
        <w:ind w:left="659"/>
        <w:jc w:val="both"/>
        <w:rPr>
          <w:rFonts w:ascii="Arial"/>
          <w:b/>
          <w:lang w:val="en-US"/>
        </w:rPr>
      </w:pPr>
      <w:proofErr w:type="gramStart"/>
      <w:r w:rsidRPr="00BB1F9A">
        <w:rPr>
          <w:lang w:val="en-US"/>
        </w:rPr>
        <w:t>-</w:t>
      </w:r>
      <w:r>
        <w:rPr>
          <w:lang w:val="en-US"/>
        </w:rPr>
        <w:t xml:space="preserve"> </w:t>
      </w:r>
      <w:r w:rsidRPr="00BB1F9A">
        <w:rPr>
          <w:rFonts w:ascii="Arial"/>
          <w:b/>
          <w:lang w:val="en-US"/>
        </w:rPr>
        <w:t>Q:\FBR-MAO\Purchasing\Compras FBRLA\INVOICES IMPORTADOS\TP-LINK\5.</w:t>
      </w:r>
      <w:proofErr w:type="gramEnd"/>
      <w:r w:rsidRPr="00BB1F9A">
        <w:rPr>
          <w:rFonts w:ascii="Arial"/>
          <w:b/>
          <w:lang w:val="en-US"/>
        </w:rPr>
        <w:t xml:space="preserve"> Shortage</w:t>
      </w:r>
    </w:p>
    <w:p w:rsidR="00BB1F9A" w:rsidRDefault="00BB1F9A" w:rsidP="002168CD">
      <w:pPr>
        <w:pStyle w:val="BodyText"/>
        <w:spacing w:before="128" w:line="360" w:lineRule="auto"/>
        <w:ind w:left="659" w:right="288"/>
        <w:jc w:val="both"/>
        <w:rPr>
          <w:sz w:val="32"/>
        </w:rPr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BB1F9A" w:rsidRDefault="00BB1F9A" w:rsidP="001836D5">
      <w:pPr>
        <w:pStyle w:val="BodyText"/>
        <w:spacing w:before="10"/>
        <w:jc w:val="both"/>
        <w:rPr>
          <w:sz w:val="32"/>
        </w:rPr>
      </w:pPr>
    </w:p>
    <w:p w:rsidR="00667146" w:rsidRDefault="00BB1F9A" w:rsidP="001836D5">
      <w:pPr>
        <w:pStyle w:val="BodyText"/>
        <w:spacing w:line="362" w:lineRule="auto"/>
        <w:ind w:left="659" w:right="282"/>
        <w:jc w:val="both"/>
      </w:pPr>
      <w:r>
        <w:t>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rPr>
          <w:u w:val="single"/>
        </w:rPr>
        <w:t>Registro</w:t>
      </w:r>
      <w:r>
        <w:rPr>
          <w:spacing w:val="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u w:val="single"/>
        </w:rPr>
        <w:t>Tracking</w:t>
      </w:r>
      <w:r>
        <w:rPr>
          <w:spacing w:val="1"/>
          <w:u w:val="single"/>
        </w:rPr>
        <w:t xml:space="preserve"> </w:t>
      </w:r>
      <w:r>
        <w:rPr>
          <w:u w:val="single"/>
        </w:rPr>
        <w:t>Invoice</w:t>
      </w:r>
      <w:r>
        <w:rPr>
          <w:spacing w:val="1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procedimento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armazenado</w:t>
      </w:r>
      <w:r>
        <w:rPr>
          <w:spacing w:val="-1"/>
        </w:rPr>
        <w:t xml:space="preserve"> </w:t>
      </w:r>
      <w:r>
        <w:t>eletrônicamente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pastas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</w:t>
      </w:r>
      <w:r>
        <w:rPr>
          <w:spacing w:val="-2"/>
        </w:rPr>
        <w:t xml:space="preserve"> </w:t>
      </w:r>
      <w:r>
        <w:t>no drive</w:t>
      </w:r>
      <w:r>
        <w:rPr>
          <w:spacing w:val="-1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no endereço:</w:t>
      </w:r>
    </w:p>
    <w:p w:rsidR="00667146" w:rsidRPr="00BB1F9A" w:rsidRDefault="00BB1F9A" w:rsidP="001836D5">
      <w:pPr>
        <w:spacing w:line="247" w:lineRule="exact"/>
        <w:ind w:left="659"/>
        <w:jc w:val="both"/>
        <w:rPr>
          <w:rFonts w:ascii="Arial"/>
          <w:b/>
          <w:lang w:val="pt-BR"/>
        </w:rPr>
      </w:pPr>
      <w:r w:rsidRPr="00BB1F9A">
        <w:rPr>
          <w:lang w:val="pt-BR"/>
        </w:rPr>
        <w:t>-</w:t>
      </w:r>
      <w:r w:rsidRPr="00BB1F9A">
        <w:rPr>
          <w:spacing w:val="-3"/>
          <w:lang w:val="pt-BR"/>
        </w:rPr>
        <w:t xml:space="preserve"> </w:t>
      </w:r>
      <w:r w:rsidRPr="00BB1F9A">
        <w:rPr>
          <w:rFonts w:ascii="Arial"/>
          <w:b/>
          <w:lang w:val="pt-BR"/>
        </w:rPr>
        <w:t>Q:\FBR-MAO\Purchasing\Compras FBRLA\INVOICES IMPORTADOS\TP-LINK</w:t>
      </w:r>
    </w:p>
    <w:p w:rsidR="00667146" w:rsidRDefault="00BB1F9A" w:rsidP="001836D5">
      <w:pPr>
        <w:pStyle w:val="BodyText"/>
        <w:spacing w:before="128" w:line="360" w:lineRule="auto"/>
        <w:ind w:left="659" w:right="287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667146" w:rsidRDefault="00667146" w:rsidP="001836D5">
      <w:pPr>
        <w:pStyle w:val="BodyText"/>
        <w:spacing w:before="8"/>
        <w:jc w:val="both"/>
        <w:rPr>
          <w:sz w:val="19"/>
        </w:rPr>
      </w:pPr>
    </w:p>
    <w:p w:rsidR="00BB1F9A" w:rsidRDefault="00BB1F9A" w:rsidP="001836D5">
      <w:pPr>
        <w:spacing w:before="93" w:line="357" w:lineRule="auto"/>
        <w:ind w:left="659"/>
        <w:jc w:val="both"/>
        <w:rPr>
          <w:spacing w:val="1"/>
        </w:rPr>
      </w:pPr>
      <w:r>
        <w:t>O</w:t>
      </w:r>
      <w:r>
        <w:rPr>
          <w:spacing w:val="23"/>
        </w:rPr>
        <w:t xml:space="preserve"> </w:t>
      </w:r>
      <w:r>
        <w:t>registro</w:t>
      </w:r>
      <w:r>
        <w:rPr>
          <w:spacing w:val="21"/>
        </w:rPr>
        <w:t xml:space="preserve"> </w:t>
      </w:r>
      <w:r>
        <w:rPr>
          <w:u w:val="single"/>
        </w:rPr>
        <w:t>Divergence</w:t>
      </w:r>
      <w:r>
        <w:rPr>
          <w:spacing w:val="20"/>
          <w:u w:val="single"/>
        </w:rPr>
        <w:t xml:space="preserve"> </w:t>
      </w:r>
      <w:r>
        <w:rPr>
          <w:u w:val="single"/>
        </w:rPr>
        <w:t>Report</w:t>
      </w:r>
      <w:r>
        <w:rPr>
          <w:spacing w:val="23"/>
        </w:rPr>
        <w:t xml:space="preserve"> </w:t>
      </w:r>
      <w:r>
        <w:t>relacionado</w:t>
      </w:r>
      <w:r>
        <w:rPr>
          <w:spacing w:val="22"/>
        </w:rPr>
        <w:t xml:space="preserve"> </w:t>
      </w:r>
      <w:r>
        <w:t>neste</w:t>
      </w:r>
      <w:r>
        <w:rPr>
          <w:spacing w:val="22"/>
        </w:rPr>
        <w:t xml:space="preserve"> </w:t>
      </w:r>
      <w:r>
        <w:t>procedimento</w:t>
      </w:r>
      <w:r>
        <w:rPr>
          <w:spacing w:val="20"/>
        </w:rPr>
        <w:t xml:space="preserve"> </w:t>
      </w:r>
      <w:r>
        <w:t>deverá</w:t>
      </w:r>
      <w:r>
        <w:rPr>
          <w:spacing w:val="23"/>
        </w:rPr>
        <w:t xml:space="preserve"> </w:t>
      </w:r>
      <w:r>
        <w:t>ser</w:t>
      </w:r>
      <w:r>
        <w:rPr>
          <w:spacing w:val="23"/>
        </w:rPr>
        <w:t xml:space="preserve"> </w:t>
      </w:r>
      <w:r>
        <w:t>armazenado</w:t>
      </w:r>
      <w:r>
        <w:rPr>
          <w:spacing w:val="-59"/>
        </w:rPr>
        <w:t xml:space="preserve"> </w:t>
      </w:r>
      <w:r>
        <w:t>eletrônicamente em pastas de rede no drive Q no endereço:</w:t>
      </w:r>
      <w:r>
        <w:rPr>
          <w:spacing w:val="1"/>
        </w:rPr>
        <w:t xml:space="preserve"> </w:t>
      </w:r>
    </w:p>
    <w:p w:rsidR="00667146" w:rsidRDefault="00BB1F9A" w:rsidP="001836D5">
      <w:pPr>
        <w:spacing w:before="93" w:line="357" w:lineRule="auto"/>
        <w:ind w:left="659"/>
        <w:jc w:val="both"/>
        <w:rPr>
          <w:rFonts w:ascii="Arial" w:hAnsi="Arial"/>
          <w:b/>
        </w:rPr>
      </w:pPr>
      <w:r>
        <w:rPr>
          <w:spacing w:val="1"/>
        </w:rPr>
        <w:t>-</w:t>
      </w:r>
      <w:r w:rsidRPr="00BB1F9A">
        <w:rPr>
          <w:rFonts w:ascii="Arial" w:hAnsi="Arial"/>
          <w:b/>
        </w:rPr>
        <w:t>Q:\FBR-MAO\Purchasing\Compras FBRLA\INVOICES IMPORTADOS\TP-LINK\8. Others\Divergencia Recebimento</w:t>
      </w:r>
    </w:p>
    <w:p w:rsidR="00667146" w:rsidRDefault="00BB1F9A" w:rsidP="001836D5">
      <w:pPr>
        <w:pStyle w:val="BodyText"/>
        <w:spacing w:before="7" w:line="360" w:lineRule="auto"/>
        <w:ind w:left="659" w:right="288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667146" w:rsidRDefault="00667146" w:rsidP="001836D5">
      <w:pPr>
        <w:pStyle w:val="BodyText"/>
        <w:spacing w:before="1"/>
        <w:jc w:val="both"/>
        <w:rPr>
          <w:sz w:val="33"/>
        </w:rPr>
      </w:pPr>
    </w:p>
    <w:p w:rsidR="002168CD" w:rsidRDefault="002168CD" w:rsidP="001836D5">
      <w:pPr>
        <w:pStyle w:val="BodyText"/>
        <w:spacing w:before="1"/>
        <w:jc w:val="both"/>
        <w:rPr>
          <w:sz w:val="33"/>
        </w:rPr>
      </w:pPr>
    </w:p>
    <w:p w:rsidR="002168CD" w:rsidRDefault="002168CD" w:rsidP="001836D5">
      <w:pPr>
        <w:pStyle w:val="BodyText"/>
        <w:spacing w:before="1"/>
        <w:jc w:val="both"/>
        <w:rPr>
          <w:sz w:val="33"/>
        </w:rPr>
      </w:pPr>
    </w:p>
    <w:p w:rsidR="002168CD" w:rsidRDefault="002168CD" w:rsidP="001836D5">
      <w:pPr>
        <w:pStyle w:val="BodyText"/>
        <w:spacing w:before="1"/>
        <w:jc w:val="both"/>
        <w:rPr>
          <w:sz w:val="33"/>
        </w:rPr>
      </w:pPr>
    </w:p>
    <w:p w:rsidR="002168CD" w:rsidRDefault="002168CD" w:rsidP="001836D5">
      <w:pPr>
        <w:pStyle w:val="BodyText"/>
        <w:spacing w:before="1"/>
        <w:jc w:val="both"/>
        <w:rPr>
          <w:sz w:val="33"/>
        </w:rPr>
      </w:pPr>
    </w:p>
    <w:p w:rsidR="002168CD" w:rsidRDefault="002168CD" w:rsidP="001836D5">
      <w:pPr>
        <w:pStyle w:val="BodyText"/>
        <w:spacing w:before="1"/>
        <w:jc w:val="both"/>
        <w:rPr>
          <w:sz w:val="33"/>
        </w:rPr>
      </w:pPr>
    </w:p>
    <w:p w:rsidR="00667146" w:rsidRDefault="00BB1F9A" w:rsidP="001836D5">
      <w:pPr>
        <w:pStyle w:val="ListParagraph"/>
        <w:numPr>
          <w:ilvl w:val="0"/>
          <w:numId w:val="3"/>
        </w:numPr>
        <w:tabs>
          <w:tab w:val="left" w:pos="907"/>
        </w:tabs>
        <w:spacing w:before="0"/>
        <w:jc w:val="both"/>
        <w:rPr>
          <w:rFonts w:ascii="Arial"/>
          <w:b/>
          <w:i/>
        </w:rPr>
      </w:pPr>
      <w:r>
        <w:rPr>
          <w:rFonts w:ascii="Arial"/>
          <w:b/>
          <w:i/>
        </w:rPr>
        <w:t>RESPONSABILIDADES</w:t>
      </w:r>
    </w:p>
    <w:p w:rsidR="00667146" w:rsidRDefault="00667146" w:rsidP="001836D5">
      <w:pPr>
        <w:pStyle w:val="BodyText"/>
        <w:jc w:val="both"/>
        <w:rPr>
          <w:rFonts w:ascii="Arial"/>
          <w:b/>
          <w:i/>
          <w:sz w:val="24"/>
        </w:rPr>
      </w:pPr>
    </w:p>
    <w:p w:rsidR="00667146" w:rsidRDefault="00667146" w:rsidP="001836D5">
      <w:pPr>
        <w:pStyle w:val="BodyText"/>
        <w:spacing w:before="9"/>
        <w:jc w:val="both"/>
        <w:rPr>
          <w:rFonts w:ascii="Arial"/>
          <w:b/>
          <w:i/>
          <w:sz w:val="19"/>
        </w:rPr>
      </w:pPr>
    </w:p>
    <w:p w:rsidR="00667146" w:rsidRDefault="00BB1F9A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spacing w:before="1"/>
        <w:ind w:hanging="361"/>
        <w:jc w:val="both"/>
      </w:pP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Planejamento: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8"/>
        <w:jc w:val="both"/>
      </w:pPr>
      <w:r>
        <w:t>Executar a</w:t>
      </w:r>
      <w:r>
        <w:rPr>
          <w:spacing w:val="-3"/>
        </w:rPr>
        <w:t xml:space="preserve"> </w:t>
      </w:r>
      <w:r>
        <w:t>rodada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MRP,</w:t>
      </w:r>
      <w:r>
        <w:rPr>
          <w:spacing w:val="-1"/>
        </w:rPr>
        <w:t xml:space="preserve"> </w:t>
      </w:r>
      <w:r>
        <w:t>semanalmente;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jc w:val="both"/>
      </w:pPr>
      <w:r>
        <w:t>Providenciar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Resupply, mensalmente;</w:t>
      </w:r>
    </w:p>
    <w:p w:rsidR="00667146" w:rsidRDefault="00667146" w:rsidP="001836D5">
      <w:pPr>
        <w:pStyle w:val="BodyText"/>
        <w:jc w:val="both"/>
        <w:rPr>
          <w:sz w:val="24"/>
        </w:rPr>
      </w:pPr>
    </w:p>
    <w:p w:rsidR="00667146" w:rsidRDefault="00667146" w:rsidP="001836D5">
      <w:pPr>
        <w:pStyle w:val="BodyText"/>
        <w:spacing w:before="9"/>
        <w:jc w:val="both"/>
        <w:rPr>
          <w:sz w:val="19"/>
        </w:rPr>
      </w:pPr>
    </w:p>
    <w:p w:rsidR="00667146" w:rsidRDefault="00BB1F9A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ind w:hanging="361"/>
        <w:jc w:val="both"/>
      </w:pPr>
      <w:r>
        <w:t>Área</w:t>
      </w:r>
      <w:r>
        <w:rPr>
          <w:spacing w:val="-1"/>
        </w:rPr>
        <w:t xml:space="preserve"> </w:t>
      </w:r>
      <w:r>
        <w:t>de Compras: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9" w:line="360" w:lineRule="auto"/>
        <w:ind w:right="289"/>
        <w:jc w:val="both"/>
      </w:pPr>
      <w:r>
        <w:t>Trabalhar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Planejamento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análise</w:t>
      </w:r>
      <w:r>
        <w:rPr>
          <w:spacing w:val="62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Shortage;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"/>
        <w:jc w:val="both"/>
      </w:pPr>
      <w:r>
        <w:t>Colocação</w:t>
      </w:r>
      <w:r>
        <w:rPr>
          <w:spacing w:val="-1"/>
        </w:rPr>
        <w:t xml:space="preserve"> </w:t>
      </w:r>
      <w:r>
        <w:t>de PO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sistema;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Conferir</w:t>
      </w:r>
      <w:r>
        <w:rPr>
          <w:spacing w:val="-1"/>
        </w:rPr>
        <w:t xml:space="preserve"> </w:t>
      </w:r>
      <w:r>
        <w:t>invoices</w:t>
      </w:r>
      <w:r>
        <w:rPr>
          <w:spacing w:val="-1"/>
        </w:rPr>
        <w:t xml:space="preserve"> </w:t>
      </w:r>
      <w:r>
        <w:t>recebidas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fornecedores;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jc w:val="both"/>
      </w:pPr>
      <w:r>
        <w:t>Acompanhar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importação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Logística;</w:t>
      </w:r>
    </w:p>
    <w:p w:rsidR="00BB1F9A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Report da Lista de Resupply junto ao fornecedor;</w:t>
      </w:r>
    </w:p>
    <w:p w:rsidR="002168CD" w:rsidRDefault="002168CD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Realizar a comparação entre BOM e Invoice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Análise</w:t>
      </w:r>
      <w:r>
        <w:rPr>
          <w:spacing w:val="-2"/>
        </w:rPr>
        <w:t xml:space="preserve"> </w:t>
      </w:r>
      <w:r>
        <w:t>e envio</w:t>
      </w:r>
      <w:r>
        <w:rPr>
          <w:spacing w:val="-1"/>
        </w:rPr>
        <w:t xml:space="preserve"> </w:t>
      </w:r>
      <w:r>
        <w:t>do Shortage</w:t>
      </w:r>
      <w:r>
        <w:rPr>
          <w:spacing w:val="-3"/>
        </w:rPr>
        <w:t xml:space="preserve"> </w:t>
      </w:r>
      <w:r>
        <w:t>Report;</w:t>
      </w:r>
    </w:p>
    <w:p w:rsidR="00667146" w:rsidRPr="002168CD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jc w:val="both"/>
      </w:pPr>
      <w:r>
        <w:t>Atualização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envio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Divergence</w:t>
      </w:r>
      <w:r>
        <w:rPr>
          <w:spacing w:val="-2"/>
        </w:rPr>
        <w:t xml:space="preserve"> </w:t>
      </w:r>
      <w:r>
        <w:t>Report (se houver);</w:t>
      </w:r>
    </w:p>
    <w:p w:rsidR="00BB1F9A" w:rsidRDefault="00BB1F9A" w:rsidP="001836D5">
      <w:pPr>
        <w:pStyle w:val="BodyText"/>
        <w:jc w:val="both"/>
        <w:rPr>
          <w:sz w:val="24"/>
        </w:rPr>
      </w:pPr>
    </w:p>
    <w:p w:rsidR="00BB1F9A" w:rsidRDefault="00BB1F9A" w:rsidP="001836D5">
      <w:pPr>
        <w:pStyle w:val="BodyText"/>
        <w:jc w:val="both"/>
        <w:rPr>
          <w:sz w:val="24"/>
        </w:rPr>
      </w:pPr>
    </w:p>
    <w:p w:rsidR="00667146" w:rsidRDefault="00667146" w:rsidP="001836D5">
      <w:pPr>
        <w:pStyle w:val="BodyText"/>
        <w:jc w:val="both"/>
        <w:rPr>
          <w:sz w:val="20"/>
        </w:rPr>
      </w:pPr>
    </w:p>
    <w:p w:rsidR="00667146" w:rsidRDefault="00BB1F9A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ind w:hanging="361"/>
        <w:jc w:val="both"/>
      </w:pP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Logistica: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8"/>
        <w:jc w:val="both"/>
      </w:pPr>
      <w:r>
        <w:t>Informar</w:t>
      </w:r>
      <w:r>
        <w:rPr>
          <w:spacing w:val="-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embarques dos</w:t>
      </w:r>
      <w:r>
        <w:rPr>
          <w:spacing w:val="-6"/>
        </w:rPr>
        <w:t xml:space="preserve"> </w:t>
      </w:r>
      <w:r>
        <w:t>materiais</w:t>
      </w:r>
      <w:r>
        <w:rPr>
          <w:spacing w:val="1"/>
        </w:rPr>
        <w:t xml:space="preserve"> </w:t>
      </w:r>
      <w:r>
        <w:t>importados;</w:t>
      </w:r>
    </w:p>
    <w:p w:rsidR="00BB1F9A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8"/>
        <w:jc w:val="both"/>
      </w:pPr>
      <w:r>
        <w:t>Atualizar as datas dentro do SAP;</w:t>
      </w:r>
    </w:p>
    <w:p w:rsidR="00667146" w:rsidRDefault="00667146" w:rsidP="001836D5">
      <w:pPr>
        <w:pStyle w:val="BodyText"/>
        <w:jc w:val="both"/>
        <w:rPr>
          <w:sz w:val="24"/>
        </w:rPr>
      </w:pPr>
    </w:p>
    <w:p w:rsidR="00667146" w:rsidRDefault="00667146" w:rsidP="001836D5">
      <w:pPr>
        <w:pStyle w:val="BodyText"/>
        <w:spacing w:before="9"/>
        <w:jc w:val="both"/>
        <w:rPr>
          <w:sz w:val="19"/>
        </w:rPr>
      </w:pPr>
    </w:p>
    <w:p w:rsidR="00375F41" w:rsidRDefault="00375F41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ind w:hanging="361"/>
        <w:jc w:val="both"/>
      </w:pP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Recebimento: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9" w:line="360" w:lineRule="auto"/>
        <w:ind w:right="284"/>
        <w:jc w:val="both"/>
      </w:pPr>
      <w:r>
        <w:t>Conferir</w:t>
      </w:r>
      <w:r>
        <w:rPr>
          <w:spacing w:val="57"/>
        </w:rPr>
        <w:t xml:space="preserve"> </w:t>
      </w:r>
      <w:r>
        <w:t>os</w:t>
      </w:r>
      <w:r>
        <w:rPr>
          <w:spacing w:val="57"/>
        </w:rPr>
        <w:t xml:space="preserve"> </w:t>
      </w:r>
      <w:r>
        <w:t>embarques</w:t>
      </w:r>
      <w:r>
        <w:rPr>
          <w:spacing w:val="54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informar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área</w:t>
      </w:r>
      <w:r>
        <w:rPr>
          <w:spacing w:val="56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Compras</w:t>
      </w:r>
      <w:r>
        <w:rPr>
          <w:spacing w:val="57"/>
        </w:rPr>
        <w:t xml:space="preserve"> </w:t>
      </w:r>
      <w:r>
        <w:t>sobre</w:t>
      </w:r>
      <w:r>
        <w:rPr>
          <w:spacing w:val="59"/>
        </w:rPr>
        <w:t xml:space="preserve"> </w:t>
      </w:r>
      <w:r>
        <w:t>possíveis</w:t>
      </w:r>
      <w:r>
        <w:rPr>
          <w:spacing w:val="-59"/>
        </w:rPr>
        <w:t xml:space="preserve"> </w:t>
      </w:r>
      <w:r>
        <w:t>divergências,</w:t>
      </w:r>
      <w:r>
        <w:rPr>
          <w:spacing w:val="1"/>
        </w:rPr>
        <w:t xml:space="preserve"> </w:t>
      </w:r>
      <w:r>
        <w:t>através do</w:t>
      </w:r>
      <w:r>
        <w:rPr>
          <w:spacing w:val="-4"/>
        </w:rPr>
        <w:t xml:space="preserve"> </w:t>
      </w:r>
      <w:r>
        <w:t>Divergence Report;</w:t>
      </w:r>
    </w:p>
    <w:p w:rsidR="00375F41" w:rsidRDefault="00375F41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ind w:hanging="361"/>
        <w:jc w:val="both"/>
      </w:pP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Engenharia:</w:t>
      </w:r>
    </w:p>
    <w:p w:rsidR="00375F41" w:rsidRPr="00375F41" w:rsidRDefault="00375F41" w:rsidP="001836D5">
      <w:pPr>
        <w:pStyle w:val="Heading1"/>
        <w:numPr>
          <w:ilvl w:val="1"/>
          <w:numId w:val="1"/>
        </w:numPr>
        <w:tabs>
          <w:tab w:val="left" w:pos="659"/>
          <w:tab w:val="left" w:pos="660"/>
        </w:tabs>
        <w:jc w:val="both"/>
        <w:rPr>
          <w:b w:val="0"/>
        </w:rPr>
      </w:pPr>
      <w:r w:rsidRPr="00375F41">
        <w:rPr>
          <w:b w:val="0"/>
        </w:rPr>
        <w:t xml:space="preserve">Solicitar </w:t>
      </w:r>
      <w:r w:rsidR="002168CD">
        <w:rPr>
          <w:b w:val="0"/>
        </w:rPr>
        <w:t xml:space="preserve">as informações de ECN junto ao cliente e </w:t>
      </w:r>
      <w:r>
        <w:rPr>
          <w:b w:val="0"/>
        </w:rPr>
        <w:t>a atualizar a BOM.</w:t>
      </w:r>
    </w:p>
    <w:p w:rsidR="00375F41" w:rsidRPr="00375F41" w:rsidRDefault="00375F41" w:rsidP="001836D5">
      <w:pPr>
        <w:pStyle w:val="Heading1"/>
        <w:numPr>
          <w:ilvl w:val="1"/>
          <w:numId w:val="1"/>
        </w:numPr>
        <w:tabs>
          <w:tab w:val="left" w:pos="659"/>
          <w:tab w:val="left" w:pos="660"/>
        </w:tabs>
        <w:jc w:val="both"/>
        <w:rPr>
          <w:b w:val="0"/>
        </w:rPr>
      </w:pPr>
      <w:r w:rsidRPr="00375F41">
        <w:rPr>
          <w:b w:val="0"/>
        </w:rPr>
        <w:t>Verificar junto ao time de EHS se os prooutos químicos a serem utilizados estão aprovados, para assim, seguir com a solicitação de compra</w:t>
      </w:r>
    </w:p>
    <w:p w:rsidR="00667146" w:rsidRDefault="00375F41">
      <w:pPr>
        <w:spacing w:line="360" w:lineRule="auto"/>
        <w:sectPr w:rsidR="00667146">
          <w:pgSz w:w="11910" w:h="16840"/>
          <w:pgMar w:top="1760" w:right="720" w:bottom="1360" w:left="1040" w:header="706" w:footer="1173" w:gutter="0"/>
          <w:cols w:space="720"/>
        </w:sectPr>
      </w:pPr>
      <w:r>
        <w:tab/>
      </w:r>
      <w:r>
        <w:tab/>
      </w:r>
    </w:p>
    <w:p w:rsidR="00667146" w:rsidRDefault="00667146">
      <w:pPr>
        <w:pStyle w:val="BodyText"/>
        <w:rPr>
          <w:sz w:val="20"/>
        </w:rPr>
      </w:pPr>
    </w:p>
    <w:p w:rsidR="00667146" w:rsidRDefault="00667146">
      <w:pPr>
        <w:pStyle w:val="BodyText"/>
        <w:spacing w:before="8"/>
        <w:rPr>
          <w:sz w:val="19"/>
        </w:rPr>
      </w:pPr>
    </w:p>
    <w:p w:rsidR="00667146" w:rsidRDefault="00BB1F9A">
      <w:pPr>
        <w:pStyle w:val="Heading2"/>
        <w:numPr>
          <w:ilvl w:val="0"/>
          <w:numId w:val="3"/>
        </w:numPr>
        <w:tabs>
          <w:tab w:val="left" w:pos="907"/>
        </w:tabs>
        <w:spacing w:before="93"/>
      </w:pPr>
      <w:r>
        <w:t>PROCEDIMENTO</w:t>
      </w:r>
    </w:p>
    <w:p w:rsidR="00667146" w:rsidRDefault="00667146">
      <w:pPr>
        <w:pStyle w:val="BodyText"/>
        <w:rPr>
          <w:rFonts w:ascii="Arial"/>
          <w:b/>
          <w:i/>
          <w:sz w:val="24"/>
        </w:rPr>
      </w:pPr>
    </w:p>
    <w:p w:rsidR="00667146" w:rsidRDefault="00667146">
      <w:pPr>
        <w:pStyle w:val="BodyText"/>
        <w:rPr>
          <w:rFonts w:ascii="Arial"/>
          <w:b/>
          <w:i/>
          <w:sz w:val="20"/>
        </w:rPr>
      </w:pPr>
    </w:p>
    <w:p w:rsidR="00667146" w:rsidRDefault="00BB1F9A">
      <w:pPr>
        <w:ind w:left="659"/>
        <w:rPr>
          <w:rFonts w:ascii="Arial"/>
          <w:b/>
          <w:i/>
        </w:rPr>
      </w:pPr>
      <w:r>
        <w:rPr>
          <w:rFonts w:ascii="Arial"/>
          <w:b/>
          <w:i/>
        </w:rPr>
        <w:t>PROCESSO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DE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COMPRAS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I</w:t>
      </w:r>
      <w:r w:rsidR="007B7956">
        <w:rPr>
          <w:rFonts w:ascii="Arial"/>
          <w:b/>
          <w:i/>
        </w:rPr>
        <w:t>NTERNACIONAL (KIT)</w:t>
      </w:r>
    </w:p>
    <w:p w:rsidR="00667146" w:rsidRDefault="00667146">
      <w:pPr>
        <w:pStyle w:val="BodyText"/>
        <w:rPr>
          <w:rFonts w:ascii="Arial"/>
          <w:b/>
          <w:i/>
          <w:sz w:val="24"/>
        </w:rPr>
      </w:pPr>
    </w:p>
    <w:p w:rsidR="00667146" w:rsidRDefault="00667146" w:rsidP="001836D5">
      <w:pPr>
        <w:pStyle w:val="BodyText"/>
        <w:spacing w:before="11"/>
        <w:jc w:val="both"/>
        <w:rPr>
          <w:rFonts w:ascii="Arial"/>
          <w:b/>
          <w:i/>
          <w:sz w:val="19"/>
        </w:rPr>
      </w:pPr>
    </w:p>
    <w:p w:rsidR="002168CD" w:rsidRDefault="00BB1F9A" w:rsidP="006F41CD">
      <w:pPr>
        <w:pStyle w:val="BodyText"/>
        <w:spacing w:line="360" w:lineRule="auto"/>
        <w:ind w:left="659" w:right="788" w:firstLine="62"/>
        <w:jc w:val="both"/>
      </w:pPr>
      <w:r>
        <w:t xml:space="preserve">O procecsso da </w:t>
      </w:r>
      <w:r w:rsidR="002168CD">
        <w:t>Asrock</w:t>
      </w:r>
      <w:r>
        <w:t xml:space="preserve"> se inicia com o envio da</w:t>
      </w:r>
      <w:r w:rsidR="002168CD">
        <w:t>s Invoices</w:t>
      </w:r>
      <w:r w:rsidR="00375F41">
        <w:t>. Com base n</w:t>
      </w:r>
      <w:r w:rsidR="002168CD">
        <w:t>esse</w:t>
      </w:r>
      <w:r>
        <w:t xml:space="preserve"> </w:t>
      </w:r>
      <w:r w:rsidR="002168CD">
        <w:t>arquivo</w:t>
      </w:r>
      <w:r>
        <w:t>, realiza</w:t>
      </w:r>
      <w:r w:rsidR="00375F41">
        <w:t>-se</w:t>
      </w:r>
      <w:r>
        <w:t xml:space="preserve"> uma </w:t>
      </w:r>
      <w:r w:rsidR="002168CD">
        <w:t>uma c</w:t>
      </w:r>
      <w:r w:rsidR="006F41CD">
        <w:t xml:space="preserve">omparação entre a BOM e Invoice. Se houver alguma divergência de materiais, o time de engenharia solicita uma nova versão da BOM para atualizar dentro do sistema. Após isso, com os dados da BOM atualizados, realiza-se uma comparação entre Invoice e BOM </w:t>
      </w:r>
      <w:r w:rsidR="002168CD">
        <w:t>pa</w:t>
      </w:r>
      <w:r w:rsidR="006F41CD">
        <w:t>ra constatar se há um excesso/</w:t>
      </w:r>
      <w:r w:rsidR="002168CD">
        <w:t>falta de materiais dentro do kit.</w:t>
      </w:r>
    </w:p>
    <w:p w:rsidR="006F41CD" w:rsidRPr="006F41CD" w:rsidRDefault="006F41CD" w:rsidP="006F41CD">
      <w:pPr>
        <w:pStyle w:val="BodyText"/>
        <w:spacing w:line="360" w:lineRule="auto"/>
        <w:ind w:left="659" w:right="788" w:firstLine="62"/>
        <w:jc w:val="both"/>
      </w:pPr>
    </w:p>
    <w:p w:rsidR="006F41CD" w:rsidRDefault="002168CD" w:rsidP="006F41CD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  <w:r>
        <w:rPr>
          <w:lang w:val="pt-BR"/>
        </w:rPr>
        <w:t xml:space="preserve">Um vez constatada a divergência, realiza-se o report para o fornecedor para que dessa forma seja feita uma correção com a quantidade de itens. Caso os kit estejam completos e sem nenhuma divergencia, </w:t>
      </w:r>
      <w:r w:rsidR="004937B8" w:rsidRPr="00375F41">
        <w:rPr>
          <w:lang w:val="pt-BR"/>
        </w:rPr>
        <w:t>cria</w:t>
      </w:r>
      <w:r>
        <w:rPr>
          <w:lang w:val="pt-BR"/>
        </w:rPr>
        <w:t>-se uma</w:t>
      </w:r>
      <w:r w:rsidR="004937B8" w:rsidRPr="00375F41">
        <w:rPr>
          <w:lang w:val="pt-BR"/>
        </w:rPr>
        <w:t xml:space="preserve"> PO</w:t>
      </w:r>
      <w:r>
        <w:rPr>
          <w:lang w:val="pt-BR"/>
        </w:rPr>
        <w:t xml:space="preserve"> para cad</w:t>
      </w:r>
      <w:r w:rsidRPr="00375F41">
        <w:rPr>
          <w:lang w:val="pt-BR"/>
        </w:rPr>
        <w:t>a</w:t>
      </w:r>
      <w:r>
        <w:rPr>
          <w:lang w:val="pt-BR"/>
        </w:rPr>
        <w:t xml:space="preserve"> kit.</w:t>
      </w:r>
    </w:p>
    <w:p w:rsidR="004937B8" w:rsidRPr="006F41CD" w:rsidRDefault="006F41CD" w:rsidP="006F41CD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  <w:r>
        <w:rPr>
          <w:lang w:val="pt-BR"/>
        </w:rPr>
        <w:t xml:space="preserve"> </w:t>
      </w:r>
      <w:r w:rsidR="004937B8" w:rsidRPr="00375F41">
        <w:rPr>
          <w:lang w:val="pt-BR"/>
        </w:rPr>
        <w:t xml:space="preserve"> </w:t>
      </w:r>
    </w:p>
    <w:p w:rsidR="004937B8" w:rsidRDefault="004937B8" w:rsidP="001836D5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  <w:r w:rsidRPr="00375F41">
        <w:rPr>
          <w:lang w:val="pt-BR"/>
        </w:rPr>
        <w:t xml:space="preserve">Para o processo de resupply, </w:t>
      </w:r>
      <w:r w:rsidR="00375F41" w:rsidRPr="00375F41">
        <w:rPr>
          <w:lang w:val="pt-BR"/>
        </w:rPr>
        <w:t xml:space="preserve"> é</w:t>
      </w:r>
      <w:r w:rsidRPr="00375F41">
        <w:rPr>
          <w:lang w:val="pt-BR"/>
        </w:rPr>
        <w:t xml:space="preserve"> enviado uma lista de materiais em que foi constatado necessidade de compra. A partir do consentimento do cliente sobre os itens da lista, </w:t>
      </w:r>
      <w:r w:rsidR="001836D5">
        <w:rPr>
          <w:lang w:val="pt-BR"/>
        </w:rPr>
        <w:t>acompanha-se</w:t>
      </w:r>
      <w:r w:rsidRPr="00375F41">
        <w:rPr>
          <w:lang w:val="pt-BR"/>
        </w:rPr>
        <w:t xml:space="preserve"> do envio da</w:t>
      </w:r>
      <w:r w:rsidR="001836D5">
        <w:rPr>
          <w:lang w:val="pt-BR"/>
        </w:rPr>
        <w:t>s</w:t>
      </w:r>
      <w:r w:rsidRPr="00375F41">
        <w:rPr>
          <w:lang w:val="pt-BR"/>
        </w:rPr>
        <w:t xml:space="preserve"> Invoice</w:t>
      </w:r>
      <w:r w:rsidR="001836D5">
        <w:rPr>
          <w:lang w:val="pt-BR"/>
        </w:rPr>
        <w:t>s</w:t>
      </w:r>
      <w:r w:rsidRPr="00375F41">
        <w:rPr>
          <w:lang w:val="pt-BR"/>
        </w:rPr>
        <w:t xml:space="preserve"> e, uma vez recebido, cria-se uma PO referente aos materiais da lista.</w:t>
      </w:r>
    </w:p>
    <w:p w:rsidR="001836D5" w:rsidRDefault="001836D5" w:rsidP="001836D5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</w:p>
    <w:p w:rsidR="001836D5" w:rsidRPr="00375F41" w:rsidRDefault="001836D5" w:rsidP="001836D5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  <w:r>
        <w:rPr>
          <w:lang w:val="pt-BR"/>
        </w:rPr>
        <w:t>Por fim, mensalmente o time de compras deve passar uma relação das PO´s que foram abertas ao longo do mês, para o time de custos.</w:t>
      </w:r>
    </w:p>
    <w:p w:rsidR="004937B8" w:rsidRDefault="004937B8" w:rsidP="00BB1F9A">
      <w:pPr>
        <w:pStyle w:val="BodyText"/>
        <w:spacing w:line="360" w:lineRule="auto"/>
        <w:ind w:left="659" w:right="788" w:firstLine="62"/>
        <w:rPr>
          <w:u w:val="single"/>
          <w:lang w:val="pt-BR"/>
        </w:rPr>
      </w:pPr>
    </w:p>
    <w:p w:rsidR="00667146" w:rsidRDefault="00667146">
      <w:pPr>
        <w:pStyle w:val="BodyText"/>
        <w:rPr>
          <w:sz w:val="24"/>
        </w:rPr>
      </w:pPr>
    </w:p>
    <w:p w:rsidR="00667146" w:rsidRDefault="00667146">
      <w:pPr>
        <w:pStyle w:val="BodyText"/>
        <w:rPr>
          <w:sz w:val="24"/>
        </w:rPr>
      </w:pPr>
    </w:p>
    <w:p w:rsidR="00667146" w:rsidRDefault="00BB1F9A">
      <w:pPr>
        <w:pStyle w:val="Heading2"/>
        <w:numPr>
          <w:ilvl w:val="0"/>
          <w:numId w:val="3"/>
        </w:numPr>
        <w:tabs>
          <w:tab w:val="left" w:pos="907"/>
        </w:tabs>
        <w:spacing w:before="202"/>
      </w:pPr>
      <w:r>
        <w:t>ANEXOS</w:t>
      </w:r>
    </w:p>
    <w:p w:rsidR="00667146" w:rsidRDefault="00BB1F9A">
      <w:pPr>
        <w:spacing w:before="127"/>
        <w:ind w:left="659"/>
        <w:rPr>
          <w:rFonts w:ascii="Arial"/>
          <w:i/>
        </w:rPr>
      </w:pPr>
      <w:r>
        <w:rPr>
          <w:rFonts w:ascii="Arial"/>
          <w:i/>
        </w:rPr>
        <w:t>N/A</w:t>
      </w:r>
    </w:p>
    <w:p w:rsidR="00667146" w:rsidRDefault="00667146">
      <w:pPr>
        <w:rPr>
          <w:rFonts w:ascii="Arial"/>
        </w:rPr>
        <w:sectPr w:rsidR="00667146">
          <w:pgSz w:w="11910" w:h="16840"/>
          <w:pgMar w:top="1760" w:right="720" w:bottom="1360" w:left="1040" w:header="706" w:footer="1173" w:gutter="0"/>
          <w:cols w:space="720"/>
        </w:sectPr>
      </w:pPr>
    </w:p>
    <w:p w:rsidR="00667146" w:rsidRDefault="00667146">
      <w:pPr>
        <w:pStyle w:val="BodyText"/>
        <w:rPr>
          <w:rFonts w:ascii="Arial"/>
          <w:i/>
          <w:sz w:val="20"/>
        </w:rPr>
      </w:pPr>
    </w:p>
    <w:p w:rsidR="00667146" w:rsidRDefault="00667146">
      <w:pPr>
        <w:pStyle w:val="BodyText"/>
        <w:spacing w:before="8"/>
        <w:rPr>
          <w:rFonts w:ascii="Arial"/>
          <w:i/>
          <w:sz w:val="19"/>
        </w:rPr>
      </w:pPr>
    </w:p>
    <w:p w:rsidR="00667146" w:rsidRDefault="00BB1F9A">
      <w:pPr>
        <w:pStyle w:val="Heading2"/>
        <w:numPr>
          <w:ilvl w:val="0"/>
          <w:numId w:val="3"/>
        </w:numPr>
        <w:tabs>
          <w:tab w:val="left" w:pos="907"/>
        </w:tabs>
        <w:spacing w:before="93"/>
      </w:pPr>
      <w:r>
        <w:t>HISTÓRICO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REVISÕES</w:t>
      </w:r>
    </w:p>
    <w:p w:rsidR="00667146" w:rsidRDefault="00667146">
      <w:pPr>
        <w:pStyle w:val="BodyText"/>
        <w:spacing w:before="2"/>
        <w:rPr>
          <w:rFonts w:ascii="Arial"/>
          <w:b/>
          <w:i/>
          <w:sz w:val="11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3"/>
        <w:gridCol w:w="925"/>
        <w:gridCol w:w="6292"/>
      </w:tblGrid>
      <w:tr w:rsidR="00667146" w:rsidTr="007B7956">
        <w:trPr>
          <w:trHeight w:val="844"/>
        </w:trPr>
        <w:tc>
          <w:tcPr>
            <w:tcW w:w="9550" w:type="dxa"/>
            <w:gridSpan w:val="3"/>
          </w:tcPr>
          <w:p w:rsidR="00667146" w:rsidRDefault="00BB1F9A">
            <w:pPr>
              <w:pStyle w:val="TableParagraph"/>
              <w:spacing w:before="91"/>
              <w:ind w:left="137"/>
              <w:rPr>
                <w:rFonts w:ascii="Arial" w:hAnsi="Arial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95475" cy="3905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                                    </w:t>
            </w:r>
            <w:r>
              <w:rPr>
                <w:rFonts w:ascii="Times New Roman" w:hAnsi="Times New Roman"/>
                <w:spacing w:val="8"/>
                <w:sz w:val="20"/>
              </w:rPr>
              <w:t xml:space="preserve"> </w:t>
            </w:r>
            <w:r>
              <w:rPr>
                <w:rFonts w:ascii="Arial" w:hAnsi="Arial"/>
                <w:b/>
              </w:rPr>
              <w:t>HISTÓRICO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REVISÃO</w:t>
            </w:r>
          </w:p>
        </w:tc>
      </w:tr>
      <w:tr w:rsidR="00667146" w:rsidTr="007B7956">
        <w:trPr>
          <w:trHeight w:val="938"/>
        </w:trPr>
        <w:tc>
          <w:tcPr>
            <w:tcW w:w="2333" w:type="dxa"/>
          </w:tcPr>
          <w:p w:rsidR="00667146" w:rsidRDefault="00667146">
            <w:pPr>
              <w:pStyle w:val="TableParagraph"/>
              <w:spacing w:before="7"/>
              <w:rPr>
                <w:rFonts w:ascii="Arial"/>
                <w:b/>
                <w:i/>
                <w:sz w:val="28"/>
              </w:rPr>
            </w:pPr>
          </w:p>
          <w:p w:rsidR="00667146" w:rsidRDefault="00BB1F9A">
            <w:pPr>
              <w:pStyle w:val="TableParagraph"/>
              <w:ind w:left="141" w:right="13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 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Documento</w:t>
            </w:r>
          </w:p>
        </w:tc>
        <w:tc>
          <w:tcPr>
            <w:tcW w:w="925" w:type="dxa"/>
          </w:tcPr>
          <w:p w:rsidR="00667146" w:rsidRDefault="00667146">
            <w:pPr>
              <w:pStyle w:val="TableParagraph"/>
              <w:spacing w:before="7"/>
              <w:rPr>
                <w:rFonts w:ascii="Arial"/>
                <w:b/>
                <w:i/>
                <w:sz w:val="28"/>
              </w:rPr>
            </w:pPr>
          </w:p>
          <w:p w:rsidR="00667146" w:rsidRDefault="00BB1F9A">
            <w:pPr>
              <w:pStyle w:val="TableParagraph"/>
              <w:ind w:left="187" w:right="1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Rev.</w:t>
            </w:r>
          </w:p>
        </w:tc>
        <w:tc>
          <w:tcPr>
            <w:tcW w:w="6292" w:type="dxa"/>
          </w:tcPr>
          <w:p w:rsidR="00667146" w:rsidRDefault="00BB1F9A">
            <w:pPr>
              <w:pStyle w:val="TableParagraph"/>
              <w:spacing w:before="28"/>
              <w:ind w:left="272" w:right="26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Revisão</w:t>
            </w:r>
          </w:p>
          <w:p w:rsidR="00667146" w:rsidRDefault="00BB1F9A">
            <w:pPr>
              <w:pStyle w:val="TableParagraph"/>
              <w:spacing w:before="3" w:line="207" w:lineRule="exact"/>
              <w:ind w:left="272" w:right="26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revisão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periodica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descrever: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revisão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alteração.</w:t>
            </w:r>
          </w:p>
          <w:p w:rsidR="00667146" w:rsidRDefault="00BB1F9A">
            <w:pPr>
              <w:pStyle w:val="TableParagraph"/>
              <w:ind w:left="272" w:right="26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conteúdo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alterado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descrever: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alteração.</w:t>
            </w:r>
          </w:p>
        </w:tc>
      </w:tr>
      <w:tr w:rsidR="00667146" w:rsidTr="007B7956">
        <w:trPr>
          <w:trHeight w:val="230"/>
        </w:trPr>
        <w:tc>
          <w:tcPr>
            <w:tcW w:w="2333" w:type="dxa"/>
          </w:tcPr>
          <w:p w:rsidR="00667146" w:rsidRPr="007B7956" w:rsidRDefault="007B7956">
            <w:pPr>
              <w:pStyle w:val="TableParagraph"/>
              <w:spacing w:line="210" w:lineRule="exact"/>
              <w:ind w:left="141" w:right="135"/>
              <w:jc w:val="center"/>
              <w:rPr>
                <w:color w:val="FF0000"/>
                <w:sz w:val="20"/>
              </w:rPr>
            </w:pPr>
            <w:r w:rsidRPr="007B7956">
              <w:rPr>
                <w:color w:val="FF0000"/>
                <w:sz w:val="20"/>
              </w:rPr>
              <w:t>ABCEDF</w:t>
            </w:r>
          </w:p>
        </w:tc>
        <w:tc>
          <w:tcPr>
            <w:tcW w:w="925" w:type="dxa"/>
          </w:tcPr>
          <w:p w:rsidR="00667146" w:rsidRDefault="00BB1F9A">
            <w:pPr>
              <w:pStyle w:val="TableParagraph"/>
              <w:spacing w:line="210" w:lineRule="exact"/>
              <w:ind w:left="187" w:right="181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292" w:type="dxa"/>
          </w:tcPr>
          <w:p w:rsidR="00667146" w:rsidRDefault="00BB1F9A">
            <w:pPr>
              <w:pStyle w:val="TableParagraph"/>
              <w:spacing w:line="210" w:lineRule="exact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Emissão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56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58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323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2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B1F9A" w:rsidRDefault="00BB1F9A"/>
    <w:sectPr w:rsidR="00BB1F9A" w:rsidSect="00667146">
      <w:pgSz w:w="11910" w:h="16840"/>
      <w:pgMar w:top="1760" w:right="720" w:bottom="1360" w:left="1040" w:header="706" w:footer="117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8CD" w:rsidRDefault="002168CD" w:rsidP="00667146">
      <w:r>
        <w:separator/>
      </w:r>
    </w:p>
  </w:endnote>
  <w:endnote w:type="continuationSeparator" w:id="0">
    <w:p w:rsidR="002168CD" w:rsidRDefault="002168CD" w:rsidP="00667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8CD" w:rsidRDefault="002168CD">
    <w:pPr>
      <w:pStyle w:val="BodyText"/>
      <w:spacing w:line="14" w:lineRule="auto"/>
      <w:rPr>
        <w:sz w:val="20"/>
      </w:rPr>
    </w:pPr>
    <w:r w:rsidRPr="00765C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7pt;margin-top:773pt;width:491.4pt;height:19.9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7561"/>
                  <w:gridCol w:w="2251"/>
                </w:tblGrid>
                <w:tr w:rsidR="002168CD">
                  <w:trPr>
                    <w:trHeight w:val="184"/>
                  </w:trPr>
                  <w:tc>
                    <w:tcPr>
                      <w:tcW w:w="7561" w:type="dxa"/>
                    </w:tcPr>
                    <w:p w:rsidR="002168CD" w:rsidRDefault="002168CD">
                      <w:pPr>
                        <w:pStyle w:val="TableParagraph"/>
                        <w:spacing w:line="164" w:lineRule="exact"/>
                        <w:ind w:left="10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Nome: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Processo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Compras Internacional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Asus</w:t>
                      </w:r>
                    </w:p>
                  </w:tc>
                  <w:tc>
                    <w:tcPr>
                      <w:tcW w:w="2251" w:type="dxa"/>
                    </w:tcPr>
                    <w:p w:rsidR="002168CD" w:rsidRDefault="002168CD" w:rsidP="001836D5">
                      <w:pPr>
                        <w:pStyle w:val="TableParagraph"/>
                        <w:spacing w:line="164" w:lineRule="exact"/>
                        <w:ind w:right="97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Rev.00</w:t>
                      </w:r>
                    </w:p>
                  </w:tc>
                </w:tr>
                <w:tr w:rsidR="002168CD">
                  <w:trPr>
                    <w:trHeight w:val="184"/>
                  </w:trPr>
                  <w:tc>
                    <w:tcPr>
                      <w:tcW w:w="7561" w:type="dxa"/>
                    </w:tcPr>
                    <w:p w:rsidR="002168CD" w:rsidRDefault="002168CD">
                      <w:pPr>
                        <w:pStyle w:val="TableParagraph"/>
                        <w:spacing w:line="164" w:lineRule="exact"/>
                        <w:ind w:left="10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Pág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6F41CD">
                        <w:rPr>
                          <w:noProof/>
                          <w:sz w:val="16"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sz w:val="16"/>
                        </w:rPr>
                        <w:t>/6</w:t>
                      </w:r>
                    </w:p>
                  </w:tc>
                  <w:tc>
                    <w:tcPr>
                      <w:tcW w:w="2251" w:type="dxa"/>
                    </w:tcPr>
                    <w:p w:rsidR="002168CD" w:rsidRDefault="002168CD">
                      <w:pPr>
                        <w:pStyle w:val="TableParagraph"/>
                        <w:spacing w:line="164" w:lineRule="exact"/>
                        <w:ind w:right="94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Data: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30/05/23</w:t>
                      </w:r>
                    </w:p>
                    <w:p w:rsidR="002168CD" w:rsidRDefault="002168CD">
                      <w:pPr>
                        <w:pStyle w:val="TableParagraph"/>
                        <w:spacing w:line="164" w:lineRule="exact"/>
                        <w:ind w:right="94"/>
                        <w:jc w:val="right"/>
                        <w:rPr>
                          <w:sz w:val="16"/>
                        </w:rPr>
                      </w:pPr>
                    </w:p>
                  </w:tc>
                </w:tr>
              </w:tbl>
              <w:p w:rsidR="002168CD" w:rsidRDefault="002168CD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8CD" w:rsidRDefault="002168CD" w:rsidP="00667146">
      <w:r>
        <w:separator/>
      </w:r>
    </w:p>
  </w:footnote>
  <w:footnote w:type="continuationSeparator" w:id="0">
    <w:p w:rsidR="002168CD" w:rsidRDefault="002168CD" w:rsidP="00667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8CD" w:rsidRDefault="002168CD">
    <w:pPr>
      <w:pStyle w:val="BodyText"/>
      <w:spacing w:line="14" w:lineRule="auto"/>
      <w:rPr>
        <w:sz w:val="20"/>
      </w:rPr>
    </w:pPr>
    <w:r w:rsidRPr="00765C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8.85pt;margin-top:43.85pt;width:264.45pt;height:38.35pt;z-index:-15940096;mso-position-horizontal-relative:page;mso-position-vertical-relative:page" filled="f" stroked="f">
          <v:textbox inset="0,0,0,0">
            <w:txbxContent>
              <w:p w:rsidR="002168CD" w:rsidRDefault="002168CD">
                <w:pPr>
                  <w:spacing w:before="9"/>
                  <w:ind w:left="20" w:right="8" w:firstLine="187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Procedimento para Processo</w:t>
                </w:r>
                <w:r>
                  <w:rPr>
                    <w:rFonts w:ascii="Arial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Compras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Internacional ASROCK</w:t>
                </w:r>
              </w:p>
              <w:p w:rsidR="002168CD" w:rsidRDefault="002168CD">
                <w:pPr>
                  <w:spacing w:before="9"/>
                  <w:ind w:left="20" w:right="8" w:firstLine="187"/>
                  <w:rPr>
                    <w:rFonts w:ascii="Arial"/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  <w:r w:rsidRPr="00765C70">
      <w:pict>
        <v:shape id="_x0000_s1029" style="position:absolute;margin-left:57.95pt;margin-top:35.3pt;width:490.65pt;height:1.45pt;z-index:-15941632;mso-position-horizontal-relative:page;mso-position-vertical-relative:page" coordorigin="1159,706" coordsize="9813,29" o:spt="100" adj="0,,0" path="m8749,725r-28,l3708,725r-28,l1159,725r,9l3680,734r28,l8721,734r28,l8749,725xm8749,706r-28,l3708,706r-28,l1159,706r,9l3680,715r28,l8721,715r28,l8749,706xm10972,725r-2223,l8749,734r2223,l10972,725xm10972,706r-2223,l8749,715r2223,l10972,706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  <w:lang w:val="en-US"/>
      </w:rPr>
      <w:drawing>
        <wp:anchor distT="0" distB="0" distL="0" distR="0" simplePos="0" relativeHeight="487375360" behindDoc="1" locked="0" layoutInCell="1" allowOverlap="1">
          <wp:simplePos x="0" y="0"/>
          <wp:positionH relativeFrom="page">
            <wp:posOffset>955039</wp:posOffset>
          </wp:positionH>
          <wp:positionV relativeFrom="page">
            <wp:posOffset>583945</wp:posOffset>
          </wp:positionV>
          <wp:extent cx="1181099" cy="257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099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5C70">
      <w:pict>
        <v:shape id="_x0000_s1028" style="position:absolute;margin-left:57.95pt;margin-top:86.9pt;width:490.65pt;height:1.45pt;z-index:-15940608;mso-position-horizontal-relative:page;mso-position-vertical-relative:page" coordorigin="1159,1738" coordsize="9813,29" o:spt="100" adj="0,,0" path="m8749,1757r-28,l3708,1757r-28,l1159,1757r,9l3680,1766r28,l8721,1766r28,l8749,1757xm8749,1738r-28,l3708,1738r-28,l1159,1738r,9l3680,1747r28,l8721,1747r28,l8749,1738xm10972,1757r-2223,l8749,1766r2223,l10972,1757xm10972,1738r-2223,l8749,1747r2223,l10972,1738xe" fillcolor="black" stroked="f">
          <v:stroke joinstyle="round"/>
          <v:formulas/>
          <v:path arrowok="t" o:connecttype="segments"/>
          <w10:wrap anchorx="page" anchory="page"/>
        </v:shape>
      </w:pict>
    </w:r>
    <w:r w:rsidRPr="00765C70">
      <w:pict>
        <v:shape id="_x0000_s1026" type="#_x0000_t202" style="position:absolute;margin-left:458.2pt;margin-top:46pt;width:68.05pt;height:30.1pt;z-index:-15939584;mso-position-horizontal-relative:page;mso-position-vertical-relative:page" filled="f" stroked="f">
          <v:textbox inset="0,0,0,0">
            <w:txbxContent>
              <w:p w:rsidR="002168CD" w:rsidRPr="007B7956" w:rsidRDefault="002168CD">
                <w:pPr>
                  <w:spacing w:before="12"/>
                  <w:jc w:val="center"/>
                  <w:rPr>
                    <w:rFonts w:ascii="Arial"/>
                    <w:b/>
                    <w:color w:val="FF0000"/>
                    <w:sz w:val="24"/>
                  </w:rPr>
                </w:pPr>
                <w:r w:rsidRPr="007B7956">
                  <w:rPr>
                    <w:rFonts w:ascii="Arial"/>
                    <w:b/>
                    <w:color w:val="FF0000"/>
                    <w:sz w:val="24"/>
                  </w:rPr>
                  <w:t>ABCDEF</w:t>
                </w:r>
              </w:p>
              <w:p w:rsidR="002168CD" w:rsidRDefault="002168CD" w:rsidP="007B7956">
                <w:pPr>
                  <w:spacing w:before="64"/>
                  <w:ind w:right="1"/>
                  <w:jc w:val="center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Rev.: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00</w:t>
                </w:r>
              </w:p>
              <w:p w:rsidR="002168CD" w:rsidRDefault="002168CD" w:rsidP="007B7956">
                <w:pPr>
                  <w:spacing w:before="64"/>
                  <w:ind w:right="1"/>
                  <w:jc w:val="center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425A"/>
    <w:multiLevelType w:val="hybridMultilevel"/>
    <w:tmpl w:val="3968B54C"/>
    <w:lvl w:ilvl="0" w:tplc="BEF8D1F8">
      <w:numFmt w:val="bullet"/>
      <w:lvlText w:val=""/>
      <w:lvlJc w:val="left"/>
      <w:pPr>
        <w:ind w:left="659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8F9617BC">
      <w:numFmt w:val="bullet"/>
      <w:lvlText w:val=""/>
      <w:lvlJc w:val="left"/>
      <w:pPr>
        <w:ind w:left="2450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ECBA2A08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3" w:tplc="CB446958">
      <w:numFmt w:val="bullet"/>
      <w:lvlText w:val="•"/>
      <w:lvlJc w:val="left"/>
      <w:pPr>
        <w:ind w:left="4168" w:hanging="360"/>
      </w:pPr>
      <w:rPr>
        <w:rFonts w:hint="default"/>
        <w:lang w:val="pt-PT" w:eastAsia="en-US" w:bidi="ar-SA"/>
      </w:rPr>
    </w:lvl>
    <w:lvl w:ilvl="4" w:tplc="D4A075B6">
      <w:numFmt w:val="bullet"/>
      <w:lvlText w:val="•"/>
      <w:lvlJc w:val="left"/>
      <w:pPr>
        <w:ind w:left="5022" w:hanging="360"/>
      </w:pPr>
      <w:rPr>
        <w:rFonts w:hint="default"/>
        <w:lang w:val="pt-PT" w:eastAsia="en-US" w:bidi="ar-SA"/>
      </w:rPr>
    </w:lvl>
    <w:lvl w:ilvl="5" w:tplc="54F6F526">
      <w:numFmt w:val="bullet"/>
      <w:lvlText w:val="•"/>
      <w:lvlJc w:val="left"/>
      <w:pPr>
        <w:ind w:left="5876" w:hanging="360"/>
      </w:pPr>
      <w:rPr>
        <w:rFonts w:hint="default"/>
        <w:lang w:val="pt-PT" w:eastAsia="en-US" w:bidi="ar-SA"/>
      </w:rPr>
    </w:lvl>
    <w:lvl w:ilvl="6" w:tplc="76FC0820">
      <w:numFmt w:val="bullet"/>
      <w:lvlText w:val="•"/>
      <w:lvlJc w:val="left"/>
      <w:pPr>
        <w:ind w:left="6730" w:hanging="360"/>
      </w:pPr>
      <w:rPr>
        <w:rFonts w:hint="default"/>
        <w:lang w:val="pt-PT" w:eastAsia="en-US" w:bidi="ar-SA"/>
      </w:rPr>
    </w:lvl>
    <w:lvl w:ilvl="7" w:tplc="026AF976">
      <w:numFmt w:val="bullet"/>
      <w:lvlText w:val="•"/>
      <w:lvlJc w:val="left"/>
      <w:pPr>
        <w:ind w:left="7584" w:hanging="360"/>
      </w:pPr>
      <w:rPr>
        <w:rFonts w:hint="default"/>
        <w:lang w:val="pt-PT" w:eastAsia="en-US" w:bidi="ar-SA"/>
      </w:rPr>
    </w:lvl>
    <w:lvl w:ilvl="8" w:tplc="CAA014F0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</w:abstractNum>
  <w:abstractNum w:abstractNumId="1">
    <w:nsid w:val="3CD6139D"/>
    <w:multiLevelType w:val="hybridMultilevel"/>
    <w:tmpl w:val="2DE031C8"/>
    <w:lvl w:ilvl="0" w:tplc="32EE20F8">
      <w:start w:val="1"/>
      <w:numFmt w:val="decimal"/>
      <w:lvlText w:val="%1"/>
      <w:lvlJc w:val="left"/>
      <w:pPr>
        <w:ind w:left="906" w:hanging="248"/>
      </w:pPr>
      <w:rPr>
        <w:rFonts w:ascii="Arial" w:eastAsia="Arial" w:hAnsi="Arial" w:cs="Arial" w:hint="default"/>
        <w:b/>
        <w:bCs/>
        <w:i/>
        <w:iCs/>
        <w:w w:val="100"/>
        <w:sz w:val="22"/>
        <w:szCs w:val="22"/>
        <w:lang w:val="pt-PT" w:eastAsia="en-US" w:bidi="ar-SA"/>
      </w:rPr>
    </w:lvl>
    <w:lvl w:ilvl="1" w:tplc="3A1A7304">
      <w:numFmt w:val="bullet"/>
      <w:lvlText w:val="•"/>
      <w:lvlJc w:val="left"/>
      <w:pPr>
        <w:ind w:left="1824" w:hanging="248"/>
      </w:pPr>
      <w:rPr>
        <w:rFonts w:hint="default"/>
        <w:lang w:val="pt-PT" w:eastAsia="en-US" w:bidi="ar-SA"/>
      </w:rPr>
    </w:lvl>
    <w:lvl w:ilvl="2" w:tplc="FDF2C1E2">
      <w:numFmt w:val="bullet"/>
      <w:lvlText w:val="•"/>
      <w:lvlJc w:val="left"/>
      <w:pPr>
        <w:ind w:left="2749" w:hanging="248"/>
      </w:pPr>
      <w:rPr>
        <w:rFonts w:hint="default"/>
        <w:lang w:val="pt-PT" w:eastAsia="en-US" w:bidi="ar-SA"/>
      </w:rPr>
    </w:lvl>
    <w:lvl w:ilvl="3" w:tplc="6D2CA0D8">
      <w:numFmt w:val="bullet"/>
      <w:lvlText w:val="•"/>
      <w:lvlJc w:val="left"/>
      <w:pPr>
        <w:ind w:left="3673" w:hanging="248"/>
      </w:pPr>
      <w:rPr>
        <w:rFonts w:hint="default"/>
        <w:lang w:val="pt-PT" w:eastAsia="en-US" w:bidi="ar-SA"/>
      </w:rPr>
    </w:lvl>
    <w:lvl w:ilvl="4" w:tplc="1A1AADCC">
      <w:numFmt w:val="bullet"/>
      <w:lvlText w:val="•"/>
      <w:lvlJc w:val="left"/>
      <w:pPr>
        <w:ind w:left="4598" w:hanging="248"/>
      </w:pPr>
      <w:rPr>
        <w:rFonts w:hint="default"/>
        <w:lang w:val="pt-PT" w:eastAsia="en-US" w:bidi="ar-SA"/>
      </w:rPr>
    </w:lvl>
    <w:lvl w:ilvl="5" w:tplc="08F28808">
      <w:numFmt w:val="bullet"/>
      <w:lvlText w:val="•"/>
      <w:lvlJc w:val="left"/>
      <w:pPr>
        <w:ind w:left="5523" w:hanging="248"/>
      </w:pPr>
      <w:rPr>
        <w:rFonts w:hint="default"/>
        <w:lang w:val="pt-PT" w:eastAsia="en-US" w:bidi="ar-SA"/>
      </w:rPr>
    </w:lvl>
    <w:lvl w:ilvl="6" w:tplc="30465584">
      <w:numFmt w:val="bullet"/>
      <w:lvlText w:val="•"/>
      <w:lvlJc w:val="left"/>
      <w:pPr>
        <w:ind w:left="6447" w:hanging="248"/>
      </w:pPr>
      <w:rPr>
        <w:rFonts w:hint="default"/>
        <w:lang w:val="pt-PT" w:eastAsia="en-US" w:bidi="ar-SA"/>
      </w:rPr>
    </w:lvl>
    <w:lvl w:ilvl="7" w:tplc="14E013D8">
      <w:numFmt w:val="bullet"/>
      <w:lvlText w:val="•"/>
      <w:lvlJc w:val="left"/>
      <w:pPr>
        <w:ind w:left="7372" w:hanging="248"/>
      </w:pPr>
      <w:rPr>
        <w:rFonts w:hint="default"/>
        <w:lang w:val="pt-PT" w:eastAsia="en-US" w:bidi="ar-SA"/>
      </w:rPr>
    </w:lvl>
    <w:lvl w:ilvl="8" w:tplc="B8645D2E">
      <w:numFmt w:val="bullet"/>
      <w:lvlText w:val="•"/>
      <w:lvlJc w:val="left"/>
      <w:pPr>
        <w:ind w:left="8297" w:hanging="248"/>
      </w:pPr>
      <w:rPr>
        <w:rFonts w:hint="default"/>
        <w:lang w:val="pt-PT" w:eastAsia="en-US" w:bidi="ar-SA"/>
      </w:rPr>
    </w:lvl>
  </w:abstractNum>
  <w:abstractNum w:abstractNumId="2">
    <w:nsid w:val="4B7161A1"/>
    <w:multiLevelType w:val="hybridMultilevel"/>
    <w:tmpl w:val="48E83E30"/>
    <w:lvl w:ilvl="0" w:tplc="4B5C7312">
      <w:numFmt w:val="bullet"/>
      <w:lvlText w:val=""/>
      <w:lvlJc w:val="left"/>
      <w:pPr>
        <w:ind w:left="1019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DBFAA142">
      <w:numFmt w:val="bullet"/>
      <w:lvlText w:val="•"/>
      <w:lvlJc w:val="left"/>
      <w:pPr>
        <w:ind w:left="1932" w:hanging="360"/>
      </w:pPr>
      <w:rPr>
        <w:rFonts w:hint="default"/>
        <w:lang w:val="pt-PT" w:eastAsia="en-US" w:bidi="ar-SA"/>
      </w:rPr>
    </w:lvl>
    <w:lvl w:ilvl="2" w:tplc="CB9CA60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3" w:tplc="C77C99E2">
      <w:numFmt w:val="bullet"/>
      <w:lvlText w:val="•"/>
      <w:lvlJc w:val="left"/>
      <w:pPr>
        <w:ind w:left="3757" w:hanging="360"/>
      </w:pPr>
      <w:rPr>
        <w:rFonts w:hint="default"/>
        <w:lang w:val="pt-PT" w:eastAsia="en-US" w:bidi="ar-SA"/>
      </w:rPr>
    </w:lvl>
    <w:lvl w:ilvl="4" w:tplc="0B0AB8DE">
      <w:numFmt w:val="bullet"/>
      <w:lvlText w:val="•"/>
      <w:lvlJc w:val="left"/>
      <w:pPr>
        <w:ind w:left="4670" w:hanging="360"/>
      </w:pPr>
      <w:rPr>
        <w:rFonts w:hint="default"/>
        <w:lang w:val="pt-PT" w:eastAsia="en-US" w:bidi="ar-SA"/>
      </w:rPr>
    </w:lvl>
    <w:lvl w:ilvl="5" w:tplc="BCA6C670">
      <w:numFmt w:val="bullet"/>
      <w:lvlText w:val="•"/>
      <w:lvlJc w:val="left"/>
      <w:pPr>
        <w:ind w:left="5583" w:hanging="360"/>
      </w:pPr>
      <w:rPr>
        <w:rFonts w:hint="default"/>
        <w:lang w:val="pt-PT" w:eastAsia="en-US" w:bidi="ar-SA"/>
      </w:rPr>
    </w:lvl>
    <w:lvl w:ilvl="6" w:tplc="72BC0C1E">
      <w:numFmt w:val="bullet"/>
      <w:lvlText w:val="•"/>
      <w:lvlJc w:val="left"/>
      <w:pPr>
        <w:ind w:left="6495" w:hanging="360"/>
      </w:pPr>
      <w:rPr>
        <w:rFonts w:hint="default"/>
        <w:lang w:val="pt-PT" w:eastAsia="en-US" w:bidi="ar-SA"/>
      </w:rPr>
    </w:lvl>
    <w:lvl w:ilvl="7" w:tplc="5CEC647E">
      <w:numFmt w:val="bullet"/>
      <w:lvlText w:val="•"/>
      <w:lvlJc w:val="left"/>
      <w:pPr>
        <w:ind w:left="7408" w:hanging="360"/>
      </w:pPr>
      <w:rPr>
        <w:rFonts w:hint="default"/>
        <w:lang w:val="pt-PT" w:eastAsia="en-US" w:bidi="ar-SA"/>
      </w:rPr>
    </w:lvl>
    <w:lvl w:ilvl="8" w:tplc="AF140216">
      <w:numFmt w:val="bullet"/>
      <w:lvlText w:val="•"/>
      <w:lvlJc w:val="left"/>
      <w:pPr>
        <w:ind w:left="8321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67146"/>
    <w:rsid w:val="001836D5"/>
    <w:rsid w:val="002168CD"/>
    <w:rsid w:val="00375F41"/>
    <w:rsid w:val="003A388A"/>
    <w:rsid w:val="004937B8"/>
    <w:rsid w:val="00667146"/>
    <w:rsid w:val="006F41CD"/>
    <w:rsid w:val="00765C70"/>
    <w:rsid w:val="007B7956"/>
    <w:rsid w:val="00B12F9F"/>
    <w:rsid w:val="00B5469E"/>
    <w:rsid w:val="00BB1F9A"/>
    <w:rsid w:val="00DE60E1"/>
    <w:rsid w:val="00ED6E5A"/>
    <w:rsid w:val="00FF5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F9A"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link w:val="Heading1Char"/>
    <w:uiPriority w:val="1"/>
    <w:qFormat/>
    <w:rsid w:val="00667146"/>
    <w:pPr>
      <w:ind w:left="659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667146"/>
    <w:pPr>
      <w:ind w:left="906" w:hanging="248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7146"/>
  </w:style>
  <w:style w:type="paragraph" w:styleId="Title">
    <w:name w:val="Title"/>
    <w:basedOn w:val="Normal"/>
    <w:uiPriority w:val="1"/>
    <w:qFormat/>
    <w:rsid w:val="00667146"/>
    <w:pPr>
      <w:spacing w:before="9"/>
      <w:ind w:left="20" w:right="8" w:firstLine="187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67146"/>
    <w:pPr>
      <w:spacing w:before="126"/>
      <w:ind w:left="1019" w:hanging="361"/>
    </w:pPr>
  </w:style>
  <w:style w:type="paragraph" w:customStyle="1" w:styleId="TableParagraph">
    <w:name w:val="Table Paragraph"/>
    <w:basedOn w:val="Normal"/>
    <w:uiPriority w:val="1"/>
    <w:qFormat/>
    <w:rsid w:val="00667146"/>
  </w:style>
  <w:style w:type="paragraph" w:styleId="BalloonText">
    <w:name w:val="Balloon Text"/>
    <w:basedOn w:val="Normal"/>
    <w:link w:val="BalloonTextChar"/>
    <w:uiPriority w:val="99"/>
    <w:semiHidden/>
    <w:unhideWhenUsed/>
    <w:rsid w:val="007B7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56"/>
    <w:rPr>
      <w:rFonts w:ascii="Tahoma" w:eastAsia="Arial MT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semiHidden/>
    <w:unhideWhenUsed/>
    <w:rsid w:val="007B7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956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7B7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7956"/>
    <w:rPr>
      <w:rFonts w:ascii="Arial MT" w:eastAsia="Arial MT" w:hAnsi="Arial MT" w:cs="Arial MT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BB1F9A"/>
    <w:rPr>
      <w:rFonts w:ascii="Arial MT" w:eastAsia="Arial MT" w:hAnsi="Arial MT" w:cs="Arial MT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375F41"/>
    <w:rPr>
      <w:rFonts w:ascii="Arial" w:eastAsia="Arial" w:hAnsi="Arial" w:cs="Arial"/>
      <w:b/>
      <w:bCs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BR-PR-2-10</vt:lpstr>
    </vt:vector>
  </TitlesOfParts>
  <Company>Foxconn</Company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BR-PR-2-10</dc:title>
  <dc:creator>Foxconn</dc:creator>
  <cp:lastModifiedBy>renanalmeida</cp:lastModifiedBy>
  <cp:revision>2</cp:revision>
  <dcterms:created xsi:type="dcterms:W3CDTF">2023-05-31T15:09:00Z</dcterms:created>
  <dcterms:modified xsi:type="dcterms:W3CDTF">2023-05-31T15:09:00Z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2023-05-30T00:00:00Z</vt:filetime>
  </property>
</Properties>
</file>