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82d01tkg3tx" w:id="0"/>
      <w:bookmarkEnd w:id="0"/>
      <w:r w:rsidDel="00000000" w:rsidR="00000000" w:rsidRPr="00000000">
        <w:rPr>
          <w:rtl w:val="0"/>
        </w:rPr>
        <w:t xml:space="preserve">Docker - DSpace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89gcv5amnuf" w:id="1"/>
      <w:bookmarkEnd w:id="1"/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Para que possa ser criado o ambiente de testes com deploy no cluster Kubernetes, o primeiro passo é dockerizar a aplicação. Para tanto, fora seguido o manual de instalação disponível pelo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https://wiki.lyrasis.org/display/DSDOC9x/Installing+DSpace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jj4kym0rruo" w:id="2"/>
      <w:bookmarkEnd w:id="2"/>
      <w:r w:rsidDel="00000000" w:rsidR="00000000" w:rsidRPr="00000000">
        <w:rPr>
          <w:rtl w:val="0"/>
        </w:rPr>
        <w:t xml:space="preserve">Passo a passo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Resumo de Conformidade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configuração docker-compose implementa corretamente todos os requisitos chave da documentação oficial do DSpace 9.x: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de Sistema Atendidos: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Java 17 - Usado no Dockerfile do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Maven 3.6+ - Incluído no processo de build do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Ant 1.10+ - Adicionado ao comando de instalação do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PostgreSQL 17 - Com extensão pgcrypto configurada corretamente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Solr 9.8 - Com SOLR_OPTS e configuração de core corretos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Node.js 18 - Usado para o build do frontend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Arquitetura e Serviços: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Serviço de Backend - Configurado corretamente com o build da fonte DSpace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Serviço de Frontend - UI Angular com a versão Node.js correta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Serviço de Banco de Dados - PostgreSQL com as extensões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Serviço de Busca - Solr com configuração apropriada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Configuração de Rede - Serviços podem se comunicar via rede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de Configuração: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Variáveis de Ambiente - Usadas para sobrescrever a configuração do DSpace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Montagens de Volume - Persistência de dados adequada para banco de dados e Solr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Processo de Build - Build baseado em Maven seguindo a estrutura oficial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Dependências de Serviço - Ordem de inicialização correta com depends_on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Arquivos Chave Verificados: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docker-compose.yml - Arquivo de orquestração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dspace-source - Estrutura do código fonte do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dspace-angular - Aplicação Angular do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configuração local.cfg - Presente e estruturada corretamente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Scripts de inicialização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Configurações do core do Solr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Considerações para 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implantação em produção, você pode considerar estas melhorias opcionais (não exigidas para conformidade):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Configuração HTTPS - Adicionar proxy reverso para terminação SSL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Configuração do Servidor de E-mail - Configurar as configurações SMTP para notificações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 Handle - Configurar o registro de handle se estiver usando identificadores persistentes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de Desempenho - Ajustar os tamanhos do heap da JVM para a carga de 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Estratégia de Backup - Implementar backups automatizados para dados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Veredito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implementação está totalmente em conformidade com a documentação oficial de instalação do DSpace 9.x.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configuração docker-compose fornece um ambiente DSpace completo e funcional que segue todos os padrões arquitetônicos, requisitos de sistema e abordagens de configuração especificados na documentação do Wiki LYRASIS.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configuração está pronta para uso em desenvolvimento e pode ser estendida para implantação em produção com as considerações adicionais mencionadas acima.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lyrasis.org/display/DSDOC9x/Installing+D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