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"/>
        <w:gridCol w:w="6010"/>
        <w:gridCol w:w="3827"/>
      </w:tblGrid>
      <w:tr>
        <w:tc>
          <w:tcPr>
            <w:tcW w:type="dxa" w:w="255"/>
            <w:shd w:val="clear" w:color="auto" w:fill="18A3C9"/>
            <w:vAlign w:val="center"/>
          </w:tcPr>
          <w:p>
            <w:pPr>
              <w:spacing w:before="0" w:after="0"/>
            </w:pPr>
          </w:p>
        </w:tc>
        <w:tc>
          <w:tcPr>
            <w:tcW w:type="dxa" w:w="6009"/>
            <w:shd w:val="clear" w:color="auto" w:fill="1F4FBF"/>
            <w:vAlign w:val="center"/>
            <w:tcMar>
              <w:top w:w="340" w:type="dxa"/>
              <w:bottom w:w="340" w:type="dxa"/>
              <w:start w:w="340" w:type="dxa"/>
              <w:end w:w="170" w:type="dxa"/>
              <w:left w:w="340" w:type="dxa"/>
              <w:right w:w="1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42"/>
              </w:rPr>
              <w:t>Lucas Vinícius Barbosa</w:t>
            </w:r>
          </w:p>
          <w:p>
            <w:pPr>
              <w:spacing w:before="0" w:after="0"/>
            </w:pPr>
            <w:r>
              <w:rPr>
                <w:color w:val="CFE0FF"/>
                <w:sz w:val="20"/>
              </w:rPr>
              <w:t>Engenheiro de Machine Learning | MLOps e Cloud</w:t>
            </w:r>
          </w:p>
        </w:tc>
        <w:tc>
          <w:tcPr>
            <w:tcW w:type="dxa" w:w="3827"/>
            <w:shd w:val="clear" w:color="auto" w:fill="1F4FBF"/>
            <w:vAlign w:val="center"/>
            <w:tcMar>
              <w:top w:w="340" w:type="dxa"/>
              <w:bottom w:w="340" w:type="dxa"/>
              <w:start w:w="170" w:type="dxa"/>
              <w:end w:w="340" w:type="dxa"/>
              <w:left w:w="170" w:type="dxa"/>
              <w:right w:w="340" w:type="dxa"/>
            </w:tcMar>
          </w:tcPr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Goiânia - GO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(62) 98117-5582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lucas.barbosa@exemplo.com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linkedin.com/in/lucas-barbosa-fict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PERFIL PROFISSIONAL</w:t>
      </w:r>
      <w:r>
        <w:rPr>
          <w:color w:val="18A3C9"/>
          <w:sz w:val="20"/>
        </w:rPr>
        <w:t xml:space="preserve">  ———</w:t>
      </w:r>
    </w:p>
    <w:p>
      <w:pPr>
        <w:spacing w:before="0" w:after="40" w:line="300" w:lineRule="auto"/>
      </w:pPr>
      <w:r>
        <w:t>Engenheiro de ML com 4 anos de experiência em automação do ciclo de vida de modelos, do treinamento à produção. Forte atuação em infraestrutura como código e monitoramento de modelos.</w:t>
      </w:r>
    </w:p>
    <w:p>
      <w:pPr>
        <w:spacing w:before="280" w:after="100"/>
      </w:pPr>
      <w:r>
        <w:rPr>
          <w:b/>
          <w:color w:val="1F4FBF"/>
          <w:sz w:val="21"/>
          <w:spacing w:val="30"/>
        </w:rPr>
        <w:t>COMPETÊNCIAS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Python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Scala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Bash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PyTorch</w:t>
            </w:r>
          </w:p>
        </w:tc>
      </w:tr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MLflow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Kubeflow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Feast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AWS (ECS, SageMaker, Step Functions)</w:t>
            </w:r>
          </w:p>
        </w:tc>
      </w:tr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Terraform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Prometheus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Grafana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Docker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EXPERIÊNCIA PROFISSIONAL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1"/>
        <w:gridCol w:w="8051"/>
      </w:tblGrid>
      <w:tr>
        <w:tc>
          <w:tcPr>
            <w:tcW w:type="dxa" w:w="2041"/>
            <w:shd w:val="clear" w:color="auto" w:fill="EAF1FD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1F4FBF"/>
                <w:sz w:val="19"/>
              </w:rPr>
              <w:t>09/2022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atual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Engenheiro de Machine Learning</w:t>
            </w:r>
          </w:p>
          <w:p>
            <w:pPr>
              <w:spacing w:before="0" w:after="40"/>
            </w:pPr>
            <w:r>
              <w:rPr>
                <w:b/>
                <w:color w:val="18A3C9"/>
                <w:sz w:val="18"/>
              </w:rPr>
              <w:t>Banco Digital Acesso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Plataforma de treinamento e deploy de modelos reduzindo o tempo de publicação de 3 semanas para 2 dias.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Implantação de detecção de fraude com latência inferior a 50 ms.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Criação de feature store com Feast compartilhada por 5 times de dados.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Definição de padrões de monitoramento de modelos com Prometheus e Grafana.</w:t>
            </w:r>
          </w:p>
        </w:tc>
      </w:tr>
      <w:tr>
        <w:tc>
          <w:tcPr>
            <w:tcW w:type="dxa" w:w="2041"/>
            <w:shd w:val="clear" w:color="auto" w:fill="EAF1FD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1F4FBF"/>
                <w:sz w:val="19"/>
              </w:rPr>
              <w:t>01/2020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08/2022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Engenheiro de DevOps</w:t>
            </w:r>
          </w:p>
          <w:p>
            <w:pPr>
              <w:spacing w:before="0" w:after="40"/>
            </w:pPr>
            <w:r>
              <w:rPr>
                <w:b/>
                <w:color w:val="18A3C9"/>
                <w:sz w:val="18"/>
              </w:rPr>
              <w:t>Software House Ômega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Provisionamento de ambientes com Terraform para equipes de dados.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Criação de esteiras de CI/CD para aplicações de IA.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Redução de 35% nos custos de infraestrutura em nuvem com otimização de recursos.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PROJETOS</w:t>
      </w:r>
      <w:r>
        <w:rPr>
          <w:color w:val="18A3C9"/>
          <w:sz w:val="20"/>
        </w:rPr>
        <w:t xml:space="preserve">  ———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Plataforma interna de MLOps: </w:t>
      </w:r>
      <w:r>
        <w:t>Esteira padronizada de treino, registro e deploy de modelos com Kubeflow e MLflow.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Detecção de fraude em tempo real: </w:t>
      </w:r>
      <w:r>
        <w:t>Serviço de inferência em streaming com Kafka e modelos em PyTorch.</w:t>
      </w:r>
    </w:p>
    <w:p>
      <w:pPr>
        <w:spacing w:before="280" w:after="100"/>
      </w:pPr>
      <w:r>
        <w:rPr>
          <w:b/>
          <w:color w:val="1F4FBF"/>
          <w:sz w:val="21"/>
          <w:spacing w:val="30"/>
        </w:rPr>
        <w:t>FORMAÇÃO E CERTIFICAÇÕES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0" w:after="0"/>
            </w:pPr>
            <w:r>
              <w:rPr>
                <w:b/>
              </w:rPr>
              <w:t>Bacharelado em Sistemas de Informação</w:t>
            </w:r>
          </w:p>
          <w:p>
            <w:pPr>
              <w:spacing w:before="0" w:after="60"/>
            </w:pPr>
            <w:r>
              <w:rPr>
                <w:color w:val="5B6B86"/>
                <w:sz w:val="17"/>
              </w:rPr>
              <w:t>Universidade Federal de Goiás (UFG) · 2016 - 2019</w:t>
            </w:r>
          </w:p>
        </w:tc>
        <w:tc>
          <w:tcPr>
            <w:tcW w:type="dxa" w:w="5046"/>
          </w:tcPr>
          <w:p>
            <w:pPr>
              <w:spacing w:before="0" w:after="40"/>
            </w:pPr>
            <w:r>
              <w:rPr>
                <w:b/>
                <w:color w:val="18A3C9"/>
              </w:rPr>
              <w:t xml:space="preserve">✓ </w:t>
            </w:r>
            <w:r>
              <w:rPr>
                <w:sz w:val="19"/>
              </w:rPr>
              <w:t>AWS Certified Machine Learning - Associate (2023)</w:t>
            </w:r>
          </w:p>
          <w:p>
            <w:pPr>
              <w:spacing w:before="0" w:after="40"/>
            </w:pPr>
            <w:r>
              <w:rPr>
                <w:b/>
                <w:color w:val="18A3C9"/>
              </w:rPr>
              <w:t xml:space="preserve">✓ </w:t>
            </w:r>
            <w:r>
              <w:rPr>
                <w:sz w:val="19"/>
              </w:rPr>
              <w:t>HashiCorp Certified: Terraform Associate (2021)</w:t>
            </w:r>
          </w:p>
          <w:p>
            <w:pPr>
              <w:spacing w:before="0" w:after="40"/>
            </w:pPr>
            <w:r>
              <w:rPr>
                <w:b/>
                <w:color w:val="18A3C9"/>
              </w:rPr>
              <w:t xml:space="preserve">✓ </w:t>
            </w:r>
            <w:r>
              <w:rPr>
                <w:sz w:val="19"/>
              </w:rPr>
              <w:t>Kubernetes para Machine Learning (curso livre, 2023)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IDIOMAS</w:t>
      </w:r>
      <w:r>
        <w:rPr>
          <w:color w:val="18A3C9"/>
          <w:sz w:val="20"/>
        </w:rPr>
        <w:t xml:space="preserve">  ———</w:t>
      </w:r>
    </w:p>
    <w:p>
      <w:pPr>
        <w:spacing w:before="0" w:after="0"/>
      </w:pPr>
      <w:r>
        <w:t>Inglês: avançado (C1)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cs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Lucas Vinícius Barbosa</dc:title>
  <dc:subject/>
  <dc:creator>Lucas Vinícius Barbosa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