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07"/>
      </w:tblGrid>
      <w:tr>
        <w:tc>
          <w:tcPr>
            <w:tcW w:type="dxa" w:w="11906"/>
            <w:shd w:val="clear" w:color="auto" w:fill="1F2A36"/>
            <w:tcMar>
              <w:top w:w="623" w:type="dxa"/>
              <w:bottom w:w="510" w:type="dxa"/>
              <w:start w:w="907" w:type="dxa"/>
              <w:end w:w="907" w:type="dxa"/>
              <w:left w:w="907" w:type="dxa"/>
              <w:right w:w="907" w:type="dxa"/>
            </w:tcMar>
          </w:tcPr>
          <w:p>
            <w:pPr>
              <w:spacing w:before="0" w:after="0"/>
            </w:pPr>
            <w:r>
              <w:rPr>
                <w:rFonts w:ascii="Century Gothic" w:hAnsi="Century Gothic" w:cs="Century Gothic" w:eastAsia="Century Gothic"/>
                <w:b/>
                <w:color w:val="FFFFFF"/>
                <w:sz w:val="48"/>
                <w:spacing w:val="20"/>
              </w:rPr>
              <w:t>LARISSA CRISTINA DOS SANTOS</w:t>
            </w:r>
          </w:p>
          <w:p>
            <w:pPr>
              <w:spacing w:before="0" w:after="120"/>
            </w:pPr>
            <w:r>
              <w:rPr>
                <w:rFonts w:ascii="Century Gothic" w:hAnsi="Century Gothic" w:cs="Century Gothic" w:eastAsia="Century Gothic"/>
                <w:color w:val="E8A33D"/>
                <w:sz w:val="22"/>
              </w:rPr>
              <w:t>Engenheira de IA | RAG e Processamento de Documentos</w:t>
            </w:r>
          </w:p>
          <w:p>
            <w:pPr>
              <w:spacing w:before="0" w:after="0"/>
            </w:pPr>
            <w:r>
              <w:rPr>
                <w:color w:val="D5DAE0"/>
                <w:sz w:val="18"/>
              </w:rPr>
              <w:t>Recife - PE</w:t>
            </w:r>
            <w:r>
              <w:rPr>
                <w:color w:val="E8A33D"/>
                <w:sz w:val="18"/>
              </w:rPr>
              <w:t xml:space="preserve">    |    </w:t>
            </w:r>
            <w:r>
              <w:rPr>
                <w:color w:val="D5DAE0"/>
                <w:sz w:val="18"/>
              </w:rPr>
              <w:t>(81) 99654-2087</w:t>
            </w:r>
            <w:r>
              <w:rPr>
                <w:color w:val="E8A33D"/>
                <w:sz w:val="18"/>
              </w:rPr>
              <w:t xml:space="preserve">    |    </w:t>
            </w:r>
            <w:r>
              <w:rPr>
                <w:color w:val="D5DAE0"/>
                <w:sz w:val="18"/>
              </w:rPr>
              <w:t>larissa.santos@exemplo.com</w:t>
            </w:r>
            <w:r>
              <w:rPr>
                <w:color w:val="E8A33D"/>
                <w:sz w:val="18"/>
              </w:rPr>
              <w:t xml:space="preserve">    |    </w:t>
            </w:r>
            <w:r>
              <w:rPr>
                <w:color w:val="D5DAE0"/>
                <w:sz w:val="18"/>
              </w:rPr>
              <w:t>linkedin.com/in/larissa-santos-fict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07"/>
      </w:tblGrid>
      <w:tr>
        <w:tc>
          <w:tcPr>
            <w:tcW w:type="dxa" w:w="11906"/>
            <w:shd w:val="clear" w:color="auto" w:fill="E8A33D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0" w:after="0" w:line="8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4"/>
        <w:gridCol w:w="4422"/>
      </w:tblGrid>
      <w:tr>
        <w:trPr>
          <w:trHeight w:val="13381" w:hRule="atLeast"/>
        </w:trPr>
        <w:tc>
          <w:tcPr>
            <w:tcW w:type="dxa" w:w="7483"/>
            <w:tcMar>
              <w:top w:w="396" w:type="dxa"/>
              <w:bottom w:w="283" w:type="dxa"/>
              <w:start w:w="907" w:type="dxa"/>
              <w:end w:w="396" w:type="dxa"/>
              <w:left w:w="907" w:type="dxa"/>
              <w:right w:w="396" w:type="dxa"/>
            </w:tcMar>
          </w:tcPr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RESUMO</w:t>
            </w:r>
          </w:p>
          <w:p>
            <w:pPr>
              <w:spacing w:before="0" w:after="40" w:line="288" w:lineRule="auto"/>
            </w:pPr>
            <w:r>
              <w:rPr>
                <w:sz w:val="21"/>
              </w:rPr>
              <w:t>Engenheira de IA com 5 anos de experiência em desenvolvimento de software e 3 anos com IA generativa. Atuo na construção de pipelines de RAG e de extração de dados de PDFs e documentos escaneados, com foco em qualidade e avaliação contínua.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EXPERIÊNCIA PROFISSIONAL</w:t>
            </w:r>
          </w:p>
          <w:p>
            <w:pPr>
              <w:spacing w:before="80" w:after="0"/>
              <w:tabs>
                <w:tab w:val="right" w:pos="6237"/>
              </w:tabs>
            </w:pPr>
            <w:r>
              <w:rPr>
                <w:b/>
                <w:color w:val="1F2A36"/>
                <w:sz w:val="21"/>
              </w:rPr>
              <w:t>Engenheira de IA</w:t>
            </w:r>
            <w:r>
              <w:rPr>
                <w:color w:val="7A828C"/>
                <w:sz w:val="17"/>
              </w:rPr>
              <w:tab/>
              <w:t>05/2022 - atual</w:t>
            </w:r>
          </w:p>
          <w:p>
            <w:pPr>
              <w:spacing w:before="0" w:after="60"/>
            </w:pPr>
            <w:r>
              <w:rPr>
                <w:b/>
                <w:color w:val="B9791F"/>
                <w:sz w:val="20"/>
              </w:rPr>
              <w:t>Porto Digital Soluções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Desenvolvimento de pipeline de extração de dados de laudos e contratos em PDF com LLMs e validação por esquema JSON.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Implantação de RAG para base de conhecimento interna com 25 mil documentos.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Criação de painel de métricas de acurácia por campo extraído.</w:t>
            </w:r>
          </w:p>
          <w:p>
            <w:pPr>
              <w:spacing w:before="80" w:after="0"/>
              <w:tabs>
                <w:tab w:val="right" w:pos="6237"/>
              </w:tabs>
            </w:pPr>
            <w:r>
              <w:rPr>
                <w:b/>
                <w:color w:val="1F2A36"/>
                <w:sz w:val="21"/>
              </w:rPr>
              <w:t>Desenvolvedora Backend</w:t>
            </w:r>
            <w:r>
              <w:rPr>
                <w:color w:val="7A828C"/>
                <w:sz w:val="17"/>
              </w:rPr>
              <w:tab/>
              <w:t>02/2020 - 04/2022</w:t>
            </w:r>
          </w:p>
          <w:p>
            <w:pPr>
              <w:spacing w:before="0" w:after="60"/>
            </w:pPr>
            <w:r>
              <w:rPr>
                <w:b/>
                <w:color w:val="B9791F"/>
                <w:sz w:val="20"/>
              </w:rPr>
              <w:t>Recife Tech Serviços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APIs em Node.js e Python para sistemas de gestão escolar.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Integração com serviços de OCR para digitalização de documentos de matrícula.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PROJETOS</w:t>
            </w:r>
          </w:p>
          <w:p>
            <w:pPr>
              <w:spacing w:before="0" w:after="60" w:line="264" w:lineRule="auto"/>
            </w:pPr>
            <w:r>
              <w:rPr>
                <w:b/>
                <w:color w:val="1F2A36"/>
              </w:rPr>
              <w:t xml:space="preserve">Leitor de laudos médicos — </w:t>
            </w:r>
            <w:r>
              <w:rPr>
                <w:sz w:val="20"/>
              </w:rPr>
              <w:t>Extração de 30 campos de laudos com F1 médio de 0,93 em produção.</w:t>
            </w:r>
          </w:p>
          <w:p>
            <w:pPr>
              <w:spacing w:before="0" w:after="60" w:line="264" w:lineRule="auto"/>
            </w:pPr>
            <w:r>
              <w:rPr>
                <w:b/>
                <w:color w:val="1F2A36"/>
              </w:rPr>
              <w:t xml:space="preserve">Avaliador de RAG — </w:t>
            </w:r>
            <w:r>
              <w:rPr>
                <w:sz w:val="20"/>
              </w:rPr>
              <w:t>Ferramenta interna que mede fidelidade e cobertura das respostas geradas.</w:t>
            </w:r>
          </w:p>
        </w:tc>
        <w:tc>
          <w:tcPr>
            <w:tcW w:type="dxa" w:w="4422"/>
            <w:tcMar>
              <w:top w:w="396" w:type="dxa"/>
              <w:bottom w:w="283" w:type="dxa"/>
              <w:start w:w="396" w:type="dxa"/>
              <w:end w:w="793" w:type="dxa"/>
              <w:left w:w="396" w:type="dxa"/>
              <w:right w:w="793" w:type="dxa"/>
            </w:tcMar>
            <w:shd w:val="clear" w:color="auto" w:fill="F3F4F6"/>
          </w:tcPr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COMPETÊNCIAS</w:t>
            </w:r>
          </w:p>
          <w:p>
            <w:pPr>
              <w:spacing w:before="60" w:after="20"/>
            </w:pPr>
            <w:r>
              <w:rPr>
                <w:b/>
                <w:caps/>
                <w:color w:val="7A828C"/>
                <w:sz w:val="17"/>
              </w:rPr>
              <w:t>Linguagens</w:t>
            </w:r>
          </w:p>
          <w:p>
            <w:pPr>
              <w:spacing w:before="0" w:after="60"/>
            </w:pPr>
            <w:r>
              <w:rPr>
                <w:sz w:val="20"/>
              </w:rPr>
              <w:t>Python, TypeScript</w:t>
            </w:r>
          </w:p>
          <w:p>
            <w:pPr>
              <w:spacing w:before="60" w:after="20"/>
            </w:pPr>
            <w:r>
              <w:rPr>
                <w:b/>
                <w:caps/>
                <w:color w:val="7A828C"/>
                <w:sz w:val="17"/>
              </w:rPr>
              <w:t>IA</w:t>
            </w:r>
          </w:p>
          <w:p>
            <w:pPr>
              <w:spacing w:before="0" w:after="60"/>
            </w:pPr>
            <w:r>
              <w:rPr>
                <w:sz w:val="20"/>
              </w:rPr>
              <w:t>LangChain, LlamaIndex, OpenAI API, Claude API, embeddings</w:t>
            </w:r>
          </w:p>
          <w:p>
            <w:pPr>
              <w:spacing w:before="60" w:after="20"/>
            </w:pPr>
            <w:r>
              <w:rPr>
                <w:b/>
                <w:caps/>
                <w:color w:val="7A828C"/>
                <w:sz w:val="17"/>
              </w:rPr>
              <w:t>Documentos</w:t>
            </w:r>
          </w:p>
          <w:p>
            <w:pPr>
              <w:spacing w:before="0" w:after="60"/>
            </w:pPr>
            <w:r>
              <w:rPr>
                <w:sz w:val="20"/>
              </w:rPr>
              <w:t>PyMuPDF, Unstructured, Tesseract, python-docx</w:t>
            </w:r>
          </w:p>
          <w:p>
            <w:pPr>
              <w:spacing w:before="60" w:after="20"/>
            </w:pPr>
            <w:r>
              <w:rPr>
                <w:b/>
                <w:caps/>
                <w:color w:val="7A828C"/>
                <w:sz w:val="17"/>
              </w:rPr>
              <w:t>Infra</w:t>
            </w:r>
          </w:p>
          <w:p>
            <w:pPr>
              <w:spacing w:before="0" w:after="60"/>
            </w:pPr>
            <w:r>
              <w:rPr>
                <w:sz w:val="20"/>
              </w:rPr>
              <w:t>Docker, GCP (Vertex AI, Cloud Run), PostgreSQL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FORMAÇÃO</w:t>
            </w:r>
          </w:p>
          <w:p>
            <w:pPr>
              <w:spacing w:before="40" w:after="0"/>
            </w:pPr>
            <w:r>
              <w:rPr>
                <w:b/>
                <w:color w:val="1F2A36"/>
                <w:sz w:val="18"/>
              </w:rPr>
              <w:t>Bacharelado em Ciência da Computação</w:t>
            </w:r>
          </w:p>
          <w:p>
            <w:pPr>
              <w:spacing w:before="0" w:after="0"/>
            </w:pPr>
            <w:r>
              <w:rPr>
                <w:sz w:val="19"/>
              </w:rPr>
              <w:t>Universidade Federal de Pernambuco (UFPE)</w:t>
            </w:r>
          </w:p>
          <w:p>
            <w:pPr>
              <w:spacing w:before="0" w:after="60"/>
            </w:pPr>
            <w:r>
              <w:rPr>
                <w:color w:val="B9791F"/>
                <w:sz w:val="17"/>
              </w:rPr>
              <w:t>2016 - 2020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CERTIFICAÇÕES</w:t>
            </w:r>
          </w:p>
          <w:p>
            <w:pPr>
              <w:spacing w:before="0" w:after="60"/>
            </w:pPr>
            <w:r>
              <w:rPr>
                <w:sz w:val="19"/>
              </w:rPr>
              <w:t>• Google Cloud Professional Machine Learning Engineer (2023)</w:t>
            </w:r>
          </w:p>
          <w:p>
            <w:pPr>
              <w:spacing w:before="0" w:after="60"/>
            </w:pPr>
            <w:r>
              <w:rPr>
                <w:sz w:val="19"/>
              </w:rPr>
              <w:t>• Generative AI with Large Language Models (DeepLearning.AI, 2023)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IDIOMAS</w:t>
            </w:r>
          </w:p>
          <w:p>
            <w:pPr>
              <w:spacing w:before="0" w:after="40"/>
            </w:pPr>
            <w:r>
              <w:rPr>
                <w:sz w:val="20"/>
              </w:rPr>
              <w:t>Inglês: avançado</w:t>
            </w:r>
          </w:p>
          <w:p>
            <w:pPr>
              <w:spacing w:before="0" w:after="40"/>
            </w:pPr>
            <w:r>
              <w:rPr>
                <w:sz w:val="20"/>
              </w:rPr>
              <w:t>Espanhol: básico</w:t>
            </w:r>
          </w:p>
        </w:tc>
      </w:tr>
    </w:tbl>
    <w:p>
      <w:pPr>
        <w:spacing w:after="0" w:line="20" w:lineRule="exact"/>
      </w:pPr>
    </w:p>
    <w:sectPr w:rsidR="00FC693F" w:rsidRPr="0006063C" w:rsidSect="00034616">
      <w:pgSz w:w="11906" w:h="16838"/>
      <w:pgMar w:top="0" w:right="0" w:bottom="3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Larissa Cristina dos Santos</dc:title>
  <dc:subject/>
  <dc:creator>Larissa Cristina dos Santos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