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72BB" w14:textId="77777777" w:rsidR="00095EEA" w:rsidRDefault="00095EEA">
      <w:pPr>
        <w:rPr>
          <w:rFonts w:ascii="Calibri" w:hAnsi="Calibri"/>
          <w:b/>
          <w:color w:val="1E38BF"/>
          <w:sz w:val="48"/>
        </w:rPr>
      </w:pPr>
      <w:r>
        <w:rPr>
          <w:rFonts w:ascii="Calibri" w:hAnsi="Calibri"/>
          <w:b/>
          <w:color w:val="1E38BF"/>
          <w:sz w:val="48"/>
        </w:rPr>
        <w:t>Manual de Uso: Gerador Tanium &amp; Agendador de GMUD (V3)</w:t>
      </w:r>
    </w:p>
    <w:p w14:paraId="214374A3" w14:textId="77777777" w:rsidR="00095EEA" w:rsidRDefault="00095EEA">
      <w:pPr>
        <w:rPr>
          <w:rFonts w:ascii="Calibri" w:hAnsi="Calibri"/>
          <w:i/>
          <w:color w:val="808080"/>
        </w:rPr>
      </w:pPr>
      <w:r>
        <w:rPr>
          <w:rFonts w:ascii="Calibri" w:hAnsi="Calibri"/>
          <w:i/>
          <w:color w:val="808080"/>
        </w:rPr>
        <w:t>Guia passo a passo para extraÃ§Ã£o de dados e agendamento de comunicados de GMUD via Outlook local.</w:t>
      </w:r>
    </w:p>
    <w:p w14:paraId="7337325D" w14:textId="77777777" w:rsidR="00095EEA" w:rsidRDefault="00095EEA">
      <w:pPr>
        <w:rPr>
          <w:rFonts w:ascii="Calibri" w:hAnsi="Calibri"/>
          <w:i/>
          <w:color w:val="808080"/>
        </w:rPr>
      </w:pPr>
    </w:p>
    <w:p w14:paraId="7617E347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b/>
          <w:color w:val="1E38BF"/>
          <w:sz w:val="32"/>
        </w:rPr>
      </w:pPr>
      <w:r>
        <w:rPr>
          <w:rFonts w:ascii="Calibri" w:hAnsi="Calibri"/>
          <w:b/>
          <w:color w:val="1E38BF"/>
          <w:sz w:val="32"/>
        </w:rPr>
        <w:t>1. Sobre a Ferramenta</w:t>
      </w:r>
    </w:p>
    <w:p w14:paraId="2B3FB263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  <w:r>
        <w:rPr>
          <w:rFonts w:ascii="Calibri" w:hAnsi="Calibri"/>
          <w:color w:val="1E38BF"/>
          <w:sz w:val="22"/>
        </w:rPr>
        <w:t>O Gerador Tanium V3 permite cruzar dados de servidores informados no e-mail de GMUD com a base do CMDB da Claranet de forma offline no seu navegador, gerando automaticamente:</w:t>
      </w:r>
    </w:p>
    <w:p w14:paraId="552BD8D9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  <w:r>
        <w:rPr>
          <w:rFonts w:ascii="Calibri" w:hAnsi="Calibri"/>
          <w:color w:val="1E38BF"/>
          <w:sz w:val="22"/>
        </w:rPr>
        <w:t xml:space="preserve"> - Lista de servidores limpos, ordenados e com status do CMDB (ligada/desligada);</w:t>
      </w:r>
    </w:p>
    <w:p w14:paraId="20208C21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  <w:r>
        <w:rPr>
          <w:rFonts w:ascii="Calibri" w:hAnsi="Calibri"/>
          <w:color w:val="1E38BF"/>
          <w:sz w:val="22"/>
        </w:rPr>
        <w:t xml:space="preserve"> - ExpressÃ£o regular (Regex) pronta para deploy no Tanium;</w:t>
      </w:r>
    </w:p>
    <w:p w14:paraId="445F9EDC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  <w:r>
        <w:rPr>
          <w:rFonts w:ascii="Calibri" w:hAnsi="Calibri"/>
          <w:color w:val="1E38BF"/>
          <w:sz w:val="22"/>
        </w:rPr>
        <w:t xml:space="preserve"> - Corpo de e-mail formatado em HTML (com negritos e tabelas organizadas);</w:t>
      </w:r>
    </w:p>
    <w:p w14:paraId="6F65F2D4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  <w:r>
        <w:rPr>
          <w:rFonts w:ascii="Calibri" w:hAnsi="Calibri"/>
          <w:color w:val="1E38BF"/>
          <w:sz w:val="22"/>
        </w:rPr>
        <w:t xml:space="preserve"> - Script do PowerShell para agendamento de envio automÃ¡tico via Outlook sem necessidade de permissÃµes de administrador.</w:t>
      </w:r>
    </w:p>
    <w:p w14:paraId="689965AC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</w:p>
    <w:p w14:paraId="717AB0F2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b/>
          <w:color w:val="1E38BF"/>
          <w:sz w:val="32"/>
        </w:rPr>
      </w:pPr>
      <w:r>
        <w:rPr>
          <w:rFonts w:ascii="Calibri" w:hAnsi="Calibri"/>
          <w:b/>
          <w:color w:val="1E38BF"/>
          <w:sz w:val="32"/>
        </w:rPr>
        <w:t>2. Receita de Bolo: Passo a Passo</w:t>
      </w:r>
    </w:p>
    <w:p w14:paraId="6E8F6EB2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  <w:r>
        <w:rPr>
          <w:rFonts w:ascii="Calibri" w:hAnsi="Calibri"/>
          <w:b/>
          <w:color w:val="1E38BF"/>
          <w:sz w:val="22"/>
        </w:rPr>
        <w:t xml:space="preserve">Passo 1: </w:t>
      </w:r>
      <w:r>
        <w:rPr>
          <w:rFonts w:ascii="Calibri" w:hAnsi="Calibri"/>
          <w:color w:val="1E38BF"/>
          <w:sz w:val="22"/>
        </w:rPr>
        <w:t>Copie o e-mail completo que vocÃª recebeu com a solicitaÃ§Ã£o da GMUD.</w:t>
      </w:r>
    </w:p>
    <w:p w14:paraId="01ED5F53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  <w:r>
        <w:rPr>
          <w:rFonts w:ascii="Calibri" w:hAnsi="Calibri"/>
          <w:b/>
          <w:color w:val="1E38BF"/>
          <w:sz w:val="22"/>
        </w:rPr>
        <w:t xml:space="preserve">Passo 2: </w:t>
      </w:r>
      <w:r>
        <w:rPr>
          <w:rFonts w:ascii="Calibri" w:hAnsi="Calibri"/>
          <w:color w:val="1E38BF"/>
          <w:sz w:val="22"/>
        </w:rPr>
        <w:t>Cole o conteÃºdo copiado na Ã¡rea azul escuro 'Colar E-mail da GMUD (ExtraÃ§Ã£o AutomÃ¡tica)'.</w:t>
      </w:r>
    </w:p>
    <w:p w14:paraId="3A42ADA9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  <w:r>
        <w:rPr>
          <w:rFonts w:ascii="Calibri" w:hAnsi="Calibri"/>
          <w:b/>
          <w:color w:val="1E38BF"/>
          <w:sz w:val="22"/>
        </w:rPr>
        <w:t xml:space="preserve">Passo 3: </w:t>
      </w:r>
      <w:r>
        <w:rPr>
          <w:rFonts w:ascii="Calibri" w:hAnsi="Calibri"/>
          <w:color w:val="1E38BF"/>
          <w:sz w:val="22"/>
        </w:rPr>
        <w:t>Clique no botÃ£o 'Analisar E-mail e Preencher Campos'.</w:t>
      </w:r>
    </w:p>
    <w:p w14:paraId="7BA1245C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  <w:r>
        <w:rPr>
          <w:rFonts w:ascii="Calibri" w:hAnsi="Calibri"/>
          <w:b/>
          <w:color w:val="1E38BF"/>
          <w:sz w:val="22"/>
        </w:rPr>
        <w:t xml:space="preserve">Passo 4: </w:t>
      </w:r>
      <w:r>
        <w:rPr>
          <w:rFonts w:ascii="Calibri" w:hAnsi="Calibri"/>
          <w:color w:val="1E38BF"/>
          <w:sz w:val="22"/>
        </w:rPr>
        <w:t>Confirme se a data, hora, nÃºmero da GMUD e lista de servidores foram preenchidos corretamente.</w:t>
      </w:r>
    </w:p>
    <w:p w14:paraId="24EDCA65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  <w:r>
        <w:rPr>
          <w:rFonts w:ascii="Calibri" w:hAnsi="Calibri"/>
          <w:b/>
          <w:color w:val="1E38BF"/>
          <w:sz w:val="22"/>
        </w:rPr>
        <w:t xml:space="preserve">Passo 5: </w:t>
      </w:r>
      <w:r>
        <w:rPr>
          <w:rFonts w:ascii="Calibri" w:hAnsi="Calibri"/>
          <w:color w:val="1E38BF"/>
          <w:sz w:val="22"/>
        </w:rPr>
        <w:t>Na lista de e-mails extraÃ­dos, revise o direcionamento automÃ¡tico (e-mails @claranet.com vÃ£o para CÃ³pia (Cc) e demais para Para (To)).</w:t>
      </w:r>
    </w:p>
    <w:p w14:paraId="50959E92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  <w:r>
        <w:rPr>
          <w:rFonts w:ascii="Calibri" w:hAnsi="Calibri"/>
          <w:b/>
          <w:color w:val="1E38BF"/>
          <w:sz w:val="22"/>
        </w:rPr>
        <w:t xml:space="preserve">Passo 6: </w:t>
      </w:r>
      <w:r>
        <w:rPr>
          <w:rFonts w:ascii="Calibri" w:hAnsi="Calibri"/>
          <w:color w:val="1E38BF"/>
          <w:sz w:val="22"/>
        </w:rPr>
        <w:t>Caso utilize o CMDB, certifique-se de clicar em 'Carregar Base de Dados (GetDataLake)' para atualizar o status dos servidores.</w:t>
      </w:r>
    </w:p>
    <w:p w14:paraId="0466221A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  <w:r>
        <w:rPr>
          <w:rFonts w:ascii="Calibri" w:hAnsi="Calibri"/>
          <w:b/>
          <w:color w:val="1E38BF"/>
          <w:sz w:val="22"/>
        </w:rPr>
        <w:t xml:space="preserve">Passo 7: </w:t>
      </w:r>
      <w:r>
        <w:rPr>
          <w:rFonts w:ascii="Calibri" w:hAnsi="Calibri"/>
          <w:color w:val="1E38BF"/>
          <w:sz w:val="22"/>
        </w:rPr>
        <w:t>Verifique o preview do script PowerShell gerado e clique em 'Copiar Script PowerShell'.</w:t>
      </w:r>
    </w:p>
    <w:p w14:paraId="4A43ACEE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  <w:r>
        <w:rPr>
          <w:rFonts w:ascii="Calibri" w:hAnsi="Calibri"/>
          <w:b/>
          <w:color w:val="1E38BF"/>
          <w:sz w:val="22"/>
        </w:rPr>
        <w:t xml:space="preserve">Passo 8: </w:t>
      </w:r>
      <w:r>
        <w:rPr>
          <w:rFonts w:ascii="Calibri" w:hAnsi="Calibri"/>
          <w:color w:val="1E38BF"/>
          <w:sz w:val="22"/>
        </w:rPr>
        <w:t>Pressione 'Win + R', digite 'powershell' e aperte Enter.</w:t>
      </w:r>
    </w:p>
    <w:p w14:paraId="5E1AE11E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  <w:r>
        <w:rPr>
          <w:rFonts w:ascii="Calibri" w:hAnsi="Calibri"/>
          <w:b/>
          <w:color w:val="1E38BF"/>
          <w:sz w:val="22"/>
        </w:rPr>
        <w:t xml:space="preserve">Passo 9: </w:t>
      </w:r>
      <w:r>
        <w:rPr>
          <w:rFonts w:ascii="Calibri" w:hAnsi="Calibri"/>
          <w:color w:val="1E38BF"/>
          <w:sz w:val="22"/>
        </w:rPr>
        <w:t>Na tela preta do PowerShell, cole com Ctrl+V e pressione Enter. A janela piscarÃ¡ o Outlook para preencher a assinatura, agendarÃ¡ o e-mail na Caixa de SaÃ­da e se fecharÃ¡.</w:t>
      </w:r>
    </w:p>
    <w:p w14:paraId="2124BE26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1E38BF"/>
          <w:sz w:val="22"/>
        </w:rPr>
      </w:pPr>
    </w:p>
    <w:p w14:paraId="166A3DBC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b/>
          <w:color w:val="FF0000"/>
          <w:sz w:val="28"/>
        </w:rPr>
      </w:pPr>
      <w:r>
        <w:rPr>
          <w:rFonts w:ascii="Calibri" w:hAnsi="Calibri"/>
          <w:b/>
          <w:color w:val="FF0000"/>
          <w:sz w:val="28"/>
        </w:rPr>
        <w:t>âš ï¸</w:t>
      </w:r>
      <w:r>
        <w:rPr>
          <w:rFonts w:ascii="Calibri" w:hAnsi="Calibri" w:cs="Calibri"/>
          <w:b/>
          <w:color w:val="FF0000"/>
          <w:sz w:val="28"/>
        </w:rPr>
        <w:t></w:t>
      </w:r>
      <w:r>
        <w:rPr>
          <w:rFonts w:ascii="Calibri" w:hAnsi="Calibri"/>
          <w:b/>
          <w:color w:val="FF0000"/>
          <w:sz w:val="28"/>
        </w:rPr>
        <w:t xml:space="preserve"> IMPORTANTE</w:t>
      </w:r>
    </w:p>
    <w:p w14:paraId="148511A2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1. O e-mail agendado ficarÃ¡ salvo na pasta 'Caixa de SaÃ­da' (Outbox) do seu Outlook local.</w:t>
      </w:r>
    </w:p>
    <w:p w14:paraId="7D8BF49B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2. O Outlook deve estar aberto na hora programada para que o envio seja disparado.</w:t>
      </w:r>
    </w:p>
    <w:p w14:paraId="4AE62E29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3. NÃ£o altere o e-mail na Caixa de SaÃ­da manualmente apÃ³s o agendamento para evitar que ele perca a propriedade de envio automÃ¡tico.</w:t>
      </w:r>
    </w:p>
    <w:p w14:paraId="537EE173" w14:textId="77777777" w:rsid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000000"/>
          <w:sz w:val="22"/>
        </w:rPr>
      </w:pPr>
    </w:p>
    <w:p w14:paraId="7B84B830" w14:textId="7B85B508" w:rsidR="00095EEA" w:rsidRPr="00095EEA" w:rsidRDefault="00095EEA" w:rsidP="00095EEA">
      <w:pPr>
        <w:pBdr>
          <w:bottom w:val="single" w:sz="4" w:space="0" w:color="auto"/>
        </w:pBdr>
        <w:rPr>
          <w:rFonts w:ascii="Calibri" w:hAnsi="Calibri"/>
          <w:color w:val="000000"/>
          <w:sz w:val="22"/>
        </w:rPr>
      </w:pPr>
    </w:p>
    <w:sectPr w:rsidR="00095EEA" w:rsidRPr="00095EEA" w:rsidSect="00095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EA"/>
    <w:rsid w:val="00095EEA"/>
    <w:rsid w:val="00AA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70104"/>
  <w15:chartTrackingRefBased/>
  <w15:docId w15:val="{73022BFF-2487-4F53-8B5A-1C809667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5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5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5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5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5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5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5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5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5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5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5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5E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5E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5E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5E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5E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5E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5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5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5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5E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5E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5E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5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5E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5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Serafim Pires</dc:creator>
  <cp:keywords/>
  <dc:description/>
  <cp:lastModifiedBy>Renan Serafim Pires</cp:lastModifiedBy>
  <cp:revision>1</cp:revision>
  <dcterms:created xsi:type="dcterms:W3CDTF">2026-07-15T05:08:00Z</dcterms:created>
  <dcterms:modified xsi:type="dcterms:W3CDTF">2026-07-15T05:08:00Z</dcterms:modified>
</cp:coreProperties>
</file>