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A6A658" w14:textId="77777777" w:rsidR="002C6909" w:rsidRDefault="00000000" w:rsidP="001B6497">
      <w:pPr>
        <w:spacing w:before="1500" w:line="360" w:lineRule="auto"/>
        <w:jc w:val="both"/>
      </w:pPr>
      <w:r>
        <w:rPr>
          <w:b/>
          <w:bCs/>
          <w:color w:val="595959"/>
          <w:spacing w:val="20"/>
          <w:sz w:val="24"/>
          <w:szCs w:val="24"/>
        </w:rPr>
        <w:t>PSIQUIATRIA SOMATOPSÍQUICA®</w:t>
      </w:r>
    </w:p>
    <w:p w14:paraId="7A484AB1" w14:textId="77777777" w:rsidR="002C6909" w:rsidRDefault="00000000" w:rsidP="001B6497">
      <w:pPr>
        <w:spacing w:before="220" w:after="200" w:line="360" w:lineRule="auto"/>
        <w:jc w:val="both"/>
      </w:pPr>
      <w:r>
        <w:rPr>
          <w:b/>
          <w:bCs/>
          <w:color w:val="1F3A5F"/>
          <w:sz w:val="48"/>
          <w:szCs w:val="48"/>
        </w:rPr>
        <w:t>ROTEIRO DOS 7 PASSOS DA IPS®</w:t>
      </w:r>
    </w:p>
    <w:p w14:paraId="42666881" w14:textId="77777777" w:rsidR="002C6909" w:rsidRDefault="00000000" w:rsidP="001B6497">
      <w:pPr>
        <w:spacing w:after="500" w:line="360" w:lineRule="auto"/>
        <w:jc w:val="both"/>
      </w:pPr>
      <w:r>
        <w:rPr>
          <w:i/>
          <w:iCs/>
          <w:color w:val="0B6E62"/>
          <w:sz w:val="24"/>
          <w:szCs w:val="24"/>
        </w:rPr>
        <w:t>Modo Transformação e Modo Gratidão–Celebração</w:t>
      </w:r>
    </w:p>
    <w:p w14:paraId="6DC3EE9C" w14:textId="77777777" w:rsidR="002C6909" w:rsidRDefault="00000000" w:rsidP="001B6497">
      <w:pPr>
        <w:spacing w:before="800" w:line="360" w:lineRule="auto"/>
        <w:jc w:val="both"/>
      </w:pPr>
      <w:r>
        <w:rPr>
          <w:color w:val="595959"/>
        </w:rPr>
        <w:t>Dra. Renata Guerra</w:t>
      </w:r>
      <w:r>
        <w:br w:type="page"/>
      </w:r>
    </w:p>
    <w:p w14:paraId="4253CC54" w14:textId="77777777" w:rsidR="002C6909" w:rsidRDefault="00000000" w:rsidP="001B6497">
      <w:pPr>
        <w:pageBreakBefore/>
        <w:spacing w:after="40" w:line="360" w:lineRule="auto"/>
        <w:jc w:val="both"/>
      </w:pPr>
      <w:r>
        <w:rPr>
          <w:b/>
          <w:bCs/>
          <w:color w:val="0B6E62"/>
          <w:spacing w:val="15"/>
          <w:sz w:val="18"/>
          <w:szCs w:val="18"/>
        </w:rPr>
        <w:t>GUIA DE APLICAÇÃO</w:t>
      </w:r>
    </w:p>
    <w:p w14:paraId="23D279D9" w14:textId="77777777" w:rsidR="002C6909" w:rsidRDefault="00000000" w:rsidP="001B6497">
      <w:pPr>
        <w:pStyle w:val="Ttulo1"/>
        <w:spacing w:after="260" w:line="360" w:lineRule="auto"/>
        <w:jc w:val="both"/>
      </w:pPr>
      <w:r>
        <w:rPr>
          <w:b/>
          <w:bCs/>
          <w:color w:val="1F3A5F"/>
          <w:sz w:val="34"/>
          <w:szCs w:val="34"/>
        </w:rPr>
        <w:t>Os Sete Passos e os Dois Modos de Experiência</w:t>
      </w:r>
    </w:p>
    <w:p w14:paraId="5C9950AC" w14:textId="77777777" w:rsidR="002C6909" w:rsidRDefault="00000000" w:rsidP="001B6497">
      <w:pPr>
        <w:spacing w:after="200" w:line="360" w:lineRule="auto"/>
        <w:jc w:val="both"/>
      </w:pPr>
      <w:r>
        <w:rPr>
          <w:b/>
          <w:bCs/>
          <w:i/>
          <w:iCs/>
          <w:color w:val="1F3A5F"/>
          <w:sz w:val="24"/>
          <w:szCs w:val="24"/>
        </w:rPr>
        <w:t>A Organização Prática do Método IPS®</w:t>
      </w:r>
    </w:p>
    <w:p w14:paraId="00B8C455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Introdução</w:t>
      </w:r>
    </w:p>
    <w:p w14:paraId="4B50AF4B" w14:textId="77777777" w:rsidR="002C6909" w:rsidRDefault="00000000" w:rsidP="001B6497">
      <w:pPr>
        <w:spacing w:after="160" w:line="360" w:lineRule="auto"/>
        <w:jc w:val="both"/>
      </w:pPr>
      <w:r>
        <w:t>Os quatro pilares constituem a arquitetura conceitual da Psiquiatria Somatopsíquica. Os sete passos constituem sua organização prática: uma sequência estruturada para ajudar a pessoa a retornar ao corpo, mapear a experiência, participar ativamente de sua transformação, integrar significado e relacionar o que viveu à própria história e às escolhas cotidianas.</w:t>
      </w:r>
    </w:p>
    <w:p w14:paraId="7161B5D9" w14:textId="77777777" w:rsidR="002C6909" w:rsidRDefault="00000000" w:rsidP="001B6497">
      <w:pPr>
        <w:spacing w:after="160" w:line="360" w:lineRule="auto"/>
        <w:jc w:val="both"/>
      </w:pPr>
      <w:r>
        <w:t>Os sete passos podem ser utilizados por duas vias de transformação somatopsíquica:</w:t>
      </w:r>
    </w:p>
    <w:p w14:paraId="4C8A36D3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Modo Transformação — via direta, utilizada para trabalhar uma emoção, pensamento, crença, comportamento ou padrão corporal que a pessoa deseja transformar.</w:t>
      </w:r>
    </w:p>
    <w:p w14:paraId="6D661331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Modo Gratidão–Celebração — via mediada por recursos, utilizada para entrar em contato corporal com a gratidão, expressá-la por meio da celebração e integrá-la como recurso capaz de ampliar a experiência e transformar a maneira de relacionar-se com uma situação.</w:t>
      </w:r>
    </w:p>
    <w:p w14:paraId="7FFB3722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Na IPS®, ambos os modos podem estar a serviço da transformação. O que os diferencia não é a possibilidade de mudança, mas o ponto de entrada da experiência: no Modo Transformação, parte-se diretamente daquilo que pede mudança; no Modo Gratidão–Celebração, parte-se de um recurso de gratidão. Os dois modos seguem a mesma arquitetura dos sete passos, com intenções e instruções específicas. O aplicador deve definir claramente o modo antes de iniciar a experiência.</w:t>
      </w:r>
    </w:p>
    <w:p w14:paraId="637F089D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1.  A Estrutura Geral dos Sete Passos</w:t>
      </w:r>
    </w:p>
    <w:p w14:paraId="1B7A5338" w14:textId="77777777" w:rsidR="002C6909" w:rsidRDefault="00000000" w:rsidP="001B6497">
      <w:pPr>
        <w:spacing w:after="160" w:line="360" w:lineRule="auto"/>
        <w:jc w:val="both"/>
      </w:pPr>
      <w:r>
        <w:t>A prática é organizada na seguinte sequência:</w:t>
      </w:r>
    </w:p>
    <w:p w14:paraId="3ED73933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1 — Presença e enraizamento–grounding</w:t>
      </w:r>
    </w:p>
    <w:p w14:paraId="61BA39A9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2 — Mapeamento somatopsíquico</w:t>
      </w:r>
    </w:p>
    <w:p w14:paraId="4042E3F5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3 — Agência somatopsíquica</w:t>
      </w:r>
    </w:p>
    <w:p w14:paraId="6130067E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4 — Remapeamento somatopsíquico</w:t>
      </w:r>
    </w:p>
    <w:p w14:paraId="0A75FD79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5 — Insight</w:t>
      </w:r>
    </w:p>
    <w:p w14:paraId="6B89BB6F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6 — Atenção plena</w:t>
      </w:r>
    </w:p>
    <w:p w14:paraId="1DE87F2C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7 — Fechamento</w:t>
      </w:r>
    </w:p>
    <w:p w14:paraId="7B637965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lastRenderedPageBreak/>
        <w:t>Presença → Mapeamento → Agência → Remapeamento → Insight → Atenção Plena → Fechamento</w:t>
      </w:r>
    </w:p>
    <w:p w14:paraId="323523A9" w14:textId="77777777" w:rsidR="002C6909" w:rsidRDefault="00000000" w:rsidP="001B6497">
      <w:pPr>
        <w:spacing w:after="160" w:line="360" w:lineRule="auto"/>
        <w:jc w:val="both"/>
      </w:pPr>
      <w:r>
        <w:t>Antes do primeiro passo, existe uma escolha orientadora. No Modo Transformação, a pessoa escolhe o que deseja transformar. No Modo Gratidão–Celebração, escolhe pelo que deseja sentir gratidão e qual das três formas de gratidão utilizará.</w:t>
      </w:r>
    </w:p>
    <w:p w14:paraId="3BA5C98F" w14:textId="77777777" w:rsidR="002C6909" w:rsidRDefault="00000000" w:rsidP="001B6497">
      <w:pPr>
        <w:spacing w:after="160" w:line="360" w:lineRule="auto"/>
        <w:jc w:val="both"/>
      </w:pPr>
      <w:r>
        <w:t>A sequência oferece direção, mas não deve ser conduzida mecanicamente. O aplicador observa segurança, tolerância, estabilidade e resposta clínica durante todo o processo. A pessoa pode pausar, reduzir intensidade ou encerrar a prática a qualquer momento.</w:t>
      </w:r>
    </w:p>
    <w:p w14:paraId="62325182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2.  A Escolha Inicial</w:t>
      </w:r>
    </w:p>
    <w:p w14:paraId="3F6DCAE8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Transformação</w:t>
      </w:r>
    </w:p>
    <w:p w14:paraId="720E0896" w14:textId="77777777" w:rsidR="002C6909" w:rsidRDefault="00000000" w:rsidP="001B6497">
      <w:pPr>
        <w:spacing w:after="160" w:line="360" w:lineRule="auto"/>
        <w:jc w:val="both"/>
      </w:pPr>
      <w:r>
        <w:t>A pessoa escolhe uma questão de intensidade tolerável. Pode ser uma emoção, um pensamento, uma crença, um comportamento ou um padrão corporal. A escolha precisa ser suficientemente específica para permitir o mapeamento, mas não tão intensa que ultrapasse a capacidade atual de presença e regulação.</w:t>
      </w:r>
    </w:p>
    <w:p w14:paraId="1F6C4852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Pergunta orientadora: o que desejo compreender ou transformar nesta prática?</w:t>
      </w:r>
    </w:p>
    <w:p w14:paraId="181F45F0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Gratidão–Celebração</w:t>
      </w:r>
    </w:p>
    <w:p w14:paraId="02CABAFE" w14:textId="77777777" w:rsidR="002C6909" w:rsidRDefault="00000000" w:rsidP="001B6497">
      <w:pPr>
        <w:spacing w:after="160" w:line="360" w:lineRule="auto"/>
        <w:jc w:val="both"/>
      </w:pPr>
      <w:r>
        <w:t>A pessoa escolhe algo pelo qual deseja sentir gratidão. A experiência pode partir de algo real e presente, de um aprendizado encontrado em uma dificuldade ou da visualização de algo desejado como se já tivesse acontecido. Essas possibilidades correspondem aos três tipos descritos adiante: puro, pescaria e “como se”.</w:t>
      </w:r>
    </w:p>
    <w:p w14:paraId="36745B98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Pergunta orientadora: com qual experiência de gratidão desejo entrar em contato hoje?</w:t>
      </w:r>
    </w:p>
    <w:p w14:paraId="28EAAE57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3.  Passo 1 — Presença e Enraizamento–Grounding</w:t>
      </w:r>
    </w:p>
    <w:p w14:paraId="4E2EFB19" w14:textId="77777777" w:rsidR="002C6909" w:rsidRDefault="00000000" w:rsidP="001B6497">
      <w:pPr>
        <w:spacing w:after="160" w:line="360" w:lineRule="auto"/>
        <w:jc w:val="both"/>
      </w:pPr>
      <w:r>
        <w:t>O primeiro passo tem a função de favorecer presença e segurança. A pessoa volta a atenção aos pés, ao contato com o chão, aos apoios do corpo e ao momento atual. O grounding ajuda a deslocar a atenção da narrativa mental para a experiência corporal situada.</w:t>
      </w:r>
    </w:p>
    <w:p w14:paraId="7B63D076" w14:textId="77777777" w:rsidR="002C6909" w:rsidRDefault="00000000" w:rsidP="001B6497">
      <w:pPr>
        <w:spacing w:after="160" w:line="360" w:lineRule="auto"/>
        <w:jc w:val="both"/>
      </w:pPr>
      <w:r>
        <w:lastRenderedPageBreak/>
        <w:t>O ambiente e a relação também participam do enraizamento. Voz acolhedora, explicações claras, consentimento, possibilidade de escolha e ausência de pressão ajudam a construir condições para a prática.</w:t>
      </w:r>
    </w:p>
    <w:p w14:paraId="3F412BAA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Para lembrar: voltar ao corpo, aos pés, ao chão e ao momento presente.</w:t>
      </w:r>
    </w:p>
    <w:p w14:paraId="4234E8B5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Nos Dois Modos</w:t>
      </w:r>
    </w:p>
    <w:p w14:paraId="02D03A54" w14:textId="77777777" w:rsidR="002C6909" w:rsidRDefault="00000000" w:rsidP="001B6497">
      <w:pPr>
        <w:spacing w:after="160" w:line="360" w:lineRule="auto"/>
        <w:jc w:val="both"/>
      </w:pPr>
      <w:r>
        <w:t>O Passo 1 preserva a mesma finalidade no Modo Transformação e no Modo Gratidão–Celebração. Antes de explorar uma dificuldade ou cultivar gratidão, a pessoa precisa encontrar uma base suficientemente segura de presença.</w:t>
      </w:r>
    </w:p>
    <w:p w14:paraId="095A6270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4.  Passo 2 — Mapeamento Somatopsíquico</w:t>
      </w:r>
    </w:p>
    <w:p w14:paraId="6B7F25D3" w14:textId="77777777" w:rsidR="002C6909" w:rsidRDefault="00000000" w:rsidP="001B6497">
      <w:pPr>
        <w:spacing w:after="160" w:line="360" w:lineRule="auto"/>
        <w:jc w:val="both"/>
      </w:pPr>
      <w:r>
        <w:t>O mapeamento é a observação das sensações corporais associadas ao tema escolhido. Pode começar superficialmente, percorrendo o corpo de cima para baixo e de baixo para cima, e aprofundar-se em uma sensação específica.</w:t>
      </w:r>
    </w:p>
    <w:p w14:paraId="07DAF6E6" w14:textId="77777777" w:rsidR="002C6909" w:rsidRDefault="00000000" w:rsidP="001B6497">
      <w:pPr>
        <w:spacing w:after="160" w:line="360" w:lineRule="auto"/>
        <w:jc w:val="both"/>
      </w:pPr>
      <w:r>
        <w:t>No mapeamento profundo, a pessoa pode reconhecer localização, intensidade, temperatura, textura, forma, cor, direção, movimento e som. Esses elementos não possuem significado universal; são recursos descritivos para aumentar precisão e contato com a experiência.</w:t>
      </w:r>
    </w:p>
    <w:p w14:paraId="763E8548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Transformação</w:t>
      </w:r>
    </w:p>
    <w:p w14:paraId="578C100B" w14:textId="77777777" w:rsidR="002C6909" w:rsidRDefault="00000000" w:rsidP="001B6497">
      <w:pPr>
        <w:spacing w:after="160" w:line="360" w:lineRule="auto"/>
        <w:jc w:val="both"/>
      </w:pPr>
      <w:r>
        <w:t>A pessoa reconhece como a emoção, pensamento, crença, comportamento ou padrão escolhido aparece no corpo. O objetivo inicial não é modificar a sensação, mas percebê-la com clareza e tolerância.</w:t>
      </w:r>
    </w:p>
    <w:p w14:paraId="33505D9F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Pergunta: onde e como essa questão aparece em meu corpo?</w:t>
      </w:r>
    </w:p>
    <w:p w14:paraId="2D247E9F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Gratidão–Celebração</w:t>
      </w:r>
    </w:p>
    <w:p w14:paraId="6C1A55C7" w14:textId="77777777" w:rsidR="002C6909" w:rsidRDefault="00000000" w:rsidP="001B6497">
      <w:pPr>
        <w:spacing w:after="160" w:line="360" w:lineRule="auto"/>
        <w:jc w:val="both"/>
      </w:pPr>
      <w:r>
        <w:t>A pessoa conecta-se com a gratidão no tipo escolhido e observa onde e como ela aparece no corpo. Pode perceber calor, expansão, suavidade, vitalidade, movimento, respiração, postura ou qualquer outra qualidade presente, sem exigir uma sensação específica.</w:t>
      </w:r>
    </w:p>
    <w:p w14:paraId="4959A01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Pergunta: onde e como a gratidão aparece em meu corpo?</w:t>
      </w:r>
    </w:p>
    <w:p w14:paraId="0E5F624F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5.  Passo 3 — Agência Somatopsíquica</w:t>
      </w:r>
    </w:p>
    <w:p w14:paraId="7C4B1CE7" w14:textId="77777777" w:rsidR="002C6909" w:rsidRDefault="00000000" w:rsidP="001B6497">
      <w:pPr>
        <w:spacing w:after="160" w:line="360" w:lineRule="auto"/>
        <w:jc w:val="both"/>
      </w:pPr>
      <w:r>
        <w:lastRenderedPageBreak/>
        <w:t>Agência somatopsíquica é a participação ativa do corpo no processo. A pessoa é convidada a permitir movimentos, posições, gestos, sons, respiração, dança, vibração ou mudanças sutis de postura, conforme a experiência e os limites atuais.</w:t>
      </w:r>
    </w:p>
    <w:p w14:paraId="68A0D090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Transformação</w:t>
      </w:r>
    </w:p>
    <w:p w14:paraId="7C6E0DE2" w14:textId="77777777" w:rsidR="002C6909" w:rsidRDefault="00000000" w:rsidP="001B6497">
      <w:pPr>
        <w:spacing w:after="160" w:line="360" w:lineRule="auto"/>
        <w:jc w:val="both"/>
      </w:pPr>
      <w:r>
        <w:t>Os movimentos e recursos são explorados com a intenção de apoiar transformação da sensação–emoção mapeada. A ação nasce do contato corporal: primeiro perceber, depois experimentar uma resposta possível.</w:t>
      </w:r>
    </w:p>
    <w:p w14:paraId="251794AF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Para lembrar: permitir movimentos, posições, sons ou gestos que apoiem transformação.</w:t>
      </w:r>
    </w:p>
    <w:p w14:paraId="14AFC18A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Gratidão–Celebração</w:t>
      </w:r>
    </w:p>
    <w:p w14:paraId="35A074F2" w14:textId="77777777" w:rsidR="002C6909" w:rsidRDefault="00000000" w:rsidP="001B6497">
      <w:pPr>
        <w:spacing w:after="160" w:line="360" w:lineRule="auto"/>
        <w:jc w:val="both"/>
      </w:pPr>
      <w:r>
        <w:t>O terceiro passo assume a forma de dança celebrativa. A celebração pode ser pequena, ampla, silenciosa ou expressiva. Não exige euforia nem desempenho. Sua função é permitir que o reconhecimento seja vivido corporalmente.</w:t>
      </w:r>
    </w:p>
    <w:p w14:paraId="67B32906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Para lembrar: permitir movimento e expressão em uma dança celebrativa.</w:t>
      </w:r>
    </w:p>
    <w:p w14:paraId="5F39C576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6.  Passo 4 — Remapeamento Somatopsíquico</w:t>
      </w:r>
    </w:p>
    <w:p w14:paraId="46592A7D" w14:textId="77777777" w:rsidR="002C6909" w:rsidRDefault="00000000" w:rsidP="001B6497">
      <w:pPr>
        <w:spacing w:after="160" w:line="360" w:lineRule="auto"/>
        <w:jc w:val="both"/>
      </w:pPr>
      <w:r>
        <w:t>No remapeamento, a pessoa interrompe o movimento e observa novamente o corpo. O objetivo é comparar a experiência atual com o mapeamento inicial, reconhecendo o que mudou e o que permaneceu.</w:t>
      </w:r>
    </w:p>
    <w:p w14:paraId="65BFE974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Transformação</w:t>
      </w:r>
    </w:p>
    <w:p w14:paraId="0E6C0480" w14:textId="77777777" w:rsidR="002C6909" w:rsidRDefault="00000000" w:rsidP="001B6497">
      <w:pPr>
        <w:spacing w:after="160" w:line="360" w:lineRule="auto"/>
        <w:jc w:val="both"/>
      </w:pPr>
      <w:r>
        <w:t>A pessoa observa possíveis mudanças no corpo, na emoção e na percepção depois da agência somatopsíquica. O resultado não precisa ser desaparecimento do desconforto. Pode haver alteração de intensidade, forma, localização, movimento, relação com a sensação ou capacidade de permanecer presente.</w:t>
      </w:r>
    </w:p>
    <w:p w14:paraId="60F5518E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Pergunta: o que mudou depois da agência?</w:t>
      </w:r>
    </w:p>
    <w:p w14:paraId="3E46911F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Gratidão–Celebração</w:t>
      </w:r>
    </w:p>
    <w:p w14:paraId="343A389D" w14:textId="77777777" w:rsidR="002C6909" w:rsidRDefault="00000000" w:rsidP="001B6497">
      <w:pPr>
        <w:spacing w:after="160" w:line="360" w:lineRule="auto"/>
        <w:jc w:val="both"/>
      </w:pPr>
      <w:r>
        <w:t>A pessoa observa como o corpo se encontra depois da celebração. O remapeamento permite reconhecer como a experiência celebrativa repercutiu no corpo, acrescentando uma nova camada à gratidão inicialmente mapeada.</w:t>
      </w:r>
    </w:p>
    <w:p w14:paraId="389ABD85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Pergunta: o que mudou em meu corpo depois da vivência da celebração?</w:t>
      </w:r>
    </w:p>
    <w:p w14:paraId="23657308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7.  Passo 5 — Insight</w:t>
      </w:r>
    </w:p>
    <w:p w14:paraId="05FAB9F9" w14:textId="77777777" w:rsidR="002C6909" w:rsidRDefault="00000000" w:rsidP="001B6497">
      <w:pPr>
        <w:spacing w:after="160" w:line="360" w:lineRule="auto"/>
        <w:jc w:val="both"/>
      </w:pPr>
      <w:r>
        <w:t>Depois do contato corporal, da agência e do remapeamento, a pessoa leva atenção ao centro cardíaco e adota uma postura interna de receptividade. Conforme sua compreensão pessoal, pode conectar-se com Deus, Vida, Universo, Natureza, Consciência, valores ou sabedoria interna.</w:t>
      </w:r>
    </w:p>
    <w:p w14:paraId="7EBD448B" w14:textId="77777777" w:rsidR="002C6909" w:rsidRDefault="00000000" w:rsidP="001B6497">
      <w:pPr>
        <w:spacing w:after="160" w:line="360" w:lineRule="auto"/>
        <w:jc w:val="both"/>
      </w:pPr>
      <w:r>
        <w:t>O convite é aguardar uma palavra, frase ou imagem, sem esforço. O insight não precisa aparecer e não deve ser fabricado. Quando surge, é acolhido como material de compreensão e integração, não como ordem ou verdade absoluta.</w:t>
      </w:r>
    </w:p>
    <w:p w14:paraId="3DFB8673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Transformação</w:t>
      </w:r>
    </w:p>
    <w:p w14:paraId="7561D0A7" w14:textId="77777777" w:rsidR="002C6909" w:rsidRDefault="00000000" w:rsidP="001B6497">
      <w:pPr>
        <w:spacing w:after="160" w:line="360" w:lineRule="auto"/>
        <w:jc w:val="both"/>
      </w:pPr>
      <w:r>
        <w:t>O insight pode oferecer uma nova compreensão da questão escolhida, de sua relação com a história pessoal ou de uma possibilidade de cuidado e ação.</w:t>
      </w:r>
    </w:p>
    <w:p w14:paraId="448E7F91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Gratidão–Celebração</w:t>
      </w:r>
    </w:p>
    <w:p w14:paraId="29C0C2E8" w14:textId="77777777" w:rsidR="002C6909" w:rsidRDefault="00000000" w:rsidP="001B6497">
      <w:pPr>
        <w:spacing w:after="160" w:line="360" w:lineRule="auto"/>
        <w:jc w:val="both"/>
      </w:pPr>
      <w:r>
        <w:t>O insight pode oferecer uma palavra, frase ou imagem que fortaleça o caminho da gratidão–celebração e ajude a reconhecer o que essa experiência ensina.</w:t>
      </w:r>
    </w:p>
    <w:p w14:paraId="630200F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Cuidado: o insight não deve ser usado para justificar decisões impulsivas. Deve ser integrado com discernimento, realidade concreta e, quando necessário, orientação profissional.</w:t>
      </w:r>
    </w:p>
    <w:p w14:paraId="5EEBF6E5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8.  Passo 6 — Atenção Plena</w:t>
      </w:r>
    </w:p>
    <w:p w14:paraId="1D6B9000" w14:textId="77777777" w:rsidR="002C6909" w:rsidRDefault="00000000" w:rsidP="001B6497">
      <w:pPr>
        <w:spacing w:after="160" w:line="360" w:lineRule="auto"/>
        <w:jc w:val="both"/>
      </w:pPr>
      <w:r>
        <w:t>A pessoa senta-se em silêncio e observa respiração, corpo, emoções, pensamentos e estímulos externos com curiosidade, abertura, aceitação e não julgamento. O objetivo não é eliminar pensamentos, mas permitir que a experiência reverbere e se organize sem intervenção imediata.</w:t>
      </w:r>
    </w:p>
    <w:p w14:paraId="42801D8D" w14:textId="77777777" w:rsidR="002C6909" w:rsidRDefault="00000000" w:rsidP="001B6497">
      <w:pPr>
        <w:spacing w:after="160" w:line="360" w:lineRule="auto"/>
        <w:jc w:val="both"/>
      </w:pPr>
      <w:r>
        <w:t>Na IPS®, a etapa de atenção plena é orientada por três chaves:</w:t>
      </w:r>
    </w:p>
    <w:p w14:paraId="47FA83FD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Relaxamento.</w:t>
      </w:r>
    </w:p>
    <w:p w14:paraId="70A64B9C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Observação ou testemunho.</w:t>
      </w:r>
    </w:p>
    <w:p w14:paraId="36AFA38C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lastRenderedPageBreak/>
        <w:t>Não julgamento.</w:t>
      </w:r>
    </w:p>
    <w:p w14:paraId="0B21FFB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Para lembrar: sentar em silêncio, observar e deixar reverberar, sem julgamento.</w:t>
      </w:r>
    </w:p>
    <w:p w14:paraId="325BB864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9.  Passo 7 — Fechamento</w:t>
      </w:r>
    </w:p>
    <w:p w14:paraId="03BDB4EA" w14:textId="77777777" w:rsidR="002C6909" w:rsidRDefault="00000000" w:rsidP="001B6497">
      <w:pPr>
        <w:spacing w:after="160" w:line="360" w:lineRule="auto"/>
        <w:jc w:val="both"/>
      </w:pPr>
      <w:r>
        <w:t>O fechamento relaciona a experiência vivida à história, ao momento atual e às escolhas da pessoa. Ele evita que a prática permaneça como acontecimento isolado e favorece a passagem de experiência para discernimento e vida cotidiana.</w:t>
      </w:r>
    </w:p>
    <w:p w14:paraId="1FD22DA8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Transformação</w:t>
      </w:r>
    </w:p>
    <w:p w14:paraId="5D2E45CB" w14:textId="77777777" w:rsidR="002C6909" w:rsidRDefault="00000000" w:rsidP="001B6497">
      <w:pPr>
        <w:spacing w:after="160" w:line="360" w:lineRule="auto"/>
        <w:jc w:val="both"/>
      </w:pPr>
      <w:r>
        <w:t>A pessoa investiga o que a experiência tem a ver com sua história e seu momento atual e identifica um pequeno passo de integração ou cuidado.</w:t>
      </w:r>
    </w:p>
    <w:p w14:paraId="53386CB0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Pergunta: o que isso tem relação com minha história, meu momento e meu próximo passo?</w:t>
      </w:r>
    </w:p>
    <w:p w14:paraId="36AE8404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No Modo Gratidão–Celebração</w:t>
      </w:r>
    </w:p>
    <w:p w14:paraId="600B4C64" w14:textId="77777777" w:rsidR="002C6909" w:rsidRDefault="00000000" w:rsidP="001B6497">
      <w:pPr>
        <w:spacing w:after="160" w:line="360" w:lineRule="auto"/>
        <w:jc w:val="both"/>
      </w:pPr>
      <w:r>
        <w:t>A pessoa reconhece o que aquela gratidão ensina para sua vida e como pode sustentar esse reconhecimento depois da prática.</w:t>
      </w:r>
    </w:p>
    <w:p w14:paraId="2C7E8859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Pergunta: o que essa gratidão ensina para minha vida?</w:t>
      </w:r>
    </w:p>
    <w:p w14:paraId="0D418704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10.  Modo Transformação — Roteiro Integrado</w:t>
      </w:r>
    </w:p>
    <w:p w14:paraId="25E55F46" w14:textId="77777777" w:rsidR="002C6909" w:rsidRDefault="00000000" w:rsidP="001B6497">
      <w:pPr>
        <w:spacing w:after="160" w:line="360" w:lineRule="auto"/>
        <w:jc w:val="both"/>
      </w:pPr>
      <w:r>
        <w:t>No Modo Transformação, a prática completa segue esta organização:</w:t>
      </w:r>
    </w:p>
    <w:p w14:paraId="6B84CA75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Escolha — selecionar uma emoção, pensamento, crença, comportamento ou padrão corporal que deseja transformar.</w:t>
      </w:r>
    </w:p>
    <w:p w14:paraId="6057D606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1 — voltar aos pés, ao chão e ao corpo.</w:t>
      </w:r>
    </w:p>
    <w:p w14:paraId="24BA9732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2 — reconhecer como a questão aparece no corpo.</w:t>
      </w:r>
    </w:p>
    <w:p w14:paraId="25472C09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3 — permitir movimentos, sons, posições ou gestos que ajudem a transformar.</w:t>
      </w:r>
    </w:p>
    <w:p w14:paraId="36712B10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4 — observar o que mudou.</w:t>
      </w:r>
    </w:p>
    <w:p w14:paraId="2E8DDDD4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5 — receber uma palavra, frase ou imagem.</w:t>
      </w:r>
    </w:p>
    <w:p w14:paraId="1383DFC4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6 — sentar em silêncio e deixar reverberar.</w:t>
      </w:r>
    </w:p>
    <w:p w14:paraId="452C1C33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lastRenderedPageBreak/>
        <w:t>Passo 7 — integrar com a história e escolher um pequeno passo.</w:t>
      </w:r>
    </w:p>
    <w:p w14:paraId="48429AA2" w14:textId="77777777" w:rsidR="002C6909" w:rsidRDefault="00000000" w:rsidP="001B6497">
      <w:pPr>
        <w:spacing w:after="160" w:line="360" w:lineRule="auto"/>
        <w:jc w:val="both"/>
      </w:pPr>
      <w:r>
        <w:t>A transformação não é medida apenas pela redução imediata de desconforto. Também pode aparecer como maior clareza, flexibilidade, tolerância, percepção de escolha, reconhecimento de limites ou disposição para buscar apoio.</w:t>
      </w:r>
    </w:p>
    <w:p w14:paraId="3E3304FB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11.  Modo Gratidão–Celebração — Roteiro Integrado</w:t>
      </w:r>
    </w:p>
    <w:p w14:paraId="4652D9A4" w14:textId="77777777" w:rsidR="002C6909" w:rsidRDefault="00000000" w:rsidP="001B6497">
      <w:pPr>
        <w:spacing w:after="160" w:line="360" w:lineRule="auto"/>
        <w:jc w:val="both"/>
      </w:pPr>
      <w:r>
        <w:t>No Modo Gratidão–Celebração, a mesma arquitetura é direcionada ao cultivo e à corporificação da gratidão:</w:t>
      </w:r>
    </w:p>
    <w:p w14:paraId="737434DA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Escolha — selecionar pelo que se sente gratidão e definir um dos três tipos: puro, pescaria ou “como se”.</w:t>
      </w:r>
    </w:p>
    <w:p w14:paraId="4C1C8BF3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1 — voltar ao corpo com segurança e realizar o grounding.</w:t>
      </w:r>
    </w:p>
    <w:p w14:paraId="7E31D3BF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2 — conectar-se com a gratidão escolhida e perceber onde e como ela aparece no corpo.</w:t>
      </w:r>
    </w:p>
    <w:p w14:paraId="58954ADC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3 — permitir movimento e expressão em uma dança celebrativa.</w:t>
      </w:r>
    </w:p>
    <w:p w14:paraId="7265B927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4 — observar como o corpo mudou depois da celebração.</w:t>
      </w:r>
    </w:p>
    <w:p w14:paraId="437D0833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5 — receber palavra, frase ou imagem que possa fortalecer o caminho da gratidão–celebração.</w:t>
      </w:r>
    </w:p>
    <w:p w14:paraId="2EB0701C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6 — sentar em silêncio e permitir que a experiência se integre.</w:t>
      </w:r>
    </w:p>
    <w:p w14:paraId="41C9A502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Passo 7 — reconhecer o que essa gratidão ensina para a vida.</w:t>
      </w:r>
    </w:p>
    <w:p w14:paraId="6FCC1876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Celebrar não exige euforia. Pode ser um gesto discreto de reconhecimento verdadeiro.</w:t>
      </w:r>
    </w:p>
    <w:p w14:paraId="03D365CD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12.  Os Três Tipos de Gratidão</w:t>
      </w:r>
    </w:p>
    <w:p w14:paraId="5FF51168" w14:textId="77777777" w:rsidR="002C6909" w:rsidRDefault="00000000" w:rsidP="001B6497">
      <w:pPr>
        <w:spacing w:after="160" w:line="360" w:lineRule="auto"/>
        <w:jc w:val="both"/>
      </w:pPr>
      <w:r>
        <w:t>O Modo Gratidão–Celebração pode ser iniciado por três formas de contato com a gratidão. Cada uma modifica a escolha inicial, mas todas seguem posteriormente os sete passos.</w:t>
      </w:r>
    </w:p>
    <w:p w14:paraId="57A9BBDD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1. Gratidão no Modo “Como Se”</w:t>
      </w:r>
    </w:p>
    <w:p w14:paraId="2598FB82" w14:textId="77777777" w:rsidR="002C6909" w:rsidRDefault="00000000" w:rsidP="001B6497">
      <w:pPr>
        <w:spacing w:after="160" w:line="360" w:lineRule="auto"/>
        <w:jc w:val="both"/>
      </w:pPr>
      <w:r>
        <w:t>Consiste em entrar em contato com a gratidão como se aquilo que a pessoa deseja já tivesse sido concretizado. A pessoa visualiza a experiência desejada e observa corporalmente como seria sentir gratidão por essa realização.</w:t>
      </w:r>
    </w:p>
    <w:p w14:paraId="78F5651E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t>Neste modo, a gratidão é experimentada por algo visualizado como se já tivesse acontecido.</w:t>
      </w:r>
    </w:p>
    <w:p w14:paraId="79352742" w14:textId="77777777" w:rsidR="002C6909" w:rsidRDefault="00000000" w:rsidP="001B6497">
      <w:pPr>
        <w:spacing w:after="160" w:line="360" w:lineRule="auto"/>
        <w:jc w:val="both"/>
      </w:pPr>
      <w:r>
        <w:lastRenderedPageBreak/>
        <w:t>O “como se” é uma experiência imaginativa de contato com a gratidão. Não representa afirmação de que o resultado ocorrerá, promessa terapêutica nem substituição de planejamento, ação concreta ou avaliação da realidade.</w:t>
      </w:r>
    </w:p>
    <w:p w14:paraId="072FF675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2. Gratidão no Modo “Pescaria”</w:t>
      </w:r>
    </w:p>
    <w:p w14:paraId="560E9422" w14:textId="77777777" w:rsidR="002C6909" w:rsidRDefault="00000000" w:rsidP="001B6497">
      <w:pPr>
        <w:spacing w:after="160" w:line="360" w:lineRule="auto"/>
        <w:jc w:val="both"/>
      </w:pPr>
      <w:r>
        <w:t>Diante de um conflito ou dificuldade, a pessoa “pesca” algo pelo qual pode sentir gratidão, como crescimento, aprendizagem, ampliação do olhar, fortalecimento ou humanidade.</w:t>
      </w:r>
    </w:p>
    <w:p w14:paraId="0855CDF2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t>Neste modo, a pessoa pensa na questão, reconhece dentro dela algo verdadeiro pelo qual pode sentir gratidão e realiza os sete passos a partir desse elemento. Após a experiência, a situação pode permanecer a mesma, mas a pessoa pode conseguir lidar com ela de maneira diferente, ampliar seus recursos e construir um novo olhar sobre o que viveu.</w:t>
      </w:r>
    </w:p>
    <w:p w14:paraId="5ECA7E7A" w14:textId="77777777" w:rsidR="002C6909" w:rsidRDefault="00000000" w:rsidP="001B6497">
      <w:pPr>
        <w:spacing w:after="160" w:line="360" w:lineRule="auto"/>
        <w:jc w:val="both"/>
      </w:pPr>
      <w:r>
        <w:t>A pescaria não transforma sofrimento em obrigação de agradecer. O aplicador não força uma aprendizagem positiva, não minimiza injustiça ou perda e não apressa ressignificação. A gratidão só é utilizada quando existe um elemento verdadeiro que a própria pessoa consegue reconhecer.</w:t>
      </w:r>
    </w:p>
    <w:p w14:paraId="1962E5B0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3. Gratidão no Modo Puro</w:t>
      </w:r>
    </w:p>
    <w:p w14:paraId="021262D7" w14:textId="77777777" w:rsidR="002C6909" w:rsidRDefault="00000000" w:rsidP="001B6497">
      <w:pPr>
        <w:spacing w:after="160" w:line="360" w:lineRule="auto"/>
        <w:jc w:val="both"/>
      </w:pPr>
      <w:r>
        <w:t>Consiste em olhar para o percurso e permitir gratidão por tudo que fez parte do processo: presença, entrega, coragem, passos dados e processo vivido. No modo puro, a gratidão dirige-se ao que efetivamente foi vivido e reconhecido.</w:t>
      </w:r>
    </w:p>
    <w:p w14:paraId="166673AD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t>Neste modo, a gratidão dirige-se ao percurso, à presença, à entrega, à coragem, aos passos dados e ao processo vivido.</w:t>
      </w:r>
    </w:p>
    <w:p w14:paraId="737075B6" w14:textId="77777777" w:rsidR="002C6909" w:rsidRDefault="00000000" w:rsidP="001B6497">
      <w:pPr>
        <w:spacing w:after="160" w:line="360" w:lineRule="auto"/>
        <w:jc w:val="both"/>
      </w:pPr>
      <w:r>
        <w:t>Esse tipo é especialmente coerente com momentos de integração e encerramento, mas pode ser utilizado sempre que a pessoa desejar reconhecer recursos e experiências reais já presentes em sua trajetória.</w:t>
      </w:r>
    </w:p>
    <w:p w14:paraId="3C60AAFF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13.  Como Escolher entre os Dois Modos</w:t>
      </w:r>
    </w:p>
    <w:p w14:paraId="638CD76B" w14:textId="77777777" w:rsidR="002C6909" w:rsidRDefault="00000000" w:rsidP="001B6497">
      <w:pPr>
        <w:spacing w:after="160" w:line="360" w:lineRule="auto"/>
        <w:jc w:val="both"/>
      </w:pPr>
      <w:r>
        <w:t>A escolha depende da porta de entrada mais adequada para a experiência. Quando a pessoa deseja partir diretamente de uma questão, utiliza-se o Modo Transformação. Quando deseja partir de um recurso de gratidão — inclusive para ampliar a maneira de lidar com uma questão — utiliza-se o Modo Gratidão–Celebração. Ambos podem estar a serviço da transformação.</w:t>
      </w:r>
    </w:p>
    <w:p w14:paraId="2D311B75" w14:textId="77777777" w:rsidR="002C6909" w:rsidRDefault="00000000" w:rsidP="001B6497">
      <w:pPr>
        <w:spacing w:after="160" w:line="360" w:lineRule="auto"/>
        <w:jc w:val="both"/>
      </w:pPr>
      <w:r>
        <w:t>O aplicador evita alternar de modo sem explicação no meio da experiência. Se um tema diferente surgir, ele pode ser reconhecido e registrado para outro momento. A clareza do enquadre ajuda o paciente a compreender o sentido de cada instrução.</w:t>
      </w:r>
    </w:p>
    <w:p w14:paraId="4FF72D72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Modo Transformação: via direta, partindo da questão que pede mudança. Modo Gratidão–Celebração: via mediada por um recurso de gratidão que pode ampliar e reorganizar a relação com a experiência.</w:t>
      </w:r>
    </w:p>
    <w:p w14:paraId="5897555D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14.  Segurança e Limites da Prática</w:t>
      </w:r>
    </w:p>
    <w:p w14:paraId="40B2C0A7" w14:textId="77777777" w:rsidR="002C6909" w:rsidRDefault="00000000" w:rsidP="001B6497">
      <w:pPr>
        <w:spacing w:after="160" w:line="360" w:lineRule="auto"/>
        <w:jc w:val="both"/>
      </w:pPr>
      <w:r>
        <w:t>A IPS® estabelece uma regra de ouro: a pessoa não precisa ir mais fundo do que consegue sustentar. Profundidade sem segurança não é integração. Antes de iniciar, o aplicador ajuda a escolher uma questão de intensidade tolerável, preparar o ambiente e reforçar que a prática pode ser pausada.</w:t>
      </w:r>
    </w:p>
    <w:p w14:paraId="2495A7C7" w14:textId="77777777" w:rsidR="002C6909" w:rsidRDefault="00000000" w:rsidP="001B6497">
      <w:pPr>
        <w:spacing w:after="160" w:line="360" w:lineRule="auto"/>
        <w:jc w:val="both"/>
      </w:pPr>
      <w:r>
        <w:t>A prática deve ser interrompida diante de desconforto intenso, perda de controle, tontura, falta de ar, dor, mal-estar físico, dissociação, sensação de estar fora do corpo, memórias traumáticas invasivas, impulso de autoagressão ou heteroagressão ou piora importante dos sintomas.</w:t>
      </w:r>
    </w:p>
    <w:p w14:paraId="1C52405B" w14:textId="77777777" w:rsidR="002C6909" w:rsidRDefault="00000000" w:rsidP="001B6497">
      <w:pPr>
        <w:spacing w:after="160" w:line="360" w:lineRule="auto"/>
        <w:jc w:val="both"/>
      </w:pPr>
      <w:r>
        <w:t>Questões traumáticas, intensas ou repetitivas exigem avaliação e acompanhamento profissional apropriado. O protocolo não substitui tratamento médico ou psicoterápico e não deve ser aplicado em estados psicóticos ou maníacos agudos, conforme o manuscrito teórico da IPS®.</w:t>
      </w:r>
    </w:p>
    <w:p w14:paraId="1A7BAC57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Eu posso ir devagar. Eu posso pausar. Eu posso pedir ajuda. Meu processo não precisa ser perfeito para ser verdadeiro.</w:t>
      </w:r>
    </w:p>
    <w:p w14:paraId="158F51CF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t>15.  Implicações para o Aplicador</w:t>
      </w:r>
    </w:p>
    <w:p w14:paraId="364241A0" w14:textId="77777777" w:rsidR="002C6909" w:rsidRDefault="00000000" w:rsidP="001B6497">
      <w:pPr>
        <w:spacing w:after="160" w:line="360" w:lineRule="auto"/>
        <w:jc w:val="both"/>
      </w:pPr>
      <w:r>
        <w:t>Conhecer os sete passos não significa apenas memorizar a sequência. O aplicador precisa compreender a função clínica de cada passo, diferenciar os dois modos, observar segurança e utilizar linguagem que preserve autonomia e singularidade.</w:t>
      </w:r>
    </w:p>
    <w:p w14:paraId="26DC5F48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Explicar o modo e a intenção antes de iniciar.</w:t>
      </w:r>
    </w:p>
    <w:p w14:paraId="6F4023EC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Oferecer instruções claras sem sugerir quais sensações ou insights devem aparecer.</w:t>
      </w:r>
    </w:p>
    <w:p w14:paraId="0AAEFB9D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Acompanhar sinais de ativação, desconexão, fadiga ou perda de presença.</w:t>
      </w:r>
    </w:p>
    <w:p w14:paraId="75F778A5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Respeitar silêncio, ausência de movimento, ausência de insight e necessidade de pausa.</w:t>
      </w:r>
    </w:p>
    <w:p w14:paraId="31DC3E24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Não interpretar sensações, imagens ou movimentos como significados universais.</w:t>
      </w:r>
    </w:p>
    <w:p w14:paraId="6948A9A4" w14:textId="77777777" w:rsidR="002C6909" w:rsidRDefault="00000000" w:rsidP="001B6497">
      <w:pPr>
        <w:pStyle w:val="PargrafodaLista"/>
        <w:numPr>
          <w:ilvl w:val="0"/>
          <w:numId w:val="2"/>
        </w:numPr>
        <w:spacing w:after="90" w:line="360" w:lineRule="auto"/>
        <w:jc w:val="both"/>
      </w:pPr>
      <w:r>
        <w:t>Concluir com integração clínica e um próximo passo proporcional.</w:t>
      </w:r>
    </w:p>
    <w:p w14:paraId="23A0EC1F" w14:textId="77777777" w:rsidR="002C6909" w:rsidRDefault="00000000" w:rsidP="001B6497">
      <w:pPr>
        <w:spacing w:after="160" w:line="360" w:lineRule="auto"/>
        <w:jc w:val="both"/>
      </w:pPr>
      <w:r>
        <w:t>A fidelidade ao método não está na rigidez. Está em preservar a função dos passos, a diferença entre os modos e os princípios de segurança, presença, autorresponsabilidade e não julgamento.</w:t>
      </w:r>
    </w:p>
    <w:p w14:paraId="6F8F182E" w14:textId="77777777" w:rsidR="002C6909" w:rsidRDefault="00000000" w:rsidP="001B6497">
      <w:pPr>
        <w:pStyle w:val="Ttulo2"/>
        <w:spacing w:before="300" w:after="140" w:line="360" w:lineRule="auto"/>
        <w:jc w:val="both"/>
      </w:pPr>
      <w:r>
        <w:rPr>
          <w:b/>
          <w:bCs/>
          <w:color w:val="0B6E62"/>
          <w:sz w:val="24"/>
          <w:szCs w:val="24"/>
        </w:rPr>
        <w:lastRenderedPageBreak/>
        <w:t>Considerações Finais</w:t>
      </w:r>
    </w:p>
    <w:p w14:paraId="5F9FA262" w14:textId="77777777" w:rsidR="002C6909" w:rsidRDefault="00000000" w:rsidP="001B6497">
      <w:pPr>
        <w:spacing w:after="160" w:line="360" w:lineRule="auto"/>
        <w:jc w:val="both"/>
      </w:pPr>
      <w:r>
        <w:t>Os sete passos transformam os pilares da Psiquiatria Somatopsíquica em uma experiência clínica organizada. O Modo Transformação utiliza a sequência como via direta para trabalhar uma questão escolhida. O Modo Gratidão–Celebração utiliza a mesma arquitetura como via mediada por recursos para mapear, expressar e integrar gratidão nos tipos “como se”, pescaria ou puro. Ambos os modos podem produzir transformação.</w:t>
      </w:r>
    </w:p>
    <w:p w14:paraId="0A25653E" w14:textId="77777777" w:rsidR="002C6909" w:rsidRDefault="00000000" w:rsidP="001B6497">
      <w:pPr>
        <w:pBdr>
          <w:left w:val="single" w:sz="18" w:space="8" w:color="0B6E62"/>
        </w:pBdr>
        <w:spacing w:after="200" w:line="360" w:lineRule="auto"/>
        <w:ind w:left="431"/>
        <w:jc w:val="both"/>
      </w:pPr>
      <w:r>
        <w:rPr>
          <w:b/>
          <w:bCs/>
          <w:i/>
          <w:iCs/>
          <w:color w:val="333333"/>
        </w:rPr>
        <w:t>Uma arquitetura, duas vias de transformação somatopsíquica: partir diretamente do que pede mudança ou partir de um recurso de gratidão capaz de ampliar a experiência e favorecer um novo olhar.</w:t>
      </w:r>
    </w:p>
    <w:p w14:paraId="57A9B49E" w14:textId="77777777" w:rsidR="002C6909" w:rsidRDefault="00000000" w:rsidP="001B6497">
      <w:pPr>
        <w:spacing w:after="160" w:line="360" w:lineRule="auto"/>
        <w:jc w:val="both"/>
      </w:pPr>
      <w:r>
        <w:t>Nos dois casos, o método começa pela presença, passa pelo corpo e pela agência, abre espaço para insight e atenção plena e termina relacionando a experiência à história e à vida prática.</w:t>
      </w:r>
    </w:p>
    <w:sectPr w:rsidR="002C69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94206C"/>
    <w:multiLevelType w:val="hybridMultilevel"/>
    <w:tmpl w:val="1F1CFC0E"/>
    <w:lvl w:ilvl="0" w:tplc="5D8C2AF6">
      <w:start w:val="1"/>
      <w:numFmt w:val="bullet"/>
      <w:lvlText w:val="●"/>
      <w:lvlJc w:val="left"/>
      <w:pPr>
        <w:ind w:left="720" w:hanging="360"/>
      </w:pPr>
    </w:lvl>
    <w:lvl w:ilvl="1" w:tplc="9CA27AFC">
      <w:start w:val="1"/>
      <w:numFmt w:val="bullet"/>
      <w:lvlText w:val="○"/>
      <w:lvlJc w:val="left"/>
      <w:pPr>
        <w:ind w:left="1440" w:hanging="360"/>
      </w:pPr>
    </w:lvl>
    <w:lvl w:ilvl="2" w:tplc="891A55E2">
      <w:start w:val="1"/>
      <w:numFmt w:val="bullet"/>
      <w:lvlText w:val="■"/>
      <w:lvlJc w:val="left"/>
      <w:pPr>
        <w:ind w:left="2160" w:hanging="360"/>
      </w:pPr>
    </w:lvl>
    <w:lvl w:ilvl="3" w:tplc="4EE4F9CA">
      <w:start w:val="1"/>
      <w:numFmt w:val="bullet"/>
      <w:lvlText w:val="●"/>
      <w:lvlJc w:val="left"/>
      <w:pPr>
        <w:ind w:left="2880" w:hanging="360"/>
      </w:pPr>
    </w:lvl>
    <w:lvl w:ilvl="4" w:tplc="54CA4F26">
      <w:start w:val="1"/>
      <w:numFmt w:val="bullet"/>
      <w:lvlText w:val="○"/>
      <w:lvlJc w:val="left"/>
      <w:pPr>
        <w:ind w:left="3600" w:hanging="360"/>
      </w:pPr>
    </w:lvl>
    <w:lvl w:ilvl="5" w:tplc="F280A836">
      <w:start w:val="1"/>
      <w:numFmt w:val="bullet"/>
      <w:lvlText w:val="■"/>
      <w:lvlJc w:val="left"/>
      <w:pPr>
        <w:ind w:left="4320" w:hanging="360"/>
      </w:pPr>
    </w:lvl>
    <w:lvl w:ilvl="6" w:tplc="97E24BE8">
      <w:start w:val="1"/>
      <w:numFmt w:val="bullet"/>
      <w:lvlText w:val="●"/>
      <w:lvlJc w:val="left"/>
      <w:pPr>
        <w:ind w:left="5040" w:hanging="360"/>
      </w:pPr>
    </w:lvl>
    <w:lvl w:ilvl="7" w:tplc="7886285C">
      <w:start w:val="1"/>
      <w:numFmt w:val="bullet"/>
      <w:lvlText w:val="●"/>
      <w:lvlJc w:val="left"/>
      <w:pPr>
        <w:ind w:left="5760" w:hanging="360"/>
      </w:pPr>
    </w:lvl>
    <w:lvl w:ilvl="8" w:tplc="D856ED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F37F7"/>
    <w:multiLevelType w:val="hybridMultilevel"/>
    <w:tmpl w:val="7CDC7086"/>
    <w:lvl w:ilvl="0" w:tplc="457CF9FC">
      <w:start w:val="1"/>
      <w:numFmt w:val="bullet"/>
      <w:lvlText w:val="•"/>
      <w:lvlJc w:val="left"/>
      <w:pPr>
        <w:ind w:left="504" w:hanging="288"/>
      </w:pPr>
    </w:lvl>
    <w:lvl w:ilvl="1" w:tplc="E95859D4">
      <w:numFmt w:val="decimal"/>
      <w:lvlText w:val=""/>
      <w:lvlJc w:val="left"/>
    </w:lvl>
    <w:lvl w:ilvl="2" w:tplc="7362D7BC">
      <w:numFmt w:val="decimal"/>
      <w:lvlText w:val=""/>
      <w:lvlJc w:val="left"/>
    </w:lvl>
    <w:lvl w:ilvl="3" w:tplc="F09C55C2">
      <w:numFmt w:val="decimal"/>
      <w:lvlText w:val=""/>
      <w:lvlJc w:val="left"/>
    </w:lvl>
    <w:lvl w:ilvl="4" w:tplc="6E229D08">
      <w:numFmt w:val="decimal"/>
      <w:lvlText w:val=""/>
      <w:lvlJc w:val="left"/>
    </w:lvl>
    <w:lvl w:ilvl="5" w:tplc="AC68AE9E">
      <w:numFmt w:val="decimal"/>
      <w:lvlText w:val=""/>
      <w:lvlJc w:val="left"/>
    </w:lvl>
    <w:lvl w:ilvl="6" w:tplc="6532C10E">
      <w:numFmt w:val="decimal"/>
      <w:lvlText w:val=""/>
      <w:lvlJc w:val="left"/>
    </w:lvl>
    <w:lvl w:ilvl="7" w:tplc="E92E093C">
      <w:numFmt w:val="decimal"/>
      <w:lvlText w:val=""/>
      <w:lvlJc w:val="left"/>
    </w:lvl>
    <w:lvl w:ilvl="8" w:tplc="B35C54AC">
      <w:numFmt w:val="decimal"/>
      <w:lvlText w:val=""/>
      <w:lvlJc w:val="left"/>
    </w:lvl>
  </w:abstractNum>
  <w:num w:numId="1" w16cid:durableId="2074234405">
    <w:abstractNumId w:val="0"/>
    <w:lvlOverride w:ilvl="0">
      <w:startOverride w:val="1"/>
    </w:lvlOverride>
  </w:num>
  <w:num w:numId="2" w16cid:durableId="11061907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09"/>
    <w:rsid w:val="0006374C"/>
    <w:rsid w:val="001B6497"/>
    <w:rsid w:val="002C6909"/>
    <w:rsid w:val="009F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507EF"/>
  <w15:docId w15:val="{F7E1648F-3CE6-BC4F-A113-BDA2348C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166</Pages>
  <Words>40235</Words>
  <Characters>245440</Characters>
  <Application>Microsoft Office Word</Application>
  <DocSecurity>0</DocSecurity>
  <Lines>4090</Lines>
  <Paragraphs>2597</Paragraphs>
  <ScaleCrop>false</ScaleCrop>
  <Company/>
  <LinksUpToDate>false</LinksUpToDate>
  <CharactersWithSpaces>283078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Akhila Guerra</cp:lastModifiedBy>
  <cp:revision>2</cp:revision>
  <dcterms:created xsi:type="dcterms:W3CDTF">2026-08-13T22:30:00Z</dcterms:created>
  <dcterms:modified xsi:type="dcterms:W3CDTF">2026-08-13T22:30:00Z</dcterms:modified>
</cp:coreProperties>
</file>