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BoxManager</w:t>
      </w:r>
      <w:proofErr w:type="spellEnd"/>
      <w:r>
        <w:rPr>
          <w:b/>
          <w:bCs/>
          <w:color w:val="1F497D"/>
          <w:sz w:val="24"/>
          <w:szCs w:val="24"/>
        </w:rPr>
        <w:t xml:space="preserve"> – Nota Integrata v 9.0</w:t>
      </w:r>
    </w:p>
    <w:p w14:paraId="14288611" w14:textId="5AA479CD" w:rsidR="00FC4712" w:rsidRDefault="00000000">
      <w:pPr>
        <w:rPr>
          <w:i/>
          <w:iCs/>
          <w:color w:val="1F497D"/>
          <w:sz w:val="20"/>
          <w:szCs w:val="20"/>
        </w:rPr>
      </w:pPr>
      <w:r>
        <w:rPr>
          <w:i/>
          <w:iCs/>
          <w:color w:val="1F497D"/>
          <w:sz w:val="20"/>
          <w:szCs w:val="20"/>
        </w:rPr>
        <w:t xml:space="preserve">ultimo aggiornamento del 15/08/2026 ore </w:t>
      </w:r>
      <w:r w:rsidR="00CD69D8">
        <w:rPr>
          <w:i/>
          <w:iCs/>
          <w:color w:val="1F497D"/>
          <w:sz w:val="20"/>
          <w:szCs w:val="20"/>
        </w:rPr>
        <w:t>20</w:t>
      </w:r>
      <w:r>
        <w:rPr>
          <w:i/>
          <w:iCs/>
          <w:color w:val="1F497D"/>
          <w:sz w:val="20"/>
          <w:szCs w:val="20"/>
        </w:rPr>
        <w:t>:00</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\h \u \z \t "Heading 1,1,Heading 2,2,Heading 3,3,"</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As-Is delle attività implementative</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a:graphic xmlns:a="http://schemas.openxmlformats.org/drawingml/2006/main">
              <a:graphicData uri="http://schemas.openxmlformats.org/drawingml/2006/picture">
                <pic:pic xmlns:pic="http://schemas.openxmlformats.org/drawingml/2006/picture">
                  <pic:nvPicPr>
                    <pic:cNvPr id="0" name="image3.png" descr="Radiomicrofono"/>
                    <pic:cNvPicPr preferRelativeResize="0"/>
                  </pic:nvPicPr>
                  <pic:blipFill>
                    <a:blip r:embed="rId7"/>
                    <a:srcRect/>
                    <a:stretch>
                      <a:fillRect/>
                    </a:stretch>
                  </pic:blipFill>
                  <pic:spPr>
                    <a:xfrm rot="10800000">
                      <a:off x="0" y="0"/>
                      <a:ext cx="201930" cy="201930"/>
                    </a:xfrm>
                    <a:prstGeom prst="rect">
                      <a:avLst/>
                    </a:prstGeom>
                    <a:ln/>
                  </pic:spPr>
                </pic:pic>
              </a:graphicData>
            </a: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b="84919"/>
                          <a:stretch>
                            <a:fillRect/>
                          </a:stretch>
                        </pic:blipFill>
                        <pic:spPr>
                          <a:xfrm>
                            <a:off x="0" y="0"/>
                            <a:ext cx="1145680" cy="374351"/>
                          </a:xfrm>
                          <a:prstGeom prst="rect">
                            <a:avLst/>
                          </a:prstGeom>
                        </pic:spPr>
                      </pic:pic>
                    </a:graphicData>
                  </a: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03630" cy="1688465"/>
                          </a:xfrm>
                          <a:prstGeom prst="rect">
                            <a:avLst/>
                          </a:prstGeom>
                          <a:ln/>
                        </pic:spPr>
                      </pic:pic>
                    </a:graphicData>
                  </a: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88767"/>
                          <a:stretch>
                            <a:fillRect/>
                          </a:stretch>
                        </pic:blipFill>
                        <pic:spPr>
                          <a:xfrm>
                            <a:off x="0" y="0"/>
                            <a:ext cx="1131382" cy="275363"/>
                          </a:xfrm>
                          <a:prstGeom prst="rect">
                            <a:avLst/>
                          </a:prstGeom>
                        </pic:spPr>
                      </pic:pic>
                    </a:graphicData>
                  </a: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12520" cy="1701800"/>
                          </a:xfrm>
                          <a:prstGeom prst="rect">
                            <a:avLst/>
                          </a:prstGeom>
                          <a:ln/>
                        </pic:spPr>
                      </pic:pic>
                    </a:graphicData>
                  </a: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120625" cy="1734301"/>
                          </a:xfrm>
                          <a:prstGeom prst="rect">
                            <a:avLst/>
                          </a:prstGeom>
                          <a:ln/>
                        </pic:spPr>
                      </pic:pic>
                    </a:graphicData>
                  </a: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 chiusura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14737" b="13074"/>
                          <a:stretch>
                            <a:fillRect/>
                          </a:stretch>
                        </pic:blipFill>
                        <pic:spPr>
                          <a:xfrm>
                            <a:off x="0" y="0"/>
                            <a:ext cx="1205083" cy="1884875"/>
                          </a:xfrm>
                          <a:prstGeom prst="rect">
                            <a:avLst/>
                          </a:prstGeom>
                        </pic:spPr>
                      </pic:pic>
                    </a:graphicData>
                  </a: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QR + stampa etichetta</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a:extLst xmlns:a="http://schemas.openxmlformats.org/drawingml/2006/main">
                      <a:ext uri="{FF2B5EF4-FFF2-40B4-BE49-F238E27FC236}">
                        <a16:creationId xmlns:a16="http://schemas.microsoft.com/office/drawing/2014/main" id="{65EF74A4-FB55-43B1-B09B-A8F946052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0">
                            <a:extLst>
                              <a:ext uri="{FF2B5EF4-FFF2-40B4-BE49-F238E27FC236}">
                                <a16:creationId xmlns:a16="http://schemas.microsoft.com/office/drawing/2014/main" id="{65EF74A4-FB55-43B1-B09B-A8F946052590}"/>
                              </a:ext>
                            </a:extLst>
                          </pic:cNvPr>
                          <pic:cNvPicPr>
                            <a:picLocks noChangeAspect="1"/>
                          </pic:cNvPicPr>
                        </pic:nvPicPr>
                        <pic:blipFill>
                          <a:blip r:embed="rId11"/>
                          <a:srcRect t="15462" b="18448"/>
                          <a:stretch>
                            <a:fillRect/>
                          </a:stretch>
                        </pic:blipFill>
                        <pic:spPr>
                          <a:xfrm>
                            <a:off x="0" y="0"/>
                            <a:ext cx="1202346" cy="1721688"/>
                          </a:xfrm>
                          <a:prstGeom prst="rect">
                            <a:avLst/>
                          </a:prstGeom>
                        </pic:spPr>
                      </pic:pic>
                    </a:graphicData>
                  </a: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a:extLst xmlns:a="http://schemas.openxmlformats.org/drawingml/2006/main">
                      <a:ext uri="{FF2B5EF4-FFF2-40B4-BE49-F238E27FC236}">
                        <a16:creationId xmlns:a16="http://schemas.microsoft.com/office/drawing/2014/main" id="{1587F07C-61B8-A66A-5A7B-1977EE65F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1587F07C-61B8-A66A-5A7B-1977EE65FFD2}"/>
                              </a:ext>
                            </a:extLst>
                          </pic:cNvPr>
                          <pic:cNvPicPr>
                            <a:picLocks noChangeAspect="1"/>
                          </pic:cNvPicPr>
                        </pic:nvPicPr>
                        <pic:blipFill>
                          <a:blip r:embed="rId12"/>
                          <a:srcRect t="14442" b="15722"/>
                          <a:stretch>
                            <a:fillRect/>
                          </a:stretch>
                        </pic:blipFill>
                        <pic:spPr>
                          <a:xfrm>
                            <a:off x="0" y="0"/>
                            <a:ext cx="1174143" cy="1776597"/>
                          </a:xfrm>
                          <a:prstGeom prst="rect">
                            <a:avLst/>
                          </a:prstGeom>
                        </pic:spPr>
                      </pic:pic>
                    </a:graphicData>
                  </a: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1021080" cy="2212340"/>
                          </a:xfrm>
                          <a:prstGeom prst="rect">
                            <a:avLst/>
                          </a:prstGeom>
                          <a:ln/>
                        </pic:spPr>
                      </pic:pic>
                    </a:graphicData>
                  </a: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66800" cy="2217420"/>
                          </a:xfrm>
                          <a:prstGeom prst="rect">
                            <a:avLst/>
                          </a:prstGeom>
                          <a:ln/>
                        </pic:spPr>
                      </pic:pic>
                    </a:graphicData>
                  </a: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a:extLst xmlns:a="http://schemas.openxmlformats.org/drawingml/2006/main">
                      <a:ext uri="{FF2B5EF4-FFF2-40B4-BE49-F238E27FC236}">
                        <a16:creationId xmlns:a16="http://schemas.microsoft.com/office/drawing/2014/main" id="{8BDC4CDB-7D96-0873-B4C1-2DB9947E6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a:extLst>
                              <a:ext uri="{FF2B5EF4-FFF2-40B4-BE49-F238E27FC236}">
                                <a16:creationId xmlns:a16="http://schemas.microsoft.com/office/drawing/2014/main" id="{8BDC4CDB-7D96-0873-B4C1-2DB9947E623D}"/>
                              </a:ext>
                            </a:extLst>
                          </pic:cNvPr>
                          <pic:cNvPicPr>
                            <a:picLocks noChangeAspect="1"/>
                          </pic:cNvPicPr>
                        </pic:nvPicPr>
                        <pic:blipFill>
                          <a:blip r:embed="rId15"/>
                          <a:srcRect t="14772" b="24691"/>
                          <a:stretch>
                            <a:fillRect/>
                          </a:stretch>
                        </pic:blipFill>
                        <pic:spPr>
                          <a:xfrm>
                            <a:off x="0" y="0"/>
                            <a:ext cx="1021080" cy="1339215"/>
                          </a:xfrm>
                          <a:prstGeom prst="rect">
                            <a:avLst/>
                          </a:prstGeom>
                        </pic:spPr>
                      </pic:pic>
                    </a:graphicData>
                  </a: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Prossime implementazioni: Scelta lingua</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w:t>
      </w:r>
      <w:proofErr w:type="spellStart"/>
      <w:r>
        <w:t>As-Is</w:t>
      </w:r>
      <w:proofErr w:type="spellEnd"/>
      <w:r>
        <w:t xml:space="preserve"> delle attività implementative</w:t>
      </w:r>
    </w:p>
    <w:p w14:paraId="5C115C43" w14:textId="77777777" w:rsidR="00FC4712" w:rsidRDefault="00000000">
      <w:pPr>
        <w:rPr>
          <w:sz w:val="20"/>
          <w:szCs w:val="20"/>
        </w:rPr>
      </w:pPr>
      <w:r>
        <w:rPr>
          <w:sz w:val="20"/>
          <w:szCs w:val="20"/>
        </w:rPr>
        <w:t>Questo paragrafo descrive in modo sintetico lo stato di avanzamento delle attività progettuali ed in particolare di sviluppo. Oltre alla roadmap generale sono riportati i dettagli delle attività incomplete o da avviare. Questo è l’unico punto del documento in cui è descritta la roadmap e prevale su eventuali altri paragrafi dove si parla di stato avanzamento lavori.</w:t>
      </w:r>
    </w:p>
    <w:p w14:paraId="210D51D4" w14:textId="77777777" w:rsidR="00FC4712" w:rsidRDefault="00000000">
      <w:pPr>
        <w:rPr>
          <w:sz w:val="20"/>
          <w:szCs w:val="20"/>
        </w:rPr>
      </w:pPr>
      <w:r>
        <w:rPr>
          <w:noProof/>
        </w:rPr>
        <w:drawing>
          <wp:inline distT="0" distB="0" distL="0" distR="0" wp14:anchorId="7AE94FC6" wp14:editId="63A65D68">
            <wp:extent cx="5486400" cy="2329180"/>
            <wp:effectExtent l="0" t="0" r="0" b="0"/>
            <wp:docPr id="19333888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2329180"/>
                    </a:xfrm>
                    <a:prstGeom prst="rect">
                      <a:avLst/>
                    </a:prstGeom>
                    <a:ln/>
                  </pic:spPr>
                </pic:pic>
              </a:graphicData>
            </a:graphic>
          </wp:inline>
        </w:drawing>
      </w:r>
    </w:p>
    <w:p w14:paraId="1709038A" w14:textId="77777777" w:rsidR="00FC4712" w:rsidRDefault="00000000">
      <w:pPr>
        <w:rPr>
          <w:rFonts w:ascii="Calibri" w:eastAsia="Calibri" w:hAnsi="Calibri" w:cs="Calibri"/>
          <w:b/>
          <w:bCs/>
          <w:color w:val="4F81BD"/>
        </w:rPr>
      </w:pPr>
      <w:r>
        <w:br w:type="page"/>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tbl>
      <w:tblPr>
        <w:tblStyle w:val="afffffffffff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239EB789" w14:textId="77777777">
        <w:tc>
          <w:tcPr>
            <w:tcW w:w="1271" w:type="dxa"/>
            <w:shd w:val="clear" w:color="auto" w:fill="FFFF00"/>
          </w:tcPr>
          <w:p w14:paraId="688CA0F5" w14:textId="77777777" w:rsidR="00FC4712" w:rsidRDefault="00000000">
            <w:pPr>
              <w:rPr>
                <w:b/>
                <w:bCs/>
                <w:highlight w:val="yellow"/>
              </w:rPr>
            </w:pPr>
            <w:r>
              <w:rPr>
                <w:b/>
                <w:bCs/>
                <w:highlight w:val="yellow"/>
              </w:rPr>
              <w:t>Attività</w:t>
            </w:r>
          </w:p>
        </w:tc>
        <w:tc>
          <w:tcPr>
            <w:tcW w:w="7359" w:type="dxa"/>
            <w:shd w:val="clear" w:color="auto" w:fill="FFFF00"/>
          </w:tcPr>
          <w:p w14:paraId="7607C85E" w14:textId="77777777" w:rsidR="00FC4712" w:rsidRDefault="00000000">
            <w:pPr>
              <w:rPr>
                <w:b/>
                <w:bCs/>
              </w:rPr>
            </w:pPr>
            <w:r>
              <w:rPr>
                <w:b/>
                <w:bCs/>
                <w:highlight w:val="yellow"/>
              </w:rPr>
              <w:t>TO DO</w:t>
            </w:r>
          </w:p>
        </w:tc>
      </w:tr>
      <w:tr w:rsidR="00FC4712" w14:paraId="7D0AC0E7" w14:textId="77777777">
        <w:tc>
          <w:tcPr>
            <w:tcW w:w="1271" w:type="dxa"/>
          </w:tcPr>
          <w:p w14:paraId="1AF3C02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141ECF7E" w14:textId="77777777" w:rsidR="00FC4712" w:rsidRDefault="00FC4712">
            <w:pPr>
              <w:rPr>
                <w:sz w:val="16"/>
                <w:szCs w:val="16"/>
              </w:rPr>
            </w:pPr>
          </w:p>
        </w:tc>
      </w:tr>
      <w:tr w:rsidR="00FC4712" w14:paraId="7D5E70FA" w14:textId="77777777">
        <w:tc>
          <w:tcPr>
            <w:tcW w:w="1271" w:type="dxa"/>
          </w:tcPr>
          <w:p w14:paraId="20975D9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69EE7DD6" w14:textId="77777777" w:rsidR="00FC4712" w:rsidRDefault="00FC4712">
            <w:pPr>
              <w:rPr>
                <w:sz w:val="16"/>
                <w:szCs w:val="16"/>
              </w:rPr>
            </w:pPr>
          </w:p>
        </w:tc>
      </w:tr>
      <w:tr w:rsidR="00FC4712" w14:paraId="7A84ACB4" w14:textId="77777777">
        <w:tc>
          <w:tcPr>
            <w:tcW w:w="1271" w:type="dxa"/>
          </w:tcPr>
          <w:p w14:paraId="2B2118CA"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2FC0BB80"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Verifica Navigazione centralizzata e link di accesso diretto</w:t>
            </w:r>
            <w:r>
              <w:rPr>
                <w:rFonts w:ascii="Quattrocento Sans" w:eastAsia="Quattrocento Sans" w:hAnsi="Quattrocento Sans" w:cs="Quattrocento Sans"/>
                <w:sz w:val="16"/>
                <w:szCs w:val="16"/>
              </w:rPr>
              <w:t xml:space="preserve"> </w:t>
            </w:r>
            <w:sdt>
              <w:sdtPr>
                <w:tag w:val="goog_rdk_33"/>
                <w:id w:val="-1804724665"/>
              </w:sdtPr>
              <w:sdtContent>
                <w:r>
                  <w:rPr>
                    <w:rFonts w:ascii="Arial Unicode MS" w:eastAsia="Arial Unicode MS" w:hAnsi="Arial Unicode MS" w:cs="Arial Unicode MS"/>
                    <w:color w:val="38761D"/>
                    <w:sz w:val="20"/>
                    <w:szCs w:val="20"/>
                  </w:rPr>
                  <w:t>✔</w:t>
                </w:r>
              </w:sdtContent>
            </w:sdt>
          </w:p>
          <w:p w14:paraId="0FE5E73C"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Sistemare lieve scrolling della pagina</w:t>
            </w:r>
            <w:r>
              <w:rPr>
                <w:rFonts w:ascii="Quattrocento Sans" w:eastAsia="Quattrocento Sans" w:hAnsi="Quattrocento Sans" w:cs="Quattrocento Sans"/>
                <w:sz w:val="16"/>
                <w:szCs w:val="16"/>
              </w:rPr>
              <w:t xml:space="preserve"> </w:t>
            </w:r>
            <w:sdt>
              <w:sdtPr>
                <w:tag w:val="goog_rdk_34"/>
                <w:id w:val="-1665587173"/>
              </w:sdtPr>
              <w:sdtContent>
                <w:r>
                  <w:rPr>
                    <w:rFonts w:ascii="Arial Unicode MS" w:eastAsia="Arial Unicode MS" w:hAnsi="Arial Unicode MS" w:cs="Arial Unicode MS"/>
                    <w:color w:val="38761D"/>
                    <w:sz w:val="20"/>
                    <w:szCs w:val="20"/>
                  </w:rPr>
                  <w:t>✔</w:t>
                </w:r>
              </w:sdtContent>
            </w:sdt>
          </w:p>
          <w:p w14:paraId="01E49216"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 xml:space="preserve">Modificare link icona da Altri strumenti Importa Dati </w:t>
            </w:r>
            <w:sdt>
              <w:sdtPr>
                <w:tag w:val="goog_rdk_35"/>
                <w:id w:val="1425221092"/>
              </w:sdtPr>
              <w:sdtContent>
                <w:r>
                  <w:rPr>
                    <w:rFonts w:ascii="Arial Unicode MS" w:eastAsia="Arial Unicode MS" w:hAnsi="Arial Unicode MS" w:cs="Arial Unicode MS"/>
                    <w:color w:val="38761D"/>
                    <w:sz w:val="20"/>
                    <w:szCs w:val="20"/>
                  </w:rPr>
                  <w:t>✔</w:t>
                </w:r>
              </w:sdtContent>
            </w:sdt>
          </w:p>
          <w:p w14:paraId="38C50CB1"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Modificare pagina atterraggio Importa Dati </w:t>
            </w:r>
            <w:sdt>
              <w:sdtPr>
                <w:tag w:val="goog_rdk_36"/>
                <w:id w:val="1134868522"/>
              </w:sdtPr>
              <w:sdtContent>
                <w:r>
                  <w:rPr>
                    <w:rFonts w:ascii="Arial Unicode MS" w:eastAsia="Arial Unicode MS" w:hAnsi="Arial Unicode MS" w:cs="Arial Unicode MS"/>
                    <w:color w:val="38761D"/>
                    <w:sz w:val="20"/>
                    <w:szCs w:val="20"/>
                  </w:rPr>
                  <w:t>✔</w:t>
                </w:r>
              </w:sdtContent>
            </w:sdt>
          </w:p>
        </w:tc>
      </w:tr>
      <w:tr w:rsidR="00FC4712" w14:paraId="46785AD6" w14:textId="77777777">
        <w:tc>
          <w:tcPr>
            <w:tcW w:w="1271" w:type="dxa"/>
          </w:tcPr>
          <w:p w14:paraId="4EE27465"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0981C08" w14:textId="77777777" w:rsidR="00FC4712" w:rsidRDefault="00FC4712">
            <w:pPr>
              <w:rPr>
                <w:sz w:val="16"/>
                <w:szCs w:val="16"/>
              </w:rPr>
            </w:pPr>
          </w:p>
        </w:tc>
      </w:tr>
      <w:tr w:rsidR="00FC4712" w14:paraId="38EB1B97" w14:textId="77777777">
        <w:tc>
          <w:tcPr>
            <w:tcW w:w="1271" w:type="dxa"/>
          </w:tcPr>
          <w:p w14:paraId="1241AE38"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7CC55216" w14:textId="77777777" w:rsidR="00FC4712" w:rsidRDefault="00FC4712">
            <w:pPr>
              <w:rPr>
                <w:sz w:val="16"/>
                <w:szCs w:val="16"/>
              </w:rPr>
            </w:pPr>
          </w:p>
        </w:tc>
      </w:tr>
    </w:tbl>
    <w:p w14:paraId="2E8E449A" w14:textId="77777777" w:rsidR="00FC4712" w:rsidRDefault="00FC4712"/>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tbl>
      <w:tblPr>
        <w:tblStyle w:val="afffffffffff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5EABE1ED" w14:textId="77777777">
        <w:tc>
          <w:tcPr>
            <w:tcW w:w="1271" w:type="dxa"/>
            <w:shd w:val="clear" w:color="auto" w:fill="FFFF00"/>
          </w:tcPr>
          <w:p w14:paraId="1B0EB312" w14:textId="77777777" w:rsidR="00FC4712" w:rsidRDefault="00000000">
            <w:pPr>
              <w:rPr>
                <w:b/>
                <w:bCs/>
                <w:highlight w:val="yellow"/>
              </w:rPr>
            </w:pPr>
            <w:r>
              <w:rPr>
                <w:b/>
                <w:bCs/>
                <w:highlight w:val="yellow"/>
              </w:rPr>
              <w:t>Attività</w:t>
            </w:r>
          </w:p>
        </w:tc>
        <w:tc>
          <w:tcPr>
            <w:tcW w:w="7359" w:type="dxa"/>
            <w:shd w:val="clear" w:color="auto" w:fill="FFFF00"/>
          </w:tcPr>
          <w:p w14:paraId="1DF86E4A" w14:textId="77777777" w:rsidR="00FC4712" w:rsidRDefault="00000000">
            <w:pPr>
              <w:rPr>
                <w:b/>
                <w:bCs/>
              </w:rPr>
            </w:pPr>
            <w:r>
              <w:rPr>
                <w:b/>
                <w:bCs/>
                <w:highlight w:val="yellow"/>
              </w:rPr>
              <w:t>TO DO</w:t>
            </w:r>
          </w:p>
        </w:tc>
      </w:tr>
      <w:tr w:rsidR="00FC4712" w14:paraId="7F30383C" w14:textId="77777777">
        <w:tc>
          <w:tcPr>
            <w:tcW w:w="1271" w:type="dxa"/>
          </w:tcPr>
          <w:p w14:paraId="03072129"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38FD020" w14:textId="77777777" w:rsidR="00FC4712" w:rsidRDefault="00FC4712">
            <w:pPr>
              <w:rPr>
                <w:sz w:val="16"/>
                <w:szCs w:val="16"/>
              </w:rPr>
            </w:pPr>
          </w:p>
        </w:tc>
      </w:tr>
      <w:tr w:rsidR="00FC4712" w14:paraId="597692AD" w14:textId="77777777">
        <w:tc>
          <w:tcPr>
            <w:tcW w:w="1271" w:type="dxa"/>
          </w:tcPr>
          <w:p w14:paraId="77EA5A1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749028B5" w14:textId="77777777" w:rsidR="00FC4712" w:rsidRDefault="00FC4712">
            <w:pPr>
              <w:rPr>
                <w:sz w:val="16"/>
                <w:szCs w:val="16"/>
              </w:rPr>
            </w:pPr>
          </w:p>
        </w:tc>
      </w:tr>
      <w:tr w:rsidR="00FC4712" w14:paraId="79425BB0" w14:textId="77777777">
        <w:tc>
          <w:tcPr>
            <w:tcW w:w="1271" w:type="dxa"/>
          </w:tcPr>
          <w:p w14:paraId="34E5D87B"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0AEB42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modulo a UI </w:t>
            </w:r>
            <w:sdt>
              <w:sdtPr>
                <w:tag w:val="goog_rdk_37"/>
                <w:id w:val="-2007690735"/>
              </w:sdtPr>
              <w:sdtContent>
                <w:r>
                  <w:rPr>
                    <w:rFonts w:ascii="Arial Unicode MS" w:eastAsia="Arial Unicode MS" w:hAnsi="Arial Unicode MS" w:cs="Arial Unicode MS"/>
                    <w:color w:val="38761D"/>
                    <w:sz w:val="20"/>
                    <w:szCs w:val="20"/>
                  </w:rPr>
                  <w:t>✔</w:t>
                </w:r>
              </w:sdtContent>
            </w:sdt>
          </w:p>
        </w:tc>
      </w:tr>
      <w:tr w:rsidR="00FC4712" w14:paraId="2FEE7BDE" w14:textId="77777777">
        <w:tc>
          <w:tcPr>
            <w:tcW w:w="1271" w:type="dxa"/>
          </w:tcPr>
          <w:p w14:paraId="01C46434"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644DCB4"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color w:val="000000"/>
                <w:sz w:val="16"/>
                <w:szCs w:val="16"/>
              </w:rPr>
              <w:t xml:space="preserve">B3 Interrogazione Archivistica </w:t>
            </w:r>
            <w:r>
              <w:rPr>
                <w:rFonts w:ascii="Quattrocento Sans" w:eastAsia="Quattrocento Sans" w:hAnsi="Quattrocento Sans" w:cs="Quattrocento Sans"/>
                <w:color w:val="000000"/>
                <w:sz w:val="16"/>
                <w:szCs w:val="16"/>
              </w:rPr>
              <w:t>⚠️</w:t>
            </w:r>
          </w:p>
          <w:p w14:paraId="7AD3DFF9"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rFonts w:ascii="Quattrocento Sans" w:eastAsia="Quattrocento Sans" w:hAnsi="Quattrocento Sans" w:cs="Quattrocento Sans"/>
                <w:color w:val="000000"/>
                <w:sz w:val="16"/>
                <w:szCs w:val="16"/>
              </w:rPr>
              <w:t>B4 Integrazione End-to-End ⚠️</w:t>
            </w:r>
          </w:p>
          <w:p w14:paraId="2D444A9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sdt>
              <w:sdtPr>
                <w:tag w:val="goog_rdk_38"/>
                <w:id w:val="-759402084"/>
              </w:sdtPr>
              <w:sdtContent>
                <w:r>
                  <w:rPr>
                    <w:rFonts w:ascii="Arial Unicode MS" w:eastAsia="Arial Unicode MS" w:hAnsi="Arial Unicode MS" w:cs="Arial Unicode MS"/>
                    <w:color w:val="000000"/>
                    <w:sz w:val="16"/>
                    <w:szCs w:val="16"/>
                  </w:rPr>
                  <w:t>B5 Test e validazione V1 ❌</w:t>
                </w:r>
              </w:sdtContent>
            </w:sdt>
          </w:p>
        </w:tc>
      </w:tr>
      <w:tr w:rsidR="00FC4712" w14:paraId="18F86F81" w14:textId="77777777">
        <w:tc>
          <w:tcPr>
            <w:tcW w:w="1271" w:type="dxa"/>
          </w:tcPr>
          <w:p w14:paraId="6B12B48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47A4D126" w14:textId="77777777" w:rsidR="00FC4712" w:rsidRDefault="00FC4712">
            <w:pPr>
              <w:rPr>
                <w:sz w:val="16"/>
                <w:szCs w:val="16"/>
              </w:rPr>
            </w:pPr>
          </w:p>
        </w:tc>
      </w:tr>
    </w:tbl>
    <w:p w14:paraId="0DDA7365" w14:textId="77777777" w:rsidR="00FC4712" w:rsidRDefault="00FC4712">
      <w:pPr>
        <w:rPr>
          <w:sz w:val="20"/>
          <w:szCs w:val="20"/>
        </w:rPr>
      </w:pPr>
    </w:p>
    <w:p w14:paraId="1089A0C4" w14:textId="77777777" w:rsidR="00FC4712" w:rsidRDefault="00000000">
      <w:pPr>
        <w:pStyle w:val="Titolo4"/>
      </w:pPr>
      <w:r>
        <w:t>4.1.2.1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tbl>
      <w:tblPr>
        <w:tblStyle w:val="afffffffffff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72E55700" w14:textId="77777777">
        <w:tc>
          <w:tcPr>
            <w:tcW w:w="1271" w:type="dxa"/>
            <w:shd w:val="clear" w:color="auto" w:fill="FFFF00"/>
          </w:tcPr>
          <w:p w14:paraId="11587407" w14:textId="77777777" w:rsidR="00FC4712" w:rsidRDefault="00000000">
            <w:pPr>
              <w:rPr>
                <w:b/>
                <w:bCs/>
                <w:highlight w:val="yellow"/>
              </w:rPr>
            </w:pPr>
            <w:r>
              <w:rPr>
                <w:b/>
                <w:bCs/>
                <w:highlight w:val="yellow"/>
              </w:rPr>
              <w:t>Attività</w:t>
            </w:r>
          </w:p>
        </w:tc>
        <w:tc>
          <w:tcPr>
            <w:tcW w:w="7359" w:type="dxa"/>
            <w:shd w:val="clear" w:color="auto" w:fill="FFFF00"/>
          </w:tcPr>
          <w:p w14:paraId="0967EC6A" w14:textId="77777777" w:rsidR="00FC4712" w:rsidRDefault="00000000">
            <w:pPr>
              <w:rPr>
                <w:b/>
                <w:bCs/>
              </w:rPr>
            </w:pPr>
            <w:r>
              <w:rPr>
                <w:b/>
                <w:bCs/>
                <w:highlight w:val="yellow"/>
              </w:rPr>
              <w:t>TO DO</w:t>
            </w:r>
          </w:p>
        </w:tc>
      </w:tr>
      <w:tr w:rsidR="00FC4712" w14:paraId="7C6492FA" w14:textId="77777777">
        <w:tc>
          <w:tcPr>
            <w:tcW w:w="1271" w:type="dxa"/>
          </w:tcPr>
          <w:p w14:paraId="6347998D"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CDAAE7B" w14:textId="77777777" w:rsidR="00FC4712" w:rsidRDefault="00FC4712">
            <w:pPr>
              <w:rPr>
                <w:sz w:val="16"/>
                <w:szCs w:val="16"/>
              </w:rPr>
            </w:pPr>
          </w:p>
        </w:tc>
      </w:tr>
      <w:tr w:rsidR="00FC4712" w14:paraId="5BD2CB71" w14:textId="77777777">
        <w:tc>
          <w:tcPr>
            <w:tcW w:w="1271" w:type="dxa"/>
          </w:tcPr>
          <w:p w14:paraId="3967690C"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4F35BE4F" w14:textId="77777777" w:rsidR="00FC4712" w:rsidRDefault="00FC4712">
            <w:pPr>
              <w:rPr>
                <w:sz w:val="16"/>
                <w:szCs w:val="16"/>
              </w:rPr>
            </w:pPr>
          </w:p>
        </w:tc>
      </w:tr>
      <w:tr w:rsidR="00FC4712" w14:paraId="1E579350" w14:textId="77777777">
        <w:tc>
          <w:tcPr>
            <w:tcW w:w="1271" w:type="dxa"/>
          </w:tcPr>
          <w:p w14:paraId="40D399B9"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10BD28B9" w14:textId="77777777" w:rsidR="00FC4712" w:rsidRDefault="00000000">
            <w:pPr>
              <w:rPr>
                <w:rFonts w:ascii="Calibri" w:eastAsia="Calibri" w:hAnsi="Calibri" w:cs="Calibri"/>
                <w:color w:val="000000"/>
                <w:sz w:val="16"/>
                <w:szCs w:val="16"/>
              </w:rPr>
            </w:pPr>
            <w:r>
              <w:rPr>
                <w:sz w:val="16"/>
                <w:szCs w:val="16"/>
              </w:rPr>
              <w:t>Backup</w:t>
            </w:r>
          </w:p>
          <w:p w14:paraId="43D004DE"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UI </w:t>
            </w:r>
            <w:sdt>
              <w:sdtPr>
                <w:tag w:val="goog_rdk_40"/>
                <w:id w:val="-710821212"/>
              </w:sdtPr>
              <w:sdtContent>
                <w:r>
                  <w:rPr>
                    <w:rFonts w:ascii="Arial Unicode MS" w:eastAsia="Arial Unicode MS" w:hAnsi="Arial Unicode MS" w:cs="Arial Unicode MS"/>
                    <w:color w:val="38761D"/>
                    <w:sz w:val="20"/>
                    <w:szCs w:val="20"/>
                  </w:rPr>
                  <w:t>✔</w:t>
                </w:r>
              </w:sdtContent>
            </w:sdt>
          </w:p>
        </w:tc>
      </w:tr>
      <w:tr w:rsidR="00FC4712" w14:paraId="7C8C23ED" w14:textId="77777777">
        <w:tc>
          <w:tcPr>
            <w:tcW w:w="1271" w:type="dxa"/>
          </w:tcPr>
          <w:p w14:paraId="20BB35A9"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490666D1" w14:textId="77777777" w:rsidR="00FC4712" w:rsidRDefault="00000000">
            <w:pPr>
              <w:rPr>
                <w:sz w:val="16"/>
                <w:szCs w:val="16"/>
              </w:rPr>
            </w:pPr>
            <w:r>
              <w:rPr>
                <w:sz w:val="16"/>
                <w:szCs w:val="16"/>
              </w:rPr>
              <w:t>Backup:</w:t>
            </w:r>
          </w:p>
          <w:p w14:paraId="15A33246"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M3.B – Completamento del livello </w:t>
            </w:r>
            <w:proofErr w:type="gramStart"/>
            <w:r>
              <w:rPr>
                <w:color w:val="000000"/>
                <w:sz w:val="16"/>
                <w:szCs w:val="16"/>
              </w:rPr>
              <w:t xml:space="preserve">Session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30CC72CF"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M4 – Creazione dell'archivio </w:t>
            </w:r>
            <w:proofErr w:type="gramStart"/>
            <w:r>
              <w:rPr>
                <w:color w:val="000000"/>
                <w:sz w:val="16"/>
                <w:szCs w:val="16"/>
              </w:rPr>
              <w:t xml:space="preserve">ZIP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2E5D3EB3"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1"/>
                <w:id w:val="567848331"/>
              </w:sdtPr>
              <w:sdtContent>
                <w:r>
                  <w:rPr>
                    <w:rFonts w:ascii="Arial Unicode MS" w:eastAsia="Arial Unicode MS" w:hAnsi="Arial Unicode MS" w:cs="Arial Unicode MS"/>
                    <w:sz w:val="16"/>
                    <w:szCs w:val="16"/>
                  </w:rPr>
                  <w:t>M4.A - Ottimizzazione nome percorso in pagina Backup ❌</w:t>
                </w:r>
              </w:sdtContent>
            </w:sdt>
          </w:p>
          <w:p w14:paraId="4A3B2827"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2"/>
                <w:id w:val="-2052115038"/>
              </w:sdtPr>
              <w:sdtContent>
                <w:r>
                  <w:rPr>
                    <w:rFonts w:ascii="Arial Unicode MS" w:eastAsia="Arial Unicode MS" w:hAnsi="Arial Unicode MS" w:cs="Arial Unicode MS"/>
                    <w:sz w:val="16"/>
                    <w:szCs w:val="16"/>
                  </w:rPr>
                  <w:t>M4.B - Creazione card dei Backup effettuati in pagina di Backup ❌</w:t>
                </w:r>
              </w:sdtContent>
            </w:sdt>
          </w:p>
          <w:p w14:paraId="5A8032D0"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M5 – Persistenza del </w:t>
            </w:r>
            <w:proofErr w:type="gramStart"/>
            <w:r>
              <w:rPr>
                <w:color w:val="000000"/>
                <w:sz w:val="16"/>
                <w:szCs w:val="16"/>
              </w:rPr>
              <w:t xml:space="preserve">Backup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32A3CD1"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M6 – Robustezza del </w:t>
            </w:r>
            <w:proofErr w:type="gramStart"/>
            <w:r>
              <w:rPr>
                <w:color w:val="000000"/>
                <w:sz w:val="16"/>
                <w:szCs w:val="16"/>
              </w:rPr>
              <w:t xml:space="preserve">motore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66BDCF2"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M7 – Test funzionali </w:t>
            </w:r>
            <w:sdt>
              <w:sdtPr>
                <w:tag w:val="goog_rdk_43"/>
                <w:id w:val="616807846"/>
              </w:sdtPr>
              <w:sdtContent>
                <w:r>
                  <w:rPr>
                    <w:rFonts w:ascii="Arial Unicode MS" w:eastAsia="Arial Unicode MS" w:hAnsi="Arial Unicode MS" w:cs="Arial Unicode MS"/>
                    <w:color w:val="000000"/>
                    <w:sz w:val="16"/>
                    <w:szCs w:val="16"/>
                  </w:rPr>
                  <w:t>❌</w:t>
                </w:r>
              </w:sdtContent>
            </w:sdt>
          </w:p>
          <w:p w14:paraId="7307DA2C" w14:textId="77777777" w:rsidR="00FC4712" w:rsidRDefault="00000000">
            <w:pPr>
              <w:numPr>
                <w:ilvl w:val="0"/>
                <w:numId w:val="56"/>
              </w:numPr>
              <w:pBdr>
                <w:top w:val="nil"/>
                <w:left w:val="nil"/>
                <w:bottom w:val="nil"/>
                <w:right w:val="nil"/>
                <w:between w:val="nil"/>
              </w:pBdr>
              <w:spacing w:after="200" w:line="276" w:lineRule="auto"/>
              <w:rPr>
                <w:color w:val="000000"/>
                <w:sz w:val="16"/>
                <w:szCs w:val="16"/>
              </w:rPr>
            </w:pPr>
            <w:r>
              <w:rPr>
                <w:color w:val="000000"/>
                <w:sz w:val="16"/>
                <w:szCs w:val="16"/>
              </w:rPr>
              <w:t xml:space="preserve">M8 – Certificazione finale </w:t>
            </w:r>
            <w:sdt>
              <w:sdtPr>
                <w:tag w:val="goog_rdk_44"/>
                <w:id w:val="-1128859580"/>
              </w:sdtPr>
              <w:sdtContent>
                <w:r>
                  <w:rPr>
                    <w:rFonts w:ascii="Arial Unicode MS" w:eastAsia="Arial Unicode MS" w:hAnsi="Arial Unicode MS" w:cs="Arial Unicode MS"/>
                    <w:color w:val="000000"/>
                    <w:sz w:val="16"/>
                    <w:szCs w:val="16"/>
                  </w:rPr>
                  <w:t>❌</w:t>
                </w:r>
              </w:sdtContent>
            </w:sdt>
          </w:p>
          <w:p w14:paraId="0F49CBE7" w14:textId="77777777" w:rsidR="00FC4712" w:rsidRDefault="00FC4712">
            <w:pPr>
              <w:rPr>
                <w:sz w:val="16"/>
                <w:szCs w:val="16"/>
              </w:rPr>
            </w:pPr>
          </w:p>
          <w:p w14:paraId="1D202646" w14:textId="77777777" w:rsidR="00FC4712" w:rsidRDefault="00000000">
            <w:pPr>
              <w:rPr>
                <w:sz w:val="16"/>
                <w:szCs w:val="16"/>
              </w:rPr>
            </w:pPr>
            <w:r>
              <w:rPr>
                <w:sz w:val="16"/>
                <w:szCs w:val="16"/>
              </w:rPr>
              <w:t xml:space="preserve">Ripristino </w:t>
            </w:r>
            <w:sdt>
              <w:sdtPr>
                <w:tag w:val="goog_rdk_45"/>
                <w:id w:val="963609754"/>
              </w:sdtPr>
              <w:sdtContent>
                <w:r>
                  <w:rPr>
                    <w:rFonts w:ascii="Arial Unicode MS" w:eastAsia="Arial Unicode MS" w:hAnsi="Arial Unicode MS" w:cs="Arial Unicode MS"/>
                    <w:sz w:val="16"/>
                    <w:szCs w:val="16"/>
                  </w:rPr>
                  <w:t>❌</w:t>
                </w:r>
              </w:sdtContent>
            </w:sdt>
          </w:p>
          <w:p w14:paraId="75691E99" w14:textId="77777777" w:rsidR="00FC4712" w:rsidRDefault="00FC4712">
            <w:pPr>
              <w:rPr>
                <w:sz w:val="16"/>
                <w:szCs w:val="16"/>
              </w:rPr>
            </w:pPr>
          </w:p>
          <w:p w14:paraId="5CC7C53F" w14:textId="77777777" w:rsidR="00FC4712" w:rsidRDefault="00000000">
            <w:pPr>
              <w:rPr>
                <w:rFonts w:ascii="Quattrocento Sans" w:eastAsia="Quattrocento Sans" w:hAnsi="Quattrocento Sans" w:cs="Quattrocento Sans"/>
                <w:sz w:val="16"/>
                <w:szCs w:val="16"/>
              </w:rPr>
            </w:pPr>
            <w:r>
              <w:rPr>
                <w:sz w:val="16"/>
                <w:szCs w:val="16"/>
              </w:rPr>
              <w:t xml:space="preserve">Importa dati </w:t>
            </w:r>
            <w:sdt>
              <w:sdtPr>
                <w:tag w:val="goog_rdk_46"/>
                <w:id w:val="1987713557"/>
              </w:sdtPr>
              <w:sdtContent>
                <w:r>
                  <w:rPr>
                    <w:rFonts w:ascii="Arial Unicode MS" w:eastAsia="Arial Unicode MS" w:hAnsi="Arial Unicode MS" w:cs="Arial Unicode MS"/>
                    <w:sz w:val="16"/>
                    <w:szCs w:val="16"/>
                  </w:rPr>
                  <w:t>❌</w:t>
                </w:r>
              </w:sdtContent>
            </w:sdt>
          </w:p>
          <w:p w14:paraId="76E6F0DA" w14:textId="77777777" w:rsidR="00FC4712" w:rsidRDefault="00FC4712">
            <w:pPr>
              <w:rPr>
                <w:rFonts w:ascii="Quattrocento Sans" w:eastAsia="Quattrocento Sans" w:hAnsi="Quattrocento Sans" w:cs="Quattrocento Sans"/>
                <w:sz w:val="16"/>
                <w:szCs w:val="16"/>
              </w:rPr>
            </w:pPr>
          </w:p>
          <w:p w14:paraId="14B2DBC6" w14:textId="77777777" w:rsidR="00FC4712" w:rsidRDefault="00000000">
            <w:pPr>
              <w:rPr>
                <w:rFonts w:ascii="Quattrocento Sans" w:eastAsia="Quattrocento Sans" w:hAnsi="Quattrocento Sans" w:cs="Quattrocento Sans"/>
                <w:sz w:val="16"/>
                <w:szCs w:val="16"/>
              </w:rPr>
            </w:pPr>
            <w:r>
              <w:rPr>
                <w:rFonts w:ascii="Quattrocento Sans" w:eastAsia="Quattrocento Sans" w:hAnsi="Quattrocento Sans" w:cs="Quattrocento Sans"/>
                <w:sz w:val="16"/>
                <w:szCs w:val="16"/>
              </w:rPr>
              <w:t>Codice QR</w:t>
            </w:r>
          </w:p>
          <w:p w14:paraId="2CA60915" w14:textId="77777777" w:rsidR="00FC4712" w:rsidRDefault="00000000">
            <w:pPr>
              <w:rPr>
                <w:sz w:val="16"/>
                <w:szCs w:val="16"/>
              </w:rPr>
            </w:pPr>
            <w:r>
              <w:rPr>
                <w:sz w:val="16"/>
                <w:szCs w:val="16"/>
              </w:rPr>
              <w:t xml:space="preserve">• Generazione QR contenitore </w:t>
            </w:r>
            <w:sdt>
              <w:sdtPr>
                <w:tag w:val="goog_rdk_47"/>
                <w:id w:val="1457248661"/>
              </w:sdtPr>
              <w:sdtContent>
                <w:r>
                  <w:rPr>
                    <w:rFonts w:ascii="Arial Unicode MS" w:eastAsia="Arial Unicode MS" w:hAnsi="Arial Unicode MS" w:cs="Arial Unicode MS"/>
                    <w:sz w:val="16"/>
                    <w:szCs w:val="16"/>
                  </w:rPr>
                  <w:t>❌</w:t>
                </w:r>
              </w:sdtContent>
            </w:sdt>
          </w:p>
          <w:p w14:paraId="78B72F69" w14:textId="77777777" w:rsidR="00FC4712" w:rsidRDefault="00000000">
            <w:pPr>
              <w:rPr>
                <w:sz w:val="16"/>
                <w:szCs w:val="16"/>
              </w:rPr>
            </w:pPr>
            <w:r>
              <w:rPr>
                <w:sz w:val="16"/>
                <w:szCs w:val="16"/>
              </w:rPr>
              <w:t xml:space="preserve">• Encoding dati contenitore </w:t>
            </w:r>
            <w:sdt>
              <w:sdtPr>
                <w:tag w:val="goog_rdk_48"/>
                <w:id w:val="644922297"/>
              </w:sdtPr>
              <w:sdtContent>
                <w:r>
                  <w:rPr>
                    <w:rFonts w:ascii="Arial Unicode MS" w:eastAsia="Arial Unicode MS" w:hAnsi="Arial Unicode MS" w:cs="Arial Unicode MS"/>
                    <w:sz w:val="16"/>
                    <w:szCs w:val="16"/>
                  </w:rPr>
                  <w:t>❌</w:t>
                </w:r>
              </w:sdtContent>
            </w:sdt>
          </w:p>
          <w:p w14:paraId="26A2C59C" w14:textId="77777777" w:rsidR="00FC4712" w:rsidRDefault="00000000">
            <w:pPr>
              <w:rPr>
                <w:sz w:val="16"/>
                <w:szCs w:val="16"/>
              </w:rPr>
            </w:pPr>
            <w:r>
              <w:rPr>
                <w:sz w:val="16"/>
                <w:szCs w:val="16"/>
              </w:rPr>
              <w:t xml:space="preserve">• Preview etichetta </w:t>
            </w:r>
            <w:sdt>
              <w:sdtPr>
                <w:tag w:val="goog_rdk_49"/>
                <w:id w:val="2102584341"/>
              </w:sdtPr>
              <w:sdtContent>
                <w:r>
                  <w:rPr>
                    <w:rFonts w:ascii="Arial Unicode MS" w:eastAsia="Arial Unicode MS" w:hAnsi="Arial Unicode MS" w:cs="Arial Unicode MS"/>
                    <w:sz w:val="16"/>
                    <w:szCs w:val="16"/>
                  </w:rPr>
                  <w:t>❌</w:t>
                </w:r>
              </w:sdtContent>
            </w:sdt>
          </w:p>
          <w:p w14:paraId="4D83ABE4" w14:textId="77777777" w:rsidR="00FC4712" w:rsidRDefault="00000000">
            <w:pPr>
              <w:rPr>
                <w:sz w:val="16"/>
                <w:szCs w:val="16"/>
              </w:rPr>
            </w:pPr>
            <w:r>
              <w:rPr>
                <w:sz w:val="16"/>
                <w:szCs w:val="16"/>
              </w:rPr>
              <w:t xml:space="preserve">• Export PDF </w:t>
            </w:r>
            <w:sdt>
              <w:sdtPr>
                <w:tag w:val="goog_rdk_50"/>
                <w:id w:val="-951587494"/>
              </w:sdtPr>
              <w:sdtContent>
                <w:r>
                  <w:rPr>
                    <w:rFonts w:ascii="Arial Unicode MS" w:eastAsia="Arial Unicode MS" w:hAnsi="Arial Unicode MS" w:cs="Arial Unicode MS"/>
                    <w:sz w:val="16"/>
                    <w:szCs w:val="16"/>
                  </w:rPr>
                  <w:t>❌</w:t>
                </w:r>
              </w:sdtContent>
            </w:sdt>
          </w:p>
          <w:p w14:paraId="4F6628D6" w14:textId="77777777" w:rsidR="00FC4712" w:rsidRDefault="00000000">
            <w:pPr>
              <w:rPr>
                <w:sz w:val="16"/>
                <w:szCs w:val="16"/>
              </w:rPr>
            </w:pPr>
            <w:r>
              <w:rPr>
                <w:sz w:val="16"/>
                <w:szCs w:val="16"/>
              </w:rPr>
              <w:t xml:space="preserve">• Condivisione / stampa Android </w:t>
            </w:r>
            <w:sdt>
              <w:sdtPr>
                <w:tag w:val="goog_rdk_51"/>
                <w:id w:val="-1316191630"/>
              </w:sdtPr>
              <w:sdtContent>
                <w:r>
                  <w:rPr>
                    <w:rFonts w:ascii="Arial Unicode MS" w:eastAsia="Arial Unicode MS" w:hAnsi="Arial Unicode MS" w:cs="Arial Unicode MS"/>
                    <w:sz w:val="16"/>
                    <w:szCs w:val="16"/>
                  </w:rPr>
                  <w:t>❌</w:t>
                </w:r>
              </w:sdtContent>
            </w:sdt>
          </w:p>
          <w:p w14:paraId="1D397FDF" w14:textId="77777777" w:rsidR="00FC4712" w:rsidRDefault="00000000">
            <w:pPr>
              <w:rPr>
                <w:sz w:val="16"/>
                <w:szCs w:val="16"/>
              </w:rPr>
            </w:pPr>
            <w:r>
              <w:rPr>
                <w:sz w:val="16"/>
                <w:szCs w:val="16"/>
              </w:rPr>
              <w:t xml:space="preserve">• Integrazione menu dettaglio </w:t>
            </w:r>
            <w:sdt>
              <w:sdtPr>
                <w:tag w:val="goog_rdk_52"/>
                <w:id w:val="-1343416233"/>
              </w:sdtPr>
              <w:sdtContent>
                <w:r>
                  <w:rPr>
                    <w:rFonts w:ascii="Arial Unicode MS" w:eastAsia="Arial Unicode MS" w:hAnsi="Arial Unicode MS" w:cs="Arial Unicode MS"/>
                    <w:sz w:val="16"/>
                    <w:szCs w:val="16"/>
                  </w:rPr>
                  <w:t>❌</w:t>
                </w:r>
              </w:sdtContent>
            </w:sdt>
          </w:p>
          <w:p w14:paraId="41EB5797" w14:textId="77777777" w:rsidR="00FC4712" w:rsidRDefault="00FC4712">
            <w:pPr>
              <w:rPr>
                <w:sz w:val="16"/>
                <w:szCs w:val="16"/>
              </w:rPr>
            </w:pPr>
          </w:p>
        </w:tc>
      </w:tr>
      <w:tr w:rsidR="00FC4712" w14:paraId="62363E9A" w14:textId="77777777">
        <w:tc>
          <w:tcPr>
            <w:tcW w:w="1271" w:type="dxa"/>
          </w:tcPr>
          <w:p w14:paraId="274B46C4"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0DE696DC" w14:textId="77777777" w:rsidR="00FC4712" w:rsidRDefault="00FC4712">
            <w:pPr>
              <w:rPr>
                <w:sz w:val="16"/>
                <w:szCs w:val="16"/>
              </w:rPr>
            </w:pPr>
          </w:p>
        </w:tc>
      </w:tr>
    </w:tbl>
    <w:p w14:paraId="560C7B20" w14:textId="77777777" w:rsidR="00FC4712" w:rsidRDefault="00FC4712"/>
    <w:p w14:paraId="37DC6B05" w14:textId="77777777" w:rsidR="00FC4712" w:rsidRDefault="00000000">
      <w:pPr>
        <w:pStyle w:val="Titolo4"/>
      </w:pPr>
      <w:r>
        <w:t>4.1.3.1 Stato e sequenza dei componenti del modulo Backup</w:t>
      </w:r>
    </w:p>
    <w:p w14:paraId="1E0263FA" w14:textId="77777777" w:rsidR="00FC4712" w:rsidRDefault="00000000">
      <w:pPr>
        <w:rPr>
          <w:sz w:val="20"/>
          <w:szCs w:val="20"/>
        </w:rPr>
      </w:pPr>
      <w:r>
        <w:rPr>
          <w:sz w:val="20"/>
          <w:szCs w:val="20"/>
        </w:rPr>
        <w:t>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4.1.3.1.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M5 → M6 → M7 → M8 definita nel paragrafo 4.1.3.1.</w:t>
      </w:r>
    </w:p>
    <w:p w14:paraId="46FD856E" w14:textId="77777777" w:rsidR="00FC4712" w:rsidRDefault="00000000">
      <w:pPr>
        <w:rPr>
          <w:rFonts w:ascii="Calibri" w:eastAsia="Calibri" w:hAnsi="Calibri" w:cs="Calibri"/>
          <w:b/>
          <w:bCs/>
          <w:i/>
          <w:iCs/>
          <w:color w:val="4F81BD"/>
        </w:rPr>
      </w:pPr>
      <w:r>
        <w:br w:type="page"/>
      </w:r>
    </w:p>
    <w:p w14:paraId="06F4A9A7" w14:textId="77777777" w:rsidR="00FC4712" w:rsidRDefault="00000000">
      <w:pPr>
        <w:pStyle w:val="Titolo4"/>
      </w:pPr>
      <w:r>
        <w:lastRenderedPageBreak/>
        <w:t>4.1.3.2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tbl>
      <w:tblPr>
        <w:tblStyle w:val="afffffffffffd"/>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4B1EEAA5" w14:textId="77777777">
        <w:tc>
          <w:tcPr>
            <w:tcW w:w="1271" w:type="dxa"/>
            <w:shd w:val="clear" w:color="auto" w:fill="FFFF00"/>
          </w:tcPr>
          <w:p w14:paraId="4F43703D" w14:textId="77777777" w:rsidR="00FC4712" w:rsidRDefault="00000000">
            <w:pPr>
              <w:rPr>
                <w:b/>
                <w:bCs/>
                <w:highlight w:val="yellow"/>
              </w:rPr>
            </w:pPr>
            <w:r>
              <w:rPr>
                <w:b/>
                <w:bCs/>
                <w:highlight w:val="yellow"/>
              </w:rPr>
              <w:t>Attività</w:t>
            </w:r>
          </w:p>
        </w:tc>
        <w:tc>
          <w:tcPr>
            <w:tcW w:w="7359" w:type="dxa"/>
            <w:shd w:val="clear" w:color="auto" w:fill="FFFF00"/>
          </w:tcPr>
          <w:p w14:paraId="6935AC46" w14:textId="77777777" w:rsidR="00FC4712" w:rsidRDefault="00000000">
            <w:pPr>
              <w:rPr>
                <w:b/>
                <w:bCs/>
              </w:rPr>
            </w:pPr>
            <w:r>
              <w:rPr>
                <w:b/>
                <w:bCs/>
                <w:highlight w:val="yellow"/>
              </w:rPr>
              <w:t>TO DO</w:t>
            </w:r>
          </w:p>
        </w:tc>
      </w:tr>
      <w:tr w:rsidR="00FC4712" w14:paraId="45B60349" w14:textId="77777777">
        <w:tc>
          <w:tcPr>
            <w:tcW w:w="1271" w:type="dxa"/>
          </w:tcPr>
          <w:p w14:paraId="7C1CA76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724E6CEF" w14:textId="77777777" w:rsidR="00FC4712" w:rsidRDefault="00FC4712">
            <w:pPr>
              <w:rPr>
                <w:sz w:val="16"/>
                <w:szCs w:val="16"/>
              </w:rPr>
            </w:pPr>
          </w:p>
        </w:tc>
      </w:tr>
      <w:tr w:rsidR="00FC4712" w14:paraId="3F33A445" w14:textId="77777777">
        <w:tc>
          <w:tcPr>
            <w:tcW w:w="1271" w:type="dxa"/>
          </w:tcPr>
          <w:p w14:paraId="72A8E81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54DD0C74" w14:textId="77777777" w:rsidR="00FC4712" w:rsidRDefault="00FC4712">
            <w:pPr>
              <w:rPr>
                <w:sz w:val="16"/>
                <w:szCs w:val="16"/>
              </w:rPr>
            </w:pPr>
          </w:p>
        </w:tc>
      </w:tr>
      <w:tr w:rsidR="00FC4712" w14:paraId="05AFACC3" w14:textId="77777777">
        <w:tc>
          <w:tcPr>
            <w:tcW w:w="1271" w:type="dxa"/>
          </w:tcPr>
          <w:p w14:paraId="3B31B4A6"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CEC0603" w14:textId="77777777" w:rsidR="00FC4712" w:rsidRDefault="00FC4712">
            <w:pPr>
              <w:rPr>
                <w:rFonts w:ascii="Calibri" w:eastAsia="Calibri" w:hAnsi="Calibri" w:cs="Calibri"/>
                <w:color w:val="000000"/>
                <w:sz w:val="16"/>
                <w:szCs w:val="16"/>
              </w:rPr>
            </w:pPr>
          </w:p>
        </w:tc>
      </w:tr>
      <w:tr w:rsidR="00FC4712" w14:paraId="692ED3A8" w14:textId="77777777">
        <w:tc>
          <w:tcPr>
            <w:tcW w:w="1271" w:type="dxa"/>
          </w:tcPr>
          <w:p w14:paraId="3F835822"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2CD8D909" w14:textId="77777777" w:rsidR="00FC4712" w:rsidRDefault="00000000">
            <w:pPr>
              <w:rPr>
                <w:sz w:val="16"/>
                <w:szCs w:val="16"/>
              </w:rPr>
            </w:pPr>
            <w:r>
              <w:rPr>
                <w:sz w:val="16"/>
                <w:szCs w:val="16"/>
              </w:rPr>
              <w:t xml:space="preserve">Stampa </w:t>
            </w:r>
            <w:sdt>
              <w:sdtPr>
                <w:tag w:val="goog_rdk_55"/>
                <w:id w:val="247524557"/>
              </w:sdtPr>
              <w:sdtContent>
                <w:r>
                  <w:rPr>
                    <w:rFonts w:ascii="Arial Unicode MS" w:eastAsia="Arial Unicode MS" w:hAnsi="Arial Unicode MS" w:cs="Arial Unicode MS"/>
                    <w:sz w:val="16"/>
                    <w:szCs w:val="16"/>
                  </w:rPr>
                  <w:t>❌</w:t>
                </w:r>
              </w:sdtContent>
            </w:sdt>
          </w:p>
          <w:p w14:paraId="160AE917" w14:textId="77777777" w:rsidR="00FC4712" w:rsidRDefault="00FC4712">
            <w:pPr>
              <w:rPr>
                <w:sz w:val="16"/>
                <w:szCs w:val="16"/>
              </w:rPr>
            </w:pPr>
          </w:p>
          <w:p w14:paraId="3B9CE163" w14:textId="77777777" w:rsidR="00FC4712" w:rsidRDefault="00000000">
            <w:r>
              <w:rPr>
                <w:sz w:val="16"/>
                <w:szCs w:val="16"/>
              </w:rPr>
              <w:t xml:space="preserve">Esporta dati </w:t>
            </w:r>
            <w:sdt>
              <w:sdtPr>
                <w:tag w:val="goog_rdk_56"/>
                <w:id w:val="178593524"/>
              </w:sdtPr>
              <w:sdtContent>
                <w:r>
                  <w:rPr>
                    <w:rFonts w:ascii="Arial Unicode MS" w:eastAsia="Arial Unicode MS" w:hAnsi="Arial Unicode MS" w:cs="Arial Unicode MS"/>
                    <w:sz w:val="16"/>
                    <w:szCs w:val="16"/>
                  </w:rPr>
                  <w:t>❌</w:t>
                </w:r>
              </w:sdtContent>
            </w:sdt>
          </w:p>
          <w:p w14:paraId="0C7F5821" w14:textId="77777777" w:rsidR="00FC4712" w:rsidRDefault="00FC4712"/>
          <w:p w14:paraId="0C649035" w14:textId="77777777" w:rsidR="00FC4712" w:rsidRDefault="00000000">
            <w:pPr>
              <w:rPr>
                <w:sz w:val="16"/>
                <w:szCs w:val="16"/>
              </w:rPr>
            </w:pPr>
            <w:r>
              <w:rPr>
                <w:sz w:val="16"/>
                <w:szCs w:val="16"/>
              </w:rPr>
              <w:t xml:space="preserve">Ricerca vocale </w:t>
            </w:r>
            <w:sdt>
              <w:sdtPr>
                <w:tag w:val="goog_rdk_57"/>
                <w:id w:val="-1335956202"/>
              </w:sdtPr>
              <w:sdtContent>
                <w:r>
                  <w:rPr>
                    <w:rFonts w:ascii="Arial Unicode MS" w:eastAsia="Arial Unicode MS" w:hAnsi="Arial Unicode MS" w:cs="Arial Unicode MS"/>
                    <w:sz w:val="16"/>
                    <w:szCs w:val="16"/>
                  </w:rPr>
                  <w:t>❌</w:t>
                </w:r>
              </w:sdtContent>
            </w:sdt>
          </w:p>
          <w:p w14:paraId="08FCE6CC" w14:textId="77777777" w:rsidR="00FC4712" w:rsidRDefault="00FC4712">
            <w:pPr>
              <w:rPr>
                <w:sz w:val="16"/>
                <w:szCs w:val="16"/>
              </w:rPr>
            </w:pPr>
          </w:p>
        </w:tc>
      </w:tr>
      <w:tr w:rsidR="00FC4712" w14:paraId="6952DDBB" w14:textId="77777777">
        <w:tc>
          <w:tcPr>
            <w:tcW w:w="1271" w:type="dxa"/>
          </w:tcPr>
          <w:p w14:paraId="447AD30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36FED58A" w14:textId="77777777" w:rsidR="00FC4712" w:rsidRDefault="00FC4712">
            <w:pPr>
              <w:rPr>
                <w:sz w:val="16"/>
                <w:szCs w:val="16"/>
              </w:rPr>
            </w:pPr>
          </w:p>
        </w:tc>
      </w:tr>
    </w:tbl>
    <w:p w14:paraId="2B113D88" w14:textId="77777777" w:rsidR="00FC4712" w:rsidRDefault="00FC4712">
      <w:pPr>
        <w:rPr>
          <w:b/>
          <w:bCs/>
          <w:sz w:val="20"/>
          <w:szCs w:val="20"/>
        </w:rPr>
      </w:pPr>
    </w:p>
    <w:p w14:paraId="4F7241C7" w14:textId="77777777" w:rsidR="00FC4712" w:rsidRDefault="00000000">
      <w:pPr>
        <w:rPr>
          <w:b/>
          <w:bCs/>
          <w:sz w:val="20"/>
          <w:szCs w:val="20"/>
        </w:rPr>
      </w:pPr>
      <w:r>
        <w:rPr>
          <w:b/>
          <w:bCs/>
          <w:sz w:val="20"/>
          <w:szCs w:val="20"/>
        </w:rPr>
        <w:t>RICERCA VOCALE</w:t>
      </w:r>
    </w:p>
    <w:p w14:paraId="6D52520C" w14:textId="77777777" w:rsidR="00FC4712" w:rsidRDefault="00000000">
      <w:pPr>
        <w:rPr>
          <w:sz w:val="20"/>
          <w:szCs w:val="20"/>
        </w:rPr>
      </w:pPr>
      <w:r>
        <w:rPr>
          <w:sz w:val="20"/>
          <w:szCs w:val="20"/>
        </w:rPr>
        <w:t>Priorità: medio-alta: Funzione prevista per sopperire al disagio dell’uso della tastiera in ambienti scomodi (garage, cantina, magazzino).</w:t>
      </w:r>
    </w:p>
    <w:p w14:paraId="0A227FA3" w14:textId="77777777" w:rsidR="00FC4712" w:rsidRDefault="00FC4712"/>
    <w:p w14:paraId="68874BA1" w14:textId="77777777" w:rsidR="00FC4712" w:rsidRDefault="00000000">
      <w:pPr>
        <w:pStyle w:val="Titolo3"/>
      </w:pPr>
      <w:bookmarkStart w:id="55" w:name="_heading=h.5tvm4i2juacc" w:colFirst="0" w:colLast="0"/>
      <w:bookmarkEnd w:id="55"/>
      <w:r>
        <w:t>4.1.5 Dettaglio attività di Consolidamento UI e Governance</w:t>
      </w:r>
    </w:p>
    <w:tbl>
      <w:tblPr>
        <w:tblStyle w:val="afffffffffff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02300B8E" w14:textId="77777777">
        <w:tc>
          <w:tcPr>
            <w:tcW w:w="1271" w:type="dxa"/>
            <w:shd w:val="clear" w:color="auto" w:fill="FFFF00"/>
          </w:tcPr>
          <w:p w14:paraId="296D6144" w14:textId="77777777" w:rsidR="00FC4712" w:rsidRDefault="00000000">
            <w:pPr>
              <w:rPr>
                <w:b/>
                <w:bCs/>
                <w:highlight w:val="yellow"/>
              </w:rPr>
            </w:pPr>
            <w:r>
              <w:rPr>
                <w:b/>
                <w:bCs/>
                <w:highlight w:val="yellow"/>
              </w:rPr>
              <w:t>Attività</w:t>
            </w:r>
          </w:p>
        </w:tc>
        <w:tc>
          <w:tcPr>
            <w:tcW w:w="7359" w:type="dxa"/>
            <w:shd w:val="clear" w:color="auto" w:fill="FFFF00"/>
          </w:tcPr>
          <w:p w14:paraId="64393841" w14:textId="77777777" w:rsidR="00FC4712" w:rsidRDefault="00000000">
            <w:pPr>
              <w:rPr>
                <w:b/>
                <w:bCs/>
              </w:rPr>
            </w:pPr>
            <w:r>
              <w:rPr>
                <w:b/>
                <w:bCs/>
                <w:highlight w:val="yellow"/>
              </w:rPr>
              <w:t>TO DO</w:t>
            </w:r>
          </w:p>
        </w:tc>
      </w:tr>
      <w:tr w:rsidR="00FC4712" w14:paraId="75951BE5" w14:textId="77777777">
        <w:tc>
          <w:tcPr>
            <w:tcW w:w="1271" w:type="dxa"/>
          </w:tcPr>
          <w:p w14:paraId="0837F652"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65F14FF3" w14:textId="77777777" w:rsidR="00FC4712" w:rsidRDefault="00FC4712">
            <w:pPr>
              <w:rPr>
                <w:sz w:val="16"/>
                <w:szCs w:val="16"/>
              </w:rPr>
            </w:pPr>
          </w:p>
        </w:tc>
      </w:tr>
      <w:tr w:rsidR="00FC4712" w14:paraId="727C40F4" w14:textId="77777777">
        <w:tc>
          <w:tcPr>
            <w:tcW w:w="1271" w:type="dxa"/>
          </w:tcPr>
          <w:p w14:paraId="745C100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0AE0F0A3" w14:textId="77777777" w:rsidR="00FC4712" w:rsidRDefault="00FC4712">
            <w:pPr>
              <w:rPr>
                <w:sz w:val="16"/>
                <w:szCs w:val="16"/>
              </w:rPr>
            </w:pPr>
          </w:p>
        </w:tc>
      </w:tr>
      <w:tr w:rsidR="00FC4712" w14:paraId="4AEE4C7A" w14:textId="77777777">
        <w:tc>
          <w:tcPr>
            <w:tcW w:w="1271" w:type="dxa"/>
          </w:tcPr>
          <w:p w14:paraId="23D4C322"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344EB7CF" w14:textId="77777777" w:rsidR="00FC4712" w:rsidRDefault="00FC4712">
            <w:pPr>
              <w:rPr>
                <w:rFonts w:ascii="Calibri" w:eastAsia="Calibri" w:hAnsi="Calibri" w:cs="Calibri"/>
                <w:color w:val="000000"/>
                <w:sz w:val="16"/>
                <w:szCs w:val="16"/>
              </w:rPr>
            </w:pPr>
          </w:p>
        </w:tc>
      </w:tr>
      <w:tr w:rsidR="00FC4712" w14:paraId="3C7FC8E7" w14:textId="77777777">
        <w:tc>
          <w:tcPr>
            <w:tcW w:w="1271" w:type="dxa"/>
          </w:tcPr>
          <w:p w14:paraId="32F8BAB7"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0B1FC285"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Verifica architettura navigazione  </w:t>
            </w:r>
            <w:sdt>
              <w:sdtPr>
                <w:tag w:val="goog_rdk_58"/>
                <w:id w:val="1632232623"/>
              </w:sdtPr>
              <w:sdtContent>
                <w:r>
                  <w:rPr>
                    <w:rFonts w:ascii="Arial Unicode MS" w:eastAsia="Arial Unicode MS" w:hAnsi="Arial Unicode MS" w:cs="Arial Unicode MS"/>
                    <w:color w:val="000000"/>
                    <w:sz w:val="16"/>
                    <w:szCs w:val="16"/>
                  </w:rPr>
                  <w:t>❌</w:t>
                </w:r>
              </w:sdtContent>
            </w:sdt>
          </w:p>
          <w:p w14:paraId="5C761918"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Uniformazione </w:t>
            </w:r>
            <w:proofErr w:type="spellStart"/>
            <w:r>
              <w:rPr>
                <w:color w:val="000000"/>
                <w:sz w:val="16"/>
                <w:szCs w:val="16"/>
              </w:rPr>
              <w:t>context</w:t>
            </w:r>
            <w:proofErr w:type="spellEnd"/>
            <w:r>
              <w:rPr>
                <w:color w:val="000000"/>
                <w:sz w:val="16"/>
                <w:szCs w:val="16"/>
              </w:rPr>
              <w:t xml:space="preserve"> card </w:t>
            </w:r>
            <w:r>
              <w:rPr>
                <w:rFonts w:ascii="Quattrocento Sans" w:eastAsia="Quattrocento Sans" w:hAnsi="Quattrocento Sans" w:cs="Quattrocento Sans"/>
                <w:color w:val="000000"/>
                <w:sz w:val="16"/>
                <w:szCs w:val="16"/>
              </w:rPr>
              <w:t>⚠️</w:t>
            </w:r>
          </w:p>
          <w:p w14:paraId="39AD9113"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AppShell</w:t>
            </w:r>
            <w:proofErr w:type="spellEnd"/>
            <w:r>
              <w:rPr>
                <w:color w:val="000000"/>
                <w:sz w:val="16"/>
                <w:szCs w:val="16"/>
              </w:rPr>
              <w:t xml:space="preserve"> globale </w:t>
            </w:r>
            <w:r>
              <w:rPr>
                <w:rFonts w:ascii="Quattrocento Sans" w:eastAsia="Quattrocento Sans" w:hAnsi="Quattrocento Sans" w:cs="Quattrocento Sans"/>
                <w:color w:val="000000"/>
                <w:sz w:val="16"/>
                <w:szCs w:val="16"/>
              </w:rPr>
              <w:t>⚠️</w:t>
            </w:r>
          </w:p>
          <w:p w14:paraId="52A35A32"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consolidate </w:t>
            </w:r>
            <w:r>
              <w:rPr>
                <w:rFonts w:ascii="Quattrocento Sans" w:eastAsia="Quattrocento Sans" w:hAnsi="Quattrocento Sans" w:cs="Quattrocento Sans"/>
                <w:color w:val="000000"/>
                <w:sz w:val="16"/>
                <w:szCs w:val="16"/>
              </w:rPr>
              <w:t>⚠️</w:t>
            </w:r>
          </w:p>
          <w:p w14:paraId="5FC81744"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sensibili </w:t>
            </w:r>
            <w:r>
              <w:rPr>
                <w:rFonts w:ascii="Quattrocento Sans" w:eastAsia="Quattrocento Sans" w:hAnsi="Quattrocento Sans" w:cs="Quattrocento Sans"/>
                <w:color w:val="000000"/>
                <w:sz w:val="16"/>
                <w:szCs w:val="16"/>
              </w:rPr>
              <w:t>⚠️</w:t>
            </w:r>
          </w:p>
          <w:p w14:paraId="1A316326"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Freeze aree mature </w:t>
            </w:r>
            <w:r>
              <w:rPr>
                <w:rFonts w:ascii="Quattrocento Sans" w:eastAsia="Quattrocento Sans" w:hAnsi="Quattrocento Sans" w:cs="Quattrocento Sans"/>
                <w:color w:val="000000"/>
                <w:sz w:val="16"/>
                <w:szCs w:val="16"/>
              </w:rPr>
              <w:t>⚠️</w:t>
            </w:r>
          </w:p>
          <w:p w14:paraId="73B55B4E"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Regression</w:t>
            </w:r>
            <w:proofErr w:type="spellEnd"/>
            <w:r>
              <w:rPr>
                <w:color w:val="000000"/>
                <w:sz w:val="16"/>
                <w:szCs w:val="16"/>
              </w:rPr>
              <w:t xml:space="preserve"> scope </w:t>
            </w:r>
            <w:r>
              <w:rPr>
                <w:rFonts w:ascii="Quattrocento Sans" w:eastAsia="Quattrocento Sans" w:hAnsi="Quattrocento Sans" w:cs="Quattrocento Sans"/>
                <w:color w:val="000000"/>
                <w:sz w:val="16"/>
                <w:szCs w:val="16"/>
              </w:rPr>
              <w:t>⚠️</w:t>
            </w:r>
          </w:p>
          <w:p w14:paraId="0F7CA983" w14:textId="77777777" w:rsidR="00FC4712" w:rsidRDefault="00000000">
            <w:pPr>
              <w:numPr>
                <w:ilvl w:val="0"/>
                <w:numId w:val="59"/>
              </w:numPr>
              <w:pBdr>
                <w:top w:val="nil"/>
                <w:left w:val="nil"/>
                <w:bottom w:val="nil"/>
                <w:right w:val="nil"/>
                <w:between w:val="nil"/>
              </w:pBdr>
              <w:spacing w:after="200" w:line="276" w:lineRule="auto"/>
              <w:rPr>
                <w:color w:val="000000"/>
                <w:sz w:val="16"/>
                <w:szCs w:val="16"/>
              </w:rPr>
            </w:pPr>
            <w:r>
              <w:rPr>
                <w:color w:val="000000"/>
                <w:sz w:val="16"/>
                <w:szCs w:val="16"/>
              </w:rPr>
              <w:t xml:space="preserve">Matrice impatti </w:t>
            </w:r>
            <w:r>
              <w:rPr>
                <w:rFonts w:ascii="Quattrocento Sans" w:eastAsia="Quattrocento Sans" w:hAnsi="Quattrocento Sans" w:cs="Quattrocento Sans"/>
                <w:color w:val="000000"/>
                <w:sz w:val="16"/>
                <w:szCs w:val="16"/>
              </w:rPr>
              <w:t>⚠️</w:t>
            </w:r>
          </w:p>
        </w:tc>
      </w:tr>
      <w:tr w:rsidR="00FC4712" w14:paraId="03122E15" w14:textId="77777777">
        <w:tc>
          <w:tcPr>
            <w:tcW w:w="1271" w:type="dxa"/>
          </w:tcPr>
          <w:p w14:paraId="0D4B163F"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14A11793" w14:textId="77777777" w:rsidR="00FC4712" w:rsidRDefault="00FC4712">
            <w:pPr>
              <w:rPr>
                <w:sz w:val="16"/>
                <w:szCs w:val="16"/>
              </w:rPr>
            </w:pPr>
          </w:p>
        </w:tc>
      </w:tr>
    </w:tbl>
    <w:p w14:paraId="6B7EA0A3" w14:textId="77777777" w:rsidR="00FC4712" w:rsidRDefault="00000000">
      <w:pPr>
        <w:rPr>
          <w:rFonts w:ascii="Calibri" w:eastAsia="Calibri" w:hAnsi="Calibri" w:cs="Calibri"/>
          <w:b/>
          <w:bCs/>
          <w:color w:val="4F81BD"/>
        </w:rPr>
      </w:pPr>
      <w:r>
        <w:br w:type="page"/>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swipe navigazione</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14:paraId="3E4AD59C" w14:textId="77777777" w:rsidR="00FC4712" w:rsidRDefault="00000000">
      <w:pPr>
        <w:rPr>
          <w:rFonts w:ascii="Calibri" w:eastAsia="Calibri" w:hAnsi="Calibri" w:cs="Calibri"/>
          <w:b/>
          <w:bCs/>
          <w:color w:val="366091"/>
          <w:sz w:val="28"/>
          <w:szCs w:val="28"/>
        </w:rPr>
      </w:pPr>
      <w:r>
        <w:br w:type="page"/>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contenitore, box, boxes, scatola, scatolone, cassetta, confezione, baule, busta, bustone, cassetto, barattolo, vaso, bacinella, recipiente, cassa, cassone, bidone, cassonetto, cassaforte, portafoglio, portaoggetti, portagioie, portadocumenti, container, involucro, custodia, cover, imballaggio</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con la stabilizzazione definitiva del relativo contratto implementativo.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con la stabilizzazione definitiva del relativo contratto implementativo.</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con la definizione delle regole di evoluzione e compatibilità del formato Backup.</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14:paraId="273A31CA" w14:textId="77777777" w:rsidR="00FC4712" w:rsidRDefault="00FC4712">
      <w:pPr>
        <w:rPr>
          <w:rFonts w:ascii="Calibri" w:eastAsia="Calibri" w:hAnsi="Calibri" w:cs="Calibri"/>
          <w:sz w:val="20"/>
          <w:szCs w:val="20"/>
        </w:rPr>
      </w:pP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2</cp:revision>
  <dcterms:created xsi:type="dcterms:W3CDTF">2026-08-13T07:13:00Z</dcterms:created>
  <dcterms:modified xsi:type="dcterms:W3CDTF">2026-08-15T17:52:00Z</dcterms:modified>
</cp:coreProperties>
</file>