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MediaManager — Proposta editing UI TO-BE + filiera Setup</w:t>
      </w:r>
    </w:p>
    <w:p>
      <w:r>
        <w:t>Chiusure Renato 28/10/2026 (Europe/Rome). Nessuna modifica al codice app.</w:t>
      </w:r>
    </w:p>
    <w:p>
      <w:r>
        <w:t>Aprire PVM_Proposta_Editing_UI_Template_TOBE.html o .pdf per i mock grafici pagina per pagina (Parte 1 slide 2–9 + Parte 2 filiere Catalogo/Sorgenti).</w:t>
      </w:r>
    </w:p>
    <w:p>
      <w:pPr>
        <w:pStyle w:val="Heading1"/>
      </w:pPr>
      <w:r>
        <w:t>Decisioni 1–10</w:t>
      </w:r>
    </w:p>
    <w:p>
      <w:r>
        <w:t>1 Riga Posizione solo dove ha senso (non hub); formato Nome Catalogo + dispositivo + percorso + stato; altrimenti messaggio crea.</w:t>
      </w:r>
    </w:p>
    <w:p>
      <w:r>
        <w:t>2 Stato Online/Offline/Non verificabile (Workflow).</w:t>
      </w:r>
    </w:p>
    <w:p>
      <w:r>
        <w:t>3 Nome Catalogo = nome scelto in creazione (es. Vacanza a Parigi).</w:t>
      </w:r>
    </w:p>
    <w:p>
      <w:r>
        <w:t>4 Acquisisci: solo icona aggiorna; elimina Tutti; senza Catalogo solo invito senza bottoni inutili.</w:t>
      </w:r>
    </w:p>
    <w:p>
      <w:r>
        <w:t>5 Componi ALBUM/RACCOLTA switch + plus contestuale: praticabile e migliore — adottato nei template.</w:t>
      </w:r>
    </w:p>
    <w:p>
      <w:r>
        <w:t>6 Configura riorganizzazione sospesa.</w:t>
      </w:r>
    </w:p>
    <w:p>
      <w:r>
        <w:t>7 Parte 1 = slide 2–9.</w:t>
      </w:r>
    </w:p>
    <w:p>
      <w:r>
        <w:t>8 Solo Host manuale; scan LAN in backlog.</w:t>
      </w:r>
    </w:p>
    <w:p>
      <w:r>
        <w:t>9 Template = mock pagina/dialogo effettivo.</w:t>
      </w:r>
    </w:p>
    <w:p>
      <w:r>
        <w:t>10 PC Windows-centrico ora; macOS/Linux in backlog.</w:t>
      </w:r>
    </w:p>
    <w:p>
      <w:pPr>
        <w:pStyle w:val="Heading1"/>
      </w:pPr>
      <w:r>
        <w:t>Backlog</w:t>
      </w:r>
    </w:p>
    <w:p>
      <w:pPr>
        <w:pStyle w:val="ListBullet"/>
      </w:pPr>
      <w:r>
        <w:t>BL-UI-01 Scan LAN / rilevamento IP</w:t>
      </w:r>
    </w:p>
    <w:p>
      <w:pPr>
        <w:pStyle w:val="ListBullet"/>
      </w:pPr>
      <w:r>
        <w:t>BL-UI-02 Guide PC macOS/Linux</w:t>
      </w:r>
    </w:p>
    <w:p>
      <w:pPr>
        <w:pStyle w:val="ListBullet"/>
      </w:pPr>
      <w:r>
        <w:t>BL-UI-03 Riorganizzazione Configura</w:t>
      </w:r>
    </w:p>
    <w:p>
      <w:pPr>
        <w:pStyle w:val="ListBullet"/>
      </w:pPr>
      <w:r>
        <w:t>BL-UI-04 Posizione passo Nome Catalogo</w:t>
      </w:r>
    </w:p>
    <w:p>
      <w:pPr>
        <w:pStyle w:val="ListBullet"/>
      </w:pPr>
      <w:r>
        <w:t>BL-UI-05 Fattibilità SMB integrato / CIFS da terza 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